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5B4" w:rsidRPr="006E0335" w:rsidRDefault="00473CD4" w:rsidP="006E0335">
      <w:pPr>
        <w:jc w:val="center"/>
        <w:rPr>
          <w:sz w:val="36"/>
          <w:szCs w:val="36"/>
        </w:rPr>
      </w:pPr>
      <w:r>
        <w:rPr>
          <w:sz w:val="36"/>
          <w:szCs w:val="36"/>
        </w:rPr>
        <w:t>ANNOUNCEMENT FOR FUNDING OPPORTUNITY</w:t>
      </w:r>
    </w:p>
    <w:p w:rsidR="006E0335" w:rsidRPr="006E0335" w:rsidRDefault="00B3716F" w:rsidP="006E0335">
      <w:pPr>
        <w:jc w:val="center"/>
        <w:rPr>
          <w:sz w:val="36"/>
          <w:szCs w:val="36"/>
        </w:rPr>
      </w:pPr>
      <w:r>
        <w:rPr>
          <w:sz w:val="36"/>
          <w:szCs w:val="36"/>
        </w:rPr>
        <w:t>NRCS-AR-</w:t>
      </w:r>
      <w:r w:rsidR="00504515">
        <w:rPr>
          <w:sz w:val="36"/>
          <w:szCs w:val="36"/>
        </w:rPr>
        <w:t>ACEP-</w:t>
      </w:r>
      <w:r>
        <w:rPr>
          <w:sz w:val="36"/>
          <w:szCs w:val="36"/>
        </w:rPr>
        <w:t>15-0002</w:t>
      </w:r>
    </w:p>
    <w:p w:rsidR="006E0335" w:rsidRPr="006E0335" w:rsidRDefault="006E0335" w:rsidP="006E0335">
      <w:pPr>
        <w:jc w:val="center"/>
        <w:rPr>
          <w:sz w:val="36"/>
          <w:szCs w:val="36"/>
        </w:rPr>
      </w:pPr>
      <w:r w:rsidRPr="006E0335">
        <w:rPr>
          <w:sz w:val="36"/>
          <w:szCs w:val="36"/>
        </w:rPr>
        <w:t>AGRICULTURAL CONSERVATION EASEMENT PROGRAM</w:t>
      </w:r>
    </w:p>
    <w:p w:rsidR="006E0335" w:rsidRDefault="006E0335" w:rsidP="006E0335">
      <w:pPr>
        <w:jc w:val="center"/>
        <w:rPr>
          <w:sz w:val="36"/>
          <w:szCs w:val="36"/>
        </w:rPr>
      </w:pPr>
      <w:r w:rsidRPr="006E0335">
        <w:rPr>
          <w:sz w:val="36"/>
          <w:szCs w:val="36"/>
        </w:rPr>
        <w:t>DESIGN AND RESTORATION ASSISTANCE</w:t>
      </w:r>
    </w:p>
    <w:p w:rsidR="006E0335" w:rsidRDefault="006E0335" w:rsidP="006E0335">
      <w:pPr>
        <w:jc w:val="center"/>
        <w:rPr>
          <w:sz w:val="36"/>
          <w:szCs w:val="36"/>
        </w:rPr>
      </w:pPr>
    </w:p>
    <w:p w:rsidR="006E0335" w:rsidRPr="006E0335" w:rsidRDefault="006E0335" w:rsidP="006E0335">
      <w:pPr>
        <w:rPr>
          <w:b/>
          <w:sz w:val="24"/>
          <w:szCs w:val="24"/>
        </w:rPr>
      </w:pPr>
      <w:r w:rsidRPr="006E0335">
        <w:rPr>
          <w:b/>
          <w:sz w:val="24"/>
          <w:szCs w:val="24"/>
        </w:rPr>
        <w:t>AGENCY</w:t>
      </w:r>
    </w:p>
    <w:p w:rsidR="006E0335" w:rsidRPr="006E0335" w:rsidRDefault="006E0335" w:rsidP="006E0335">
      <w:pPr>
        <w:rPr>
          <w:sz w:val="24"/>
          <w:szCs w:val="24"/>
        </w:rPr>
      </w:pPr>
      <w:r w:rsidRPr="006E0335">
        <w:rPr>
          <w:sz w:val="24"/>
          <w:szCs w:val="24"/>
        </w:rPr>
        <w:t>UNITED STATES DEPARTMENT OF AGRICULTURE</w:t>
      </w:r>
    </w:p>
    <w:p w:rsidR="006E0335" w:rsidRDefault="006E0335" w:rsidP="006E0335">
      <w:pPr>
        <w:rPr>
          <w:sz w:val="24"/>
          <w:szCs w:val="24"/>
        </w:rPr>
      </w:pPr>
      <w:r w:rsidRPr="006E0335">
        <w:rPr>
          <w:sz w:val="24"/>
          <w:szCs w:val="24"/>
        </w:rPr>
        <w:t>Natural Resources Conservation Service (NRCS) Little Rock, Arkansas</w:t>
      </w:r>
    </w:p>
    <w:p w:rsidR="006E0335" w:rsidRDefault="006E0335" w:rsidP="006E0335">
      <w:pPr>
        <w:rPr>
          <w:sz w:val="24"/>
          <w:szCs w:val="24"/>
        </w:rPr>
      </w:pPr>
    </w:p>
    <w:p w:rsidR="006E0335" w:rsidRDefault="006E0335" w:rsidP="006E0335">
      <w:pPr>
        <w:rPr>
          <w:sz w:val="24"/>
          <w:szCs w:val="24"/>
        </w:rPr>
      </w:pPr>
      <w:r>
        <w:rPr>
          <w:sz w:val="24"/>
          <w:szCs w:val="24"/>
        </w:rPr>
        <w:t>CATALOG OF FEDERAL DOMESTIC ASSISTANCE (</w:t>
      </w:r>
      <w:proofErr w:type="spellStart"/>
      <w:r>
        <w:rPr>
          <w:sz w:val="24"/>
          <w:szCs w:val="24"/>
        </w:rPr>
        <w:t>CFDA</w:t>
      </w:r>
      <w:proofErr w:type="spellEnd"/>
      <w:r>
        <w:rPr>
          <w:sz w:val="24"/>
          <w:szCs w:val="24"/>
        </w:rPr>
        <w:t>) NUMBER</w:t>
      </w:r>
    </w:p>
    <w:p w:rsidR="006E0335" w:rsidRDefault="006E0335" w:rsidP="006E0335">
      <w:pPr>
        <w:rPr>
          <w:sz w:val="24"/>
          <w:szCs w:val="24"/>
        </w:rPr>
      </w:pPr>
      <w:r>
        <w:rPr>
          <w:sz w:val="24"/>
          <w:szCs w:val="24"/>
        </w:rPr>
        <w:t xml:space="preserve">10.072 – Wetlands Reserve </w:t>
      </w:r>
      <w:r w:rsidR="007A5AD7">
        <w:rPr>
          <w:sz w:val="24"/>
          <w:szCs w:val="24"/>
        </w:rPr>
        <w:t>Program</w:t>
      </w:r>
      <w:r>
        <w:rPr>
          <w:sz w:val="24"/>
          <w:szCs w:val="24"/>
        </w:rPr>
        <w:t xml:space="preserve"> (</w:t>
      </w:r>
      <w:proofErr w:type="spellStart"/>
      <w:r>
        <w:rPr>
          <w:sz w:val="24"/>
          <w:szCs w:val="24"/>
        </w:rPr>
        <w:t>WRP</w:t>
      </w:r>
      <w:proofErr w:type="spellEnd"/>
      <w:r>
        <w:rPr>
          <w:sz w:val="24"/>
          <w:szCs w:val="24"/>
        </w:rPr>
        <w:t>)</w:t>
      </w:r>
    </w:p>
    <w:p w:rsidR="006E0335" w:rsidRDefault="006E0335" w:rsidP="006E0335">
      <w:pPr>
        <w:rPr>
          <w:sz w:val="24"/>
          <w:szCs w:val="24"/>
        </w:rPr>
      </w:pPr>
      <w:r>
        <w:rPr>
          <w:sz w:val="24"/>
          <w:szCs w:val="24"/>
        </w:rPr>
        <w:t>10.931 – Agricultural Conservation Easement Program</w:t>
      </w:r>
      <w:r w:rsidR="007A5AD7">
        <w:rPr>
          <w:sz w:val="24"/>
          <w:szCs w:val="24"/>
        </w:rPr>
        <w:t xml:space="preserve"> (</w:t>
      </w:r>
      <w:proofErr w:type="spellStart"/>
      <w:r w:rsidR="007A5AD7">
        <w:rPr>
          <w:sz w:val="24"/>
          <w:szCs w:val="24"/>
        </w:rPr>
        <w:t>ACEP</w:t>
      </w:r>
      <w:proofErr w:type="spellEnd"/>
      <w:r w:rsidR="007A5AD7">
        <w:rPr>
          <w:sz w:val="24"/>
          <w:szCs w:val="24"/>
        </w:rPr>
        <w:t>)</w:t>
      </w:r>
    </w:p>
    <w:p w:rsidR="007A5AD7" w:rsidRDefault="006E0335" w:rsidP="006E0335">
      <w:pPr>
        <w:rPr>
          <w:sz w:val="24"/>
          <w:szCs w:val="24"/>
        </w:rPr>
      </w:pPr>
      <w:r>
        <w:rPr>
          <w:sz w:val="24"/>
          <w:szCs w:val="24"/>
        </w:rPr>
        <w:t xml:space="preserve">10.923 – Emergency Watershed Protection Program </w:t>
      </w:r>
      <w:r w:rsidR="007A5AD7">
        <w:rPr>
          <w:sz w:val="24"/>
          <w:szCs w:val="24"/>
        </w:rPr>
        <w:t>(</w:t>
      </w:r>
      <w:proofErr w:type="spellStart"/>
      <w:r w:rsidR="007A5AD7">
        <w:rPr>
          <w:sz w:val="24"/>
          <w:szCs w:val="24"/>
        </w:rPr>
        <w:t>EWP</w:t>
      </w:r>
      <w:proofErr w:type="spellEnd"/>
      <w:r w:rsidR="007A5AD7">
        <w:rPr>
          <w:sz w:val="24"/>
          <w:szCs w:val="24"/>
        </w:rPr>
        <w:t>)</w:t>
      </w:r>
    </w:p>
    <w:p w:rsidR="007A5AD7" w:rsidRDefault="007A5AD7" w:rsidP="006E0335">
      <w:pPr>
        <w:rPr>
          <w:sz w:val="24"/>
          <w:szCs w:val="24"/>
        </w:rPr>
      </w:pPr>
    </w:p>
    <w:p w:rsidR="007A5AD7" w:rsidRPr="00EC0DD1" w:rsidRDefault="007A5AD7" w:rsidP="006E0335">
      <w:pPr>
        <w:rPr>
          <w:b/>
          <w:sz w:val="24"/>
          <w:szCs w:val="24"/>
        </w:rPr>
      </w:pPr>
      <w:r w:rsidRPr="00EC0DD1">
        <w:rPr>
          <w:b/>
          <w:sz w:val="24"/>
          <w:szCs w:val="24"/>
        </w:rPr>
        <w:t>SUMMARY</w:t>
      </w:r>
    </w:p>
    <w:p w:rsidR="006E0335" w:rsidRDefault="006E0335" w:rsidP="006E0335">
      <w:pPr>
        <w:rPr>
          <w:sz w:val="24"/>
          <w:szCs w:val="24"/>
        </w:rPr>
      </w:pPr>
      <w:r>
        <w:rPr>
          <w:sz w:val="24"/>
          <w:szCs w:val="24"/>
        </w:rPr>
        <w:t xml:space="preserve"> </w:t>
      </w:r>
    </w:p>
    <w:p w:rsidR="007A5AD7" w:rsidRDefault="009961BB" w:rsidP="006E0335">
      <w:pPr>
        <w:rPr>
          <w:sz w:val="24"/>
          <w:szCs w:val="24"/>
        </w:rPr>
      </w:pPr>
      <w:r>
        <w:rPr>
          <w:sz w:val="24"/>
          <w:szCs w:val="24"/>
        </w:rPr>
        <w:t>NRCS, an agency under the United Sates Department of Agriculture (USDA),</w:t>
      </w:r>
      <w:r w:rsidR="007A5AD7">
        <w:rPr>
          <w:sz w:val="24"/>
          <w:szCs w:val="24"/>
        </w:rPr>
        <w:t xml:space="preserve"> in Arkansas is requesting applications to provide planning, design and implementation of restoration activities on eligible Wetlands Reserve Program, Agricultural Conservation Easement Program, and Emergency Watershed Protection properties.  The objective of </w:t>
      </w:r>
      <w:proofErr w:type="spellStart"/>
      <w:r w:rsidR="007A5AD7">
        <w:rPr>
          <w:sz w:val="24"/>
          <w:szCs w:val="24"/>
        </w:rPr>
        <w:t>WRP</w:t>
      </w:r>
      <w:proofErr w:type="spellEnd"/>
      <w:r w:rsidR="007A5AD7">
        <w:rPr>
          <w:sz w:val="24"/>
          <w:szCs w:val="24"/>
        </w:rPr>
        <w:t>/</w:t>
      </w:r>
      <w:proofErr w:type="spellStart"/>
      <w:r w:rsidR="007A5AD7">
        <w:rPr>
          <w:sz w:val="24"/>
          <w:szCs w:val="24"/>
        </w:rPr>
        <w:t>ACEP</w:t>
      </w:r>
      <w:proofErr w:type="spellEnd"/>
      <w:r w:rsidR="007A5AD7">
        <w:rPr>
          <w:sz w:val="24"/>
          <w:szCs w:val="24"/>
        </w:rPr>
        <w:t>/</w:t>
      </w:r>
      <w:proofErr w:type="spellStart"/>
      <w:r w:rsidR="007A5AD7">
        <w:rPr>
          <w:sz w:val="24"/>
          <w:szCs w:val="24"/>
        </w:rPr>
        <w:t>EWP</w:t>
      </w:r>
      <w:proofErr w:type="spellEnd"/>
      <w:r w:rsidR="007A5AD7">
        <w:rPr>
          <w:sz w:val="24"/>
          <w:szCs w:val="24"/>
        </w:rPr>
        <w:t xml:space="preserve"> is to provide technical and financial assistance to landowners in planning, designing and implementing wetland and associated upland restoration plans that maximize wildlife habitat in wetland systems, as well as provide water quality improvements, reduced soil erosion, reduced impacts of flooding and provide wildlife habitat opportunities for threatened and endangered species.  Applicant’s will be responsible for assisting landowners by providing technical assistance necessary to develop and implement </w:t>
      </w:r>
      <w:proofErr w:type="spellStart"/>
      <w:r w:rsidR="007A5AD7">
        <w:rPr>
          <w:sz w:val="24"/>
          <w:szCs w:val="24"/>
        </w:rPr>
        <w:t>WRP</w:t>
      </w:r>
      <w:proofErr w:type="spellEnd"/>
      <w:r w:rsidR="007A5AD7">
        <w:rPr>
          <w:sz w:val="24"/>
          <w:szCs w:val="24"/>
        </w:rPr>
        <w:t>/</w:t>
      </w:r>
      <w:proofErr w:type="spellStart"/>
      <w:r w:rsidR="007A5AD7">
        <w:rPr>
          <w:sz w:val="24"/>
          <w:szCs w:val="24"/>
        </w:rPr>
        <w:t>ACEP</w:t>
      </w:r>
      <w:proofErr w:type="spellEnd"/>
      <w:r w:rsidR="007A5AD7">
        <w:rPr>
          <w:sz w:val="24"/>
          <w:szCs w:val="24"/>
        </w:rPr>
        <w:t>/</w:t>
      </w:r>
      <w:proofErr w:type="spellStart"/>
      <w:r w:rsidR="007A5AD7">
        <w:rPr>
          <w:sz w:val="24"/>
          <w:szCs w:val="24"/>
        </w:rPr>
        <w:t>EWP</w:t>
      </w:r>
      <w:proofErr w:type="spellEnd"/>
      <w:r w:rsidR="007A5AD7">
        <w:rPr>
          <w:sz w:val="24"/>
          <w:szCs w:val="24"/>
        </w:rPr>
        <w:t xml:space="preserve"> restoration plans, while at the same time improving and protecting wetland habitat for environmental benefits. Performance may include any part or all operations necessary to perform engineering surveys, preliminary and final engineering designs, inspection, and construction management activities for various wetland restorations, enhancement and creation practices; and other related conservation practices that meet NRCS standards and specifications.  </w:t>
      </w:r>
    </w:p>
    <w:p w:rsidR="009961BB" w:rsidRDefault="009961BB" w:rsidP="006E0335">
      <w:pPr>
        <w:rPr>
          <w:sz w:val="24"/>
          <w:szCs w:val="24"/>
        </w:rPr>
      </w:pPr>
    </w:p>
    <w:p w:rsidR="009961BB" w:rsidRDefault="009961BB" w:rsidP="006E0335">
      <w:pPr>
        <w:rPr>
          <w:sz w:val="24"/>
          <w:szCs w:val="24"/>
        </w:rPr>
      </w:pPr>
      <w:r>
        <w:rPr>
          <w:sz w:val="24"/>
          <w:szCs w:val="24"/>
        </w:rPr>
        <w:t xml:space="preserve">Applications are being requested from </w:t>
      </w:r>
      <w:r w:rsidR="00462755">
        <w:rPr>
          <w:sz w:val="24"/>
          <w:szCs w:val="24"/>
        </w:rPr>
        <w:t>eligible non</w:t>
      </w:r>
      <w:r>
        <w:rPr>
          <w:sz w:val="24"/>
          <w:szCs w:val="24"/>
        </w:rPr>
        <w:t>-government</w:t>
      </w:r>
      <w:bookmarkStart w:id="0" w:name="_GoBack"/>
      <w:bookmarkEnd w:id="0"/>
      <w:r>
        <w:rPr>
          <w:sz w:val="24"/>
          <w:szCs w:val="24"/>
        </w:rPr>
        <w:t xml:space="preserve"> organizations</w:t>
      </w:r>
      <w:r w:rsidR="00462755">
        <w:rPr>
          <w:sz w:val="24"/>
          <w:szCs w:val="24"/>
        </w:rPr>
        <w:t>, tribes</w:t>
      </w:r>
      <w:r>
        <w:rPr>
          <w:sz w:val="24"/>
          <w:szCs w:val="24"/>
        </w:rPr>
        <w:t>, or individuals for competitive consideration of cooperative agreement awards with a base year and up to four, on year option periods.</w:t>
      </w:r>
    </w:p>
    <w:p w:rsidR="009961BB" w:rsidRDefault="009961BB" w:rsidP="006E0335">
      <w:pPr>
        <w:rPr>
          <w:sz w:val="24"/>
          <w:szCs w:val="24"/>
        </w:rPr>
      </w:pPr>
    </w:p>
    <w:p w:rsidR="009961BB" w:rsidRPr="001B00E0" w:rsidRDefault="009961BB" w:rsidP="009961BB">
      <w:pPr>
        <w:pStyle w:val="Default"/>
      </w:pPr>
      <w:r w:rsidRPr="001B00E0">
        <w:t>This notice identifies the objectives, eligibility criteria, and application instructions for</w:t>
      </w:r>
      <w:r w:rsidR="006B7DF6">
        <w:t xml:space="preserve"> design and </w:t>
      </w:r>
      <w:r w:rsidR="00473CD4">
        <w:t>restoration assistance applications</w:t>
      </w:r>
      <w:r w:rsidRPr="001B00E0">
        <w:t>. Applications will be screened for completeness and compliance with the provisions of this notice. Incomplete applications will be eliminated from competition, and notification of elimination will be mailed to the applicant.</w:t>
      </w:r>
    </w:p>
    <w:p w:rsidR="009961BB" w:rsidRDefault="009961BB" w:rsidP="006E0335">
      <w:pPr>
        <w:rPr>
          <w:sz w:val="24"/>
          <w:szCs w:val="24"/>
        </w:rPr>
      </w:pPr>
    </w:p>
    <w:p w:rsidR="009961BB" w:rsidRPr="00310935" w:rsidRDefault="009961BB" w:rsidP="006E0335">
      <w:pPr>
        <w:rPr>
          <w:rFonts w:ascii="Times New Roman" w:eastAsiaTheme="minorEastAsia" w:hAnsi="Times New Roman" w:cs="Times New Roman"/>
          <w:color w:val="000000"/>
          <w:sz w:val="24"/>
          <w:szCs w:val="24"/>
        </w:rPr>
      </w:pPr>
    </w:p>
    <w:p w:rsidR="009961BB" w:rsidRPr="00F113D0" w:rsidRDefault="00473CD4" w:rsidP="006E0335">
      <w:pPr>
        <w:rPr>
          <w:rFonts w:ascii="Times New Roman" w:eastAsiaTheme="minorEastAsia" w:hAnsi="Times New Roman" w:cs="Times New Roman"/>
          <w:b/>
          <w:color w:val="000000"/>
          <w:sz w:val="24"/>
          <w:szCs w:val="24"/>
        </w:rPr>
      </w:pPr>
      <w:r>
        <w:rPr>
          <w:rFonts w:ascii="Times New Roman" w:eastAsiaTheme="minorEastAsia" w:hAnsi="Times New Roman" w:cs="Times New Roman"/>
          <w:b/>
          <w:color w:val="000000"/>
          <w:sz w:val="24"/>
          <w:szCs w:val="24"/>
        </w:rPr>
        <w:lastRenderedPageBreak/>
        <w:t>APPLICATION</w:t>
      </w:r>
      <w:r w:rsidR="009961BB" w:rsidRPr="00F113D0">
        <w:rPr>
          <w:rFonts w:ascii="Times New Roman" w:eastAsiaTheme="minorEastAsia" w:hAnsi="Times New Roman" w:cs="Times New Roman"/>
          <w:b/>
          <w:color w:val="000000"/>
          <w:sz w:val="24"/>
          <w:szCs w:val="24"/>
        </w:rPr>
        <w:t xml:space="preserve"> DUE DATE</w:t>
      </w:r>
    </w:p>
    <w:p w:rsidR="009961BB" w:rsidRPr="00310935" w:rsidRDefault="009961BB" w:rsidP="006E0335">
      <w:pPr>
        <w:rPr>
          <w:rFonts w:ascii="Times New Roman" w:eastAsiaTheme="minorEastAsia" w:hAnsi="Times New Roman" w:cs="Times New Roman"/>
          <w:color w:val="000000"/>
          <w:sz w:val="24"/>
          <w:szCs w:val="24"/>
        </w:rPr>
      </w:pPr>
      <w:r w:rsidRPr="00310935">
        <w:rPr>
          <w:rFonts w:ascii="Times New Roman" w:eastAsiaTheme="minorEastAsia" w:hAnsi="Times New Roman" w:cs="Times New Roman"/>
          <w:color w:val="000000"/>
          <w:sz w:val="24"/>
          <w:szCs w:val="24"/>
        </w:rPr>
        <w:t xml:space="preserve">  </w:t>
      </w:r>
    </w:p>
    <w:p w:rsidR="006B7DF6" w:rsidRPr="00082A73" w:rsidRDefault="00473CD4" w:rsidP="006B7DF6">
      <w:pPr>
        <w:pStyle w:val="Default"/>
      </w:pPr>
      <w:r>
        <w:t>Applications</w:t>
      </w:r>
      <w:r w:rsidR="006B7DF6" w:rsidRPr="00082A73">
        <w:t xml:space="preserve"> must be received in the NRCS State Office by 5 p.m., Central Daylight Time (CDT) on </w:t>
      </w:r>
      <w:r w:rsidR="00504515">
        <w:t>July 15</w:t>
      </w:r>
      <w:r w:rsidR="006B7DF6" w:rsidRPr="00310935">
        <w:t>, 2015.</w:t>
      </w:r>
    </w:p>
    <w:p w:rsidR="006B7DF6" w:rsidRPr="00082A73" w:rsidRDefault="006B7DF6" w:rsidP="006B7DF6">
      <w:pPr>
        <w:pStyle w:val="Default"/>
      </w:pPr>
    </w:p>
    <w:p w:rsidR="006B7DF6" w:rsidRPr="003D1C44" w:rsidRDefault="00473CD4" w:rsidP="006B7DF6">
      <w:pPr>
        <w:pStyle w:val="Default"/>
      </w:pPr>
      <w:r>
        <w:t>Applications</w:t>
      </w:r>
      <w:r w:rsidR="006B7DF6" w:rsidRPr="00082A73">
        <w:t xml:space="preserve"> may be entered into grants.gov, hand-delivered, or mailed. </w:t>
      </w:r>
      <w:r w:rsidR="006B7DF6" w:rsidRPr="003D1C44">
        <w:t xml:space="preserve">Mailed copies should be sent via United States Postal Service, express mail, or overnight courier service. </w:t>
      </w:r>
    </w:p>
    <w:p w:rsidR="006B7DF6" w:rsidRPr="003D1C44" w:rsidRDefault="006B7DF6" w:rsidP="006B7DF6">
      <w:pPr>
        <w:pStyle w:val="Default"/>
      </w:pPr>
    </w:p>
    <w:p w:rsidR="006B7DF6" w:rsidRPr="00310935" w:rsidRDefault="006B7DF6" w:rsidP="006B7DF6">
      <w:pPr>
        <w:pStyle w:val="Default"/>
      </w:pPr>
      <w:r w:rsidRPr="00082A73">
        <w:t xml:space="preserve">NRCS will announce the selected applications on or around a projected date of </w:t>
      </w:r>
      <w:r w:rsidR="00504515">
        <w:t>July 30</w:t>
      </w:r>
      <w:r w:rsidRPr="00310935">
        <w:t>, 2015, following announcement of the projects selected at the national level.</w:t>
      </w:r>
    </w:p>
    <w:p w:rsidR="006B7DF6" w:rsidRPr="00F113D0" w:rsidRDefault="006B7DF6" w:rsidP="006B7DF6">
      <w:pPr>
        <w:rPr>
          <w:rFonts w:ascii="Times New Roman" w:eastAsiaTheme="minorEastAsia" w:hAnsi="Times New Roman" w:cs="Times New Roman"/>
          <w:b/>
          <w:color w:val="000000"/>
          <w:sz w:val="24"/>
          <w:szCs w:val="24"/>
        </w:rPr>
      </w:pPr>
    </w:p>
    <w:p w:rsidR="006B7DF6" w:rsidRPr="00F113D0" w:rsidRDefault="006B7DF6" w:rsidP="006B7DF6">
      <w:pPr>
        <w:rPr>
          <w:rFonts w:ascii="Times New Roman" w:eastAsiaTheme="minorEastAsia" w:hAnsi="Times New Roman" w:cs="Times New Roman"/>
          <w:b/>
          <w:color w:val="000000"/>
          <w:sz w:val="24"/>
          <w:szCs w:val="24"/>
        </w:rPr>
      </w:pPr>
      <w:r w:rsidRPr="00F113D0">
        <w:rPr>
          <w:rFonts w:ascii="Times New Roman" w:eastAsiaTheme="minorEastAsia" w:hAnsi="Times New Roman" w:cs="Times New Roman"/>
          <w:b/>
          <w:color w:val="000000"/>
          <w:sz w:val="24"/>
          <w:szCs w:val="24"/>
        </w:rPr>
        <w:t>ADDRESSES</w:t>
      </w:r>
    </w:p>
    <w:p w:rsidR="006B7DF6" w:rsidRPr="00310935" w:rsidRDefault="006B7DF6" w:rsidP="006B7DF6">
      <w:pPr>
        <w:rPr>
          <w:rFonts w:ascii="Times New Roman" w:eastAsiaTheme="minorEastAsia" w:hAnsi="Times New Roman" w:cs="Times New Roman"/>
          <w:color w:val="000000"/>
          <w:sz w:val="24"/>
          <w:szCs w:val="24"/>
        </w:rPr>
      </w:pPr>
    </w:p>
    <w:p w:rsidR="006B7DF6" w:rsidRDefault="00473CD4" w:rsidP="006B7DF6">
      <w:pPr>
        <w:pStyle w:val="CM3"/>
        <w:spacing w:line="240" w:lineRule="auto"/>
        <w:ind w:right="307"/>
        <w:rPr>
          <w:color w:val="000000"/>
        </w:rPr>
      </w:pPr>
      <w:r>
        <w:rPr>
          <w:color w:val="000000"/>
        </w:rPr>
        <w:t>Applications</w:t>
      </w:r>
      <w:r w:rsidR="006B7DF6" w:rsidRPr="0075476E">
        <w:rPr>
          <w:color w:val="000000"/>
        </w:rPr>
        <w:t xml:space="preserve"> sent via</w:t>
      </w:r>
      <w:r w:rsidR="006B7DF6">
        <w:rPr>
          <w:color w:val="000000"/>
        </w:rPr>
        <w:t xml:space="preserve"> United States Postal Service,</w:t>
      </w:r>
      <w:r w:rsidR="006B7DF6" w:rsidRPr="0075476E">
        <w:rPr>
          <w:color w:val="000000"/>
        </w:rPr>
        <w:t xml:space="preserve"> express mail</w:t>
      </w:r>
      <w:r w:rsidR="006B7DF6">
        <w:rPr>
          <w:color w:val="000000"/>
        </w:rPr>
        <w:t>,</w:t>
      </w:r>
      <w:r w:rsidR="006B7DF6" w:rsidRPr="0075476E">
        <w:rPr>
          <w:color w:val="000000"/>
        </w:rPr>
        <w:t xml:space="preserve"> overnight courier service</w:t>
      </w:r>
      <w:r w:rsidR="006B7DF6">
        <w:rPr>
          <w:color w:val="000000"/>
        </w:rPr>
        <w:t>, or hand-delivered:</w:t>
      </w:r>
      <w:r w:rsidR="006B7DF6" w:rsidRPr="0075476E">
        <w:rPr>
          <w:color w:val="000000"/>
        </w:rPr>
        <w:t xml:space="preserve"> </w:t>
      </w:r>
    </w:p>
    <w:p w:rsidR="006B7DF6" w:rsidRPr="00310935" w:rsidRDefault="006B7DF6" w:rsidP="006B7DF6">
      <w:pPr>
        <w:contextualSpacing/>
        <w:rPr>
          <w:rFonts w:ascii="Times New Roman" w:eastAsiaTheme="minorEastAsia" w:hAnsi="Times New Roman" w:cs="Times New Roman"/>
          <w:color w:val="000000"/>
          <w:sz w:val="24"/>
          <w:szCs w:val="24"/>
        </w:rPr>
      </w:pPr>
      <w:r w:rsidRPr="00310935">
        <w:rPr>
          <w:rFonts w:ascii="Times New Roman" w:eastAsiaTheme="minorEastAsia" w:hAnsi="Times New Roman" w:cs="Times New Roman"/>
          <w:color w:val="000000"/>
          <w:sz w:val="24"/>
          <w:szCs w:val="24"/>
        </w:rPr>
        <w:tab/>
        <w:t xml:space="preserve">Holly Anderson </w:t>
      </w:r>
    </w:p>
    <w:p w:rsidR="006B7DF6" w:rsidRPr="00310935" w:rsidRDefault="006B7DF6" w:rsidP="006B7DF6">
      <w:pPr>
        <w:contextualSpacing/>
        <w:rPr>
          <w:rFonts w:ascii="Times New Roman" w:eastAsiaTheme="minorEastAsia" w:hAnsi="Times New Roman" w:cs="Times New Roman"/>
          <w:color w:val="000000"/>
          <w:sz w:val="24"/>
          <w:szCs w:val="24"/>
        </w:rPr>
      </w:pPr>
      <w:r w:rsidRPr="00310935">
        <w:rPr>
          <w:rFonts w:ascii="Times New Roman" w:eastAsiaTheme="minorEastAsia" w:hAnsi="Times New Roman" w:cs="Times New Roman"/>
          <w:color w:val="000000"/>
          <w:sz w:val="24"/>
          <w:szCs w:val="24"/>
        </w:rPr>
        <w:tab/>
        <w:t>USDA - Natural Resources Conservation Service</w:t>
      </w:r>
    </w:p>
    <w:p w:rsidR="006B7DF6" w:rsidRPr="00310935" w:rsidRDefault="006B7DF6" w:rsidP="006B7DF6">
      <w:pPr>
        <w:contextualSpacing/>
        <w:rPr>
          <w:rFonts w:ascii="Times New Roman" w:eastAsiaTheme="minorEastAsia" w:hAnsi="Times New Roman" w:cs="Times New Roman"/>
          <w:color w:val="000000"/>
          <w:sz w:val="24"/>
          <w:szCs w:val="24"/>
        </w:rPr>
      </w:pPr>
      <w:r w:rsidRPr="00310935">
        <w:rPr>
          <w:rFonts w:ascii="Times New Roman" w:eastAsiaTheme="minorEastAsia" w:hAnsi="Times New Roman" w:cs="Times New Roman"/>
          <w:color w:val="000000"/>
          <w:sz w:val="24"/>
          <w:szCs w:val="24"/>
        </w:rPr>
        <w:tab/>
        <w:t>Conservation Innovation Grants Program</w:t>
      </w:r>
    </w:p>
    <w:p w:rsidR="006B7DF6" w:rsidRPr="00310935" w:rsidRDefault="006B7DF6" w:rsidP="006B7DF6">
      <w:pPr>
        <w:contextualSpacing/>
        <w:rPr>
          <w:rFonts w:ascii="Times New Roman" w:eastAsiaTheme="minorEastAsia" w:hAnsi="Times New Roman" w:cs="Times New Roman"/>
          <w:color w:val="000000"/>
          <w:sz w:val="24"/>
          <w:szCs w:val="24"/>
        </w:rPr>
      </w:pPr>
      <w:r w:rsidRPr="00310935">
        <w:rPr>
          <w:rFonts w:ascii="Times New Roman" w:eastAsiaTheme="minorEastAsia" w:hAnsi="Times New Roman" w:cs="Times New Roman"/>
          <w:color w:val="000000"/>
          <w:sz w:val="24"/>
          <w:szCs w:val="24"/>
        </w:rPr>
        <w:tab/>
        <w:t>Room 3416, Federal Building</w:t>
      </w:r>
    </w:p>
    <w:p w:rsidR="006B7DF6" w:rsidRPr="00310935" w:rsidRDefault="006B7DF6" w:rsidP="006B7DF6">
      <w:pPr>
        <w:contextualSpacing/>
        <w:rPr>
          <w:rFonts w:ascii="Times New Roman" w:eastAsiaTheme="minorEastAsia" w:hAnsi="Times New Roman" w:cs="Times New Roman"/>
          <w:color w:val="000000"/>
          <w:sz w:val="24"/>
          <w:szCs w:val="24"/>
        </w:rPr>
      </w:pPr>
      <w:r w:rsidRPr="00310935">
        <w:rPr>
          <w:rFonts w:ascii="Times New Roman" w:eastAsiaTheme="minorEastAsia" w:hAnsi="Times New Roman" w:cs="Times New Roman"/>
          <w:color w:val="000000"/>
          <w:sz w:val="24"/>
          <w:szCs w:val="24"/>
        </w:rPr>
        <w:tab/>
        <w:t>700 West Capitol Avenue</w:t>
      </w:r>
    </w:p>
    <w:p w:rsidR="006B7DF6" w:rsidRPr="00310935" w:rsidRDefault="006B7DF6" w:rsidP="006B7DF6">
      <w:pPr>
        <w:contextualSpacing/>
        <w:rPr>
          <w:rFonts w:ascii="Times New Roman" w:eastAsiaTheme="minorEastAsia" w:hAnsi="Times New Roman" w:cs="Times New Roman"/>
          <w:color w:val="000000"/>
          <w:sz w:val="24"/>
          <w:szCs w:val="24"/>
        </w:rPr>
      </w:pPr>
      <w:r w:rsidRPr="00310935">
        <w:rPr>
          <w:rFonts w:ascii="Times New Roman" w:eastAsiaTheme="minorEastAsia" w:hAnsi="Times New Roman" w:cs="Times New Roman"/>
          <w:color w:val="000000"/>
          <w:sz w:val="24"/>
          <w:szCs w:val="24"/>
        </w:rPr>
        <w:tab/>
        <w:t>Little Rock, AR 72201</w:t>
      </w:r>
    </w:p>
    <w:p w:rsidR="006B7DF6" w:rsidRPr="00310935" w:rsidRDefault="006B7DF6" w:rsidP="006B7DF6">
      <w:pPr>
        <w:contextualSpacing/>
        <w:rPr>
          <w:rFonts w:ascii="Times New Roman" w:eastAsiaTheme="minorEastAsia" w:hAnsi="Times New Roman" w:cs="Times New Roman"/>
          <w:color w:val="000000"/>
          <w:sz w:val="24"/>
          <w:szCs w:val="24"/>
        </w:rPr>
      </w:pPr>
      <w:r w:rsidRPr="00310935">
        <w:rPr>
          <w:rFonts w:ascii="Times New Roman" w:eastAsiaTheme="minorEastAsia" w:hAnsi="Times New Roman" w:cs="Times New Roman"/>
          <w:color w:val="000000"/>
          <w:sz w:val="24"/>
          <w:szCs w:val="24"/>
        </w:rPr>
        <w:t>The hard copies mailed or hand-delivered must be received in the Arkansas State Of</w:t>
      </w:r>
      <w:r w:rsidR="00473CD4">
        <w:rPr>
          <w:rFonts w:ascii="Times New Roman" w:eastAsiaTheme="minorEastAsia" w:hAnsi="Times New Roman" w:cs="Times New Roman"/>
          <w:color w:val="000000"/>
          <w:sz w:val="24"/>
          <w:szCs w:val="24"/>
        </w:rPr>
        <w:t xml:space="preserve">fice by 5:00 p.m. CDT on </w:t>
      </w:r>
      <w:r w:rsidR="00504515">
        <w:rPr>
          <w:rFonts w:ascii="Times New Roman" w:eastAsiaTheme="minorEastAsia" w:hAnsi="Times New Roman" w:cs="Times New Roman"/>
          <w:color w:val="000000"/>
          <w:sz w:val="24"/>
          <w:szCs w:val="24"/>
        </w:rPr>
        <w:t>July 15</w:t>
      </w:r>
      <w:r w:rsidRPr="00310935">
        <w:rPr>
          <w:rFonts w:ascii="Times New Roman" w:eastAsiaTheme="minorEastAsia" w:hAnsi="Times New Roman" w:cs="Times New Roman"/>
          <w:color w:val="000000"/>
          <w:sz w:val="24"/>
          <w:szCs w:val="24"/>
        </w:rPr>
        <w:t xml:space="preserve">, 2015.  </w:t>
      </w:r>
      <w:r w:rsidR="00473CD4">
        <w:rPr>
          <w:rFonts w:ascii="Times New Roman" w:eastAsiaTheme="minorEastAsia" w:hAnsi="Times New Roman" w:cs="Times New Roman"/>
          <w:color w:val="000000"/>
          <w:sz w:val="24"/>
          <w:szCs w:val="24"/>
        </w:rPr>
        <w:t>Applications</w:t>
      </w:r>
      <w:r w:rsidRPr="00310935">
        <w:rPr>
          <w:rFonts w:ascii="Times New Roman" w:eastAsiaTheme="minorEastAsia" w:hAnsi="Times New Roman" w:cs="Times New Roman"/>
          <w:color w:val="000000"/>
          <w:sz w:val="24"/>
          <w:szCs w:val="24"/>
        </w:rPr>
        <w:t xml:space="preserve"> sent electronically must be uploaded to </w:t>
      </w:r>
      <w:hyperlink r:id="rId8" w:history="1">
        <w:r w:rsidRPr="00310935">
          <w:rPr>
            <w:rFonts w:eastAsiaTheme="minorEastAsia"/>
            <w:color w:val="000000"/>
          </w:rPr>
          <w:t>www.grants.gov</w:t>
        </w:r>
      </w:hyperlink>
      <w:r w:rsidRPr="00310935">
        <w:rPr>
          <w:rFonts w:ascii="Times New Roman" w:eastAsiaTheme="minorEastAsia" w:hAnsi="Times New Roman" w:cs="Times New Roman"/>
          <w:color w:val="000000"/>
          <w:sz w:val="24"/>
          <w:szCs w:val="24"/>
        </w:rPr>
        <w:t xml:space="preserve"> and must be entered succe</w:t>
      </w:r>
      <w:r w:rsidR="00504515">
        <w:rPr>
          <w:rFonts w:ascii="Times New Roman" w:eastAsiaTheme="minorEastAsia" w:hAnsi="Times New Roman" w:cs="Times New Roman"/>
          <w:color w:val="000000"/>
          <w:sz w:val="24"/>
          <w:szCs w:val="24"/>
        </w:rPr>
        <w:t>ssfully by 5:00 p.m. CDT on July</w:t>
      </w:r>
      <w:r w:rsidRPr="00310935">
        <w:rPr>
          <w:rFonts w:ascii="Times New Roman" w:eastAsiaTheme="minorEastAsia" w:hAnsi="Times New Roman" w:cs="Times New Roman"/>
          <w:color w:val="000000"/>
          <w:sz w:val="24"/>
          <w:szCs w:val="24"/>
        </w:rPr>
        <w:t xml:space="preserve"> 15, 2015.</w:t>
      </w:r>
    </w:p>
    <w:p w:rsidR="006B7DF6" w:rsidRPr="00310935" w:rsidRDefault="006B7DF6" w:rsidP="006B7DF6">
      <w:pPr>
        <w:contextualSpacing/>
        <w:rPr>
          <w:rFonts w:ascii="Times New Roman" w:eastAsiaTheme="minorEastAsia" w:hAnsi="Times New Roman" w:cs="Times New Roman"/>
          <w:color w:val="000000"/>
          <w:sz w:val="24"/>
          <w:szCs w:val="24"/>
        </w:rPr>
      </w:pPr>
    </w:p>
    <w:p w:rsidR="006B7DF6" w:rsidRPr="00310935" w:rsidRDefault="006B7DF6" w:rsidP="006B7DF6">
      <w:pPr>
        <w:rPr>
          <w:rFonts w:ascii="Times New Roman" w:eastAsiaTheme="minorEastAsia" w:hAnsi="Times New Roman" w:cs="Times New Roman"/>
          <w:color w:val="000000"/>
          <w:sz w:val="24"/>
          <w:szCs w:val="24"/>
        </w:rPr>
      </w:pPr>
      <w:r w:rsidRPr="00310935">
        <w:rPr>
          <w:rFonts w:ascii="Times New Roman" w:eastAsiaTheme="minorEastAsia" w:hAnsi="Times New Roman" w:cs="Times New Roman"/>
          <w:color w:val="000000"/>
          <w:sz w:val="24"/>
          <w:szCs w:val="24"/>
        </w:rPr>
        <w:t>For more information on the technical requirements of the program, contact:</w:t>
      </w:r>
    </w:p>
    <w:p w:rsidR="006B7DF6" w:rsidRPr="006F41F8" w:rsidRDefault="006B7DF6" w:rsidP="006B7DF6">
      <w:pPr>
        <w:pStyle w:val="CM1"/>
        <w:spacing w:line="240" w:lineRule="auto"/>
        <w:ind w:firstLine="720"/>
        <w:outlineLvl w:val="0"/>
        <w:rPr>
          <w:color w:val="000000"/>
        </w:rPr>
      </w:pPr>
      <w:r>
        <w:rPr>
          <w:color w:val="000000"/>
        </w:rPr>
        <w:t>Cindy Neal</w:t>
      </w:r>
    </w:p>
    <w:p w:rsidR="006B7DF6" w:rsidRPr="006F41F8" w:rsidRDefault="006B7DF6" w:rsidP="006B7DF6">
      <w:pPr>
        <w:pStyle w:val="CM1"/>
        <w:spacing w:line="240" w:lineRule="auto"/>
        <w:ind w:firstLine="720"/>
        <w:outlineLvl w:val="0"/>
        <w:rPr>
          <w:color w:val="000000"/>
        </w:rPr>
      </w:pPr>
      <w:proofErr w:type="spellStart"/>
      <w:r>
        <w:rPr>
          <w:color w:val="000000"/>
        </w:rPr>
        <w:t>ACEP-WRE</w:t>
      </w:r>
      <w:proofErr w:type="spellEnd"/>
      <w:r>
        <w:rPr>
          <w:color w:val="000000"/>
        </w:rPr>
        <w:t xml:space="preserve"> Coordinator</w:t>
      </w:r>
    </w:p>
    <w:p w:rsidR="006B7DF6" w:rsidRPr="006F41F8" w:rsidRDefault="006B7DF6" w:rsidP="006B7DF6">
      <w:pPr>
        <w:pStyle w:val="CM1"/>
        <w:spacing w:line="240" w:lineRule="auto"/>
        <w:ind w:firstLine="720"/>
        <w:outlineLvl w:val="0"/>
        <w:rPr>
          <w:color w:val="000000"/>
        </w:rPr>
      </w:pPr>
      <w:r w:rsidRPr="006F41F8">
        <w:rPr>
          <w:color w:val="000000"/>
        </w:rPr>
        <w:t xml:space="preserve">USDA - Natural Resources Conservation Service </w:t>
      </w:r>
    </w:p>
    <w:p w:rsidR="006B7DF6" w:rsidRDefault="006B7DF6" w:rsidP="006B7DF6">
      <w:pPr>
        <w:pStyle w:val="CM1"/>
        <w:spacing w:line="240" w:lineRule="auto"/>
        <w:ind w:firstLine="720"/>
        <w:rPr>
          <w:color w:val="000000"/>
        </w:rPr>
      </w:pPr>
      <w:r>
        <w:rPr>
          <w:color w:val="000000"/>
        </w:rPr>
        <w:t>Room 3416, Federal Building</w:t>
      </w:r>
    </w:p>
    <w:p w:rsidR="006B7DF6" w:rsidRPr="00310935" w:rsidRDefault="006B7DF6" w:rsidP="006B7DF6">
      <w:pPr>
        <w:rPr>
          <w:rFonts w:ascii="Times New Roman" w:eastAsiaTheme="minorEastAsia" w:hAnsi="Times New Roman" w:cs="Times New Roman"/>
          <w:color w:val="000000"/>
          <w:sz w:val="24"/>
          <w:szCs w:val="24"/>
        </w:rPr>
      </w:pPr>
      <w:r w:rsidRPr="00310935">
        <w:rPr>
          <w:rFonts w:ascii="Times New Roman" w:eastAsiaTheme="minorEastAsia" w:hAnsi="Times New Roman" w:cs="Times New Roman"/>
          <w:color w:val="000000"/>
          <w:sz w:val="24"/>
          <w:szCs w:val="24"/>
        </w:rPr>
        <w:tab/>
        <w:t>700 West Capitol Avenue</w:t>
      </w:r>
    </w:p>
    <w:p w:rsidR="006B7DF6" w:rsidRPr="00310935" w:rsidRDefault="006B7DF6" w:rsidP="006B7DF6">
      <w:pPr>
        <w:rPr>
          <w:rFonts w:ascii="Times New Roman" w:eastAsiaTheme="minorEastAsia" w:hAnsi="Times New Roman" w:cs="Times New Roman"/>
          <w:color w:val="000000"/>
          <w:sz w:val="24"/>
          <w:szCs w:val="24"/>
        </w:rPr>
      </w:pPr>
      <w:r w:rsidRPr="00310935">
        <w:rPr>
          <w:rFonts w:ascii="Times New Roman" w:eastAsiaTheme="minorEastAsia" w:hAnsi="Times New Roman" w:cs="Times New Roman"/>
          <w:color w:val="000000"/>
          <w:sz w:val="24"/>
          <w:szCs w:val="24"/>
        </w:rPr>
        <w:tab/>
        <w:t>Little Rock, AR  72201</w:t>
      </w:r>
    </w:p>
    <w:p w:rsidR="006B7DF6" w:rsidRPr="006F41F8" w:rsidRDefault="006B7DF6" w:rsidP="006B7DF6">
      <w:pPr>
        <w:pStyle w:val="CM1"/>
        <w:spacing w:line="240" w:lineRule="auto"/>
        <w:ind w:firstLine="720"/>
        <w:rPr>
          <w:color w:val="000000"/>
        </w:rPr>
      </w:pPr>
      <w:r>
        <w:rPr>
          <w:color w:val="000000"/>
        </w:rPr>
        <w:t>Phone: (501) 301-3114</w:t>
      </w:r>
    </w:p>
    <w:p w:rsidR="006B7DF6" w:rsidRPr="00310935" w:rsidRDefault="006B7DF6" w:rsidP="006B7DF6">
      <w:pPr>
        <w:pStyle w:val="CM1"/>
        <w:spacing w:line="240" w:lineRule="auto"/>
        <w:ind w:firstLine="720"/>
        <w:rPr>
          <w:color w:val="000000"/>
        </w:rPr>
      </w:pPr>
      <w:r w:rsidRPr="006F41F8">
        <w:rPr>
          <w:color w:val="000000"/>
        </w:rPr>
        <w:t xml:space="preserve">E-mail: </w:t>
      </w:r>
      <w:hyperlink r:id="rId9" w:history="1">
        <w:r w:rsidRPr="00310935">
          <w:rPr>
            <w:color w:val="000000"/>
          </w:rPr>
          <w:t>cindy.neal@ar.usda.gov</w:t>
        </w:r>
      </w:hyperlink>
    </w:p>
    <w:p w:rsidR="006B7DF6" w:rsidRPr="00310935" w:rsidRDefault="006B7DF6" w:rsidP="006B7DF6">
      <w:pPr>
        <w:rPr>
          <w:rFonts w:ascii="Times New Roman" w:eastAsiaTheme="minorEastAsia" w:hAnsi="Times New Roman" w:cs="Times New Roman"/>
          <w:color w:val="000000"/>
          <w:sz w:val="24"/>
          <w:szCs w:val="24"/>
        </w:rPr>
      </w:pPr>
    </w:p>
    <w:p w:rsidR="006B7DF6" w:rsidRPr="00F113D0" w:rsidRDefault="006B7DF6" w:rsidP="006B7DF6">
      <w:pPr>
        <w:rPr>
          <w:rFonts w:ascii="Times New Roman" w:eastAsiaTheme="minorEastAsia" w:hAnsi="Times New Roman" w:cs="Times New Roman"/>
          <w:b/>
          <w:color w:val="000000"/>
          <w:sz w:val="24"/>
          <w:szCs w:val="24"/>
        </w:rPr>
      </w:pPr>
      <w:r w:rsidRPr="00F113D0">
        <w:rPr>
          <w:rFonts w:ascii="Times New Roman" w:eastAsiaTheme="minorEastAsia" w:hAnsi="Times New Roman" w:cs="Times New Roman"/>
          <w:b/>
          <w:color w:val="000000"/>
          <w:sz w:val="24"/>
          <w:szCs w:val="24"/>
        </w:rPr>
        <w:t>SUPPLEMENTARY INFORMATION</w:t>
      </w:r>
    </w:p>
    <w:p w:rsidR="006B7DF6" w:rsidRPr="00F113D0" w:rsidRDefault="006B7DF6" w:rsidP="006B7DF6">
      <w:pPr>
        <w:rPr>
          <w:rFonts w:ascii="Times New Roman" w:eastAsiaTheme="minorEastAsia" w:hAnsi="Times New Roman" w:cs="Times New Roman"/>
          <w:b/>
          <w:color w:val="000000"/>
          <w:sz w:val="24"/>
          <w:szCs w:val="24"/>
        </w:rPr>
      </w:pPr>
    </w:p>
    <w:p w:rsidR="006B7DF6" w:rsidRPr="00F113D0" w:rsidRDefault="006B7DF6" w:rsidP="006B7DF6">
      <w:pPr>
        <w:pStyle w:val="ListParagraph"/>
        <w:numPr>
          <w:ilvl w:val="0"/>
          <w:numId w:val="1"/>
        </w:numPr>
        <w:rPr>
          <w:rFonts w:ascii="Times New Roman" w:eastAsiaTheme="minorEastAsia" w:hAnsi="Times New Roman" w:cs="Times New Roman"/>
          <w:b/>
          <w:color w:val="000000"/>
          <w:sz w:val="24"/>
          <w:szCs w:val="24"/>
        </w:rPr>
      </w:pPr>
      <w:r w:rsidRPr="00F113D0">
        <w:rPr>
          <w:rFonts w:ascii="Times New Roman" w:eastAsiaTheme="minorEastAsia" w:hAnsi="Times New Roman" w:cs="Times New Roman"/>
          <w:b/>
          <w:color w:val="000000"/>
          <w:sz w:val="24"/>
          <w:szCs w:val="24"/>
        </w:rPr>
        <w:t>FUNDING OPPORTUNITY DESCRIPTION</w:t>
      </w:r>
    </w:p>
    <w:p w:rsidR="006B7DF6" w:rsidRPr="00F113D0" w:rsidRDefault="006B7DF6" w:rsidP="00EC0DD1">
      <w:pPr>
        <w:pStyle w:val="ListParagraph"/>
        <w:numPr>
          <w:ilvl w:val="0"/>
          <w:numId w:val="2"/>
        </w:numPr>
        <w:rPr>
          <w:rFonts w:ascii="Times New Roman" w:eastAsiaTheme="minorEastAsia" w:hAnsi="Times New Roman" w:cs="Times New Roman"/>
          <w:b/>
          <w:color w:val="000000"/>
          <w:sz w:val="24"/>
          <w:szCs w:val="24"/>
        </w:rPr>
      </w:pPr>
      <w:r w:rsidRPr="00F113D0">
        <w:rPr>
          <w:rFonts w:ascii="Times New Roman" w:eastAsiaTheme="minorEastAsia" w:hAnsi="Times New Roman" w:cs="Times New Roman"/>
          <w:b/>
          <w:color w:val="000000"/>
          <w:sz w:val="24"/>
          <w:szCs w:val="24"/>
        </w:rPr>
        <w:t>Legislative Authority</w:t>
      </w:r>
    </w:p>
    <w:p w:rsidR="006B7DF6" w:rsidRPr="00310935" w:rsidRDefault="006B7DF6" w:rsidP="006B7DF6">
      <w:pPr>
        <w:pStyle w:val="ListParagraph"/>
        <w:ind w:left="1440"/>
        <w:rPr>
          <w:rFonts w:ascii="Times New Roman" w:eastAsiaTheme="minorEastAsia" w:hAnsi="Times New Roman" w:cs="Times New Roman"/>
          <w:color w:val="000000"/>
          <w:sz w:val="24"/>
          <w:szCs w:val="24"/>
        </w:rPr>
      </w:pPr>
    </w:p>
    <w:p w:rsidR="0043141F" w:rsidRPr="00310935" w:rsidRDefault="001F4EF8" w:rsidP="0043141F">
      <w:pPr>
        <w:pStyle w:val="ListParagraph"/>
        <w:ind w:left="1440"/>
        <w:rPr>
          <w:rFonts w:ascii="Times New Roman" w:eastAsiaTheme="minorEastAsia" w:hAnsi="Times New Roman" w:cs="Times New Roman"/>
          <w:color w:val="000000"/>
          <w:sz w:val="24"/>
          <w:szCs w:val="24"/>
        </w:rPr>
      </w:pPr>
      <w:r w:rsidRPr="00310935">
        <w:rPr>
          <w:rFonts w:ascii="Times New Roman" w:eastAsiaTheme="minorEastAsia" w:hAnsi="Times New Roman" w:cs="Times New Roman"/>
          <w:color w:val="000000"/>
          <w:sz w:val="24"/>
          <w:szCs w:val="24"/>
        </w:rPr>
        <w:t>The Wetlands Reserve Program (</w:t>
      </w:r>
      <w:proofErr w:type="spellStart"/>
      <w:r w:rsidRPr="00310935">
        <w:rPr>
          <w:rFonts w:ascii="Times New Roman" w:eastAsiaTheme="minorEastAsia" w:hAnsi="Times New Roman" w:cs="Times New Roman"/>
          <w:color w:val="000000"/>
          <w:sz w:val="24"/>
          <w:szCs w:val="24"/>
        </w:rPr>
        <w:t>WRP</w:t>
      </w:r>
      <w:proofErr w:type="spellEnd"/>
      <w:r w:rsidRPr="00310935">
        <w:rPr>
          <w:rFonts w:ascii="Times New Roman" w:eastAsiaTheme="minorEastAsia" w:hAnsi="Times New Roman" w:cs="Times New Roman"/>
          <w:color w:val="000000"/>
          <w:sz w:val="24"/>
          <w:szCs w:val="24"/>
        </w:rPr>
        <w:t xml:space="preserve">) was authorized as part of the Food Security Act of 1985, Title XII, Public Law 99-198, as amended; Food, Agriculture, Conservation and Trade Act of 1990, Title XIV, Section 1237, Public Law 101-624, 104 Stat. 3584, 16 </w:t>
      </w:r>
      <w:proofErr w:type="spellStart"/>
      <w:r w:rsidRPr="00310935">
        <w:rPr>
          <w:rFonts w:ascii="Times New Roman" w:eastAsiaTheme="minorEastAsia" w:hAnsi="Times New Roman" w:cs="Times New Roman"/>
          <w:color w:val="000000"/>
          <w:sz w:val="24"/>
          <w:szCs w:val="24"/>
        </w:rPr>
        <w:t>U.S.C</w:t>
      </w:r>
      <w:proofErr w:type="spellEnd"/>
      <w:r w:rsidRPr="00310935">
        <w:rPr>
          <w:rFonts w:ascii="Times New Roman" w:eastAsiaTheme="minorEastAsia" w:hAnsi="Times New Roman" w:cs="Times New Roman"/>
          <w:color w:val="000000"/>
          <w:sz w:val="24"/>
          <w:szCs w:val="24"/>
        </w:rPr>
        <w:t xml:space="preserve">. 3837, as amended; Omnibus Budget Reconciliation Act of 1993; Federal Agriculture Improvement and Reform Act of 1996; Agriculture, Rural Development, Food and Drug Administration, and </w:t>
      </w:r>
      <w:r w:rsidRPr="00310935">
        <w:rPr>
          <w:rFonts w:ascii="Times New Roman" w:eastAsiaTheme="minorEastAsia" w:hAnsi="Times New Roman" w:cs="Times New Roman"/>
          <w:color w:val="000000"/>
          <w:sz w:val="24"/>
          <w:szCs w:val="24"/>
        </w:rPr>
        <w:lastRenderedPageBreak/>
        <w:t xml:space="preserve">Related Agencies Appropriations Act of 1998 and Agriculture, Rural Development, Food and Drug Administration and Related Agencies Appropriations Act of 2001 and as amended, Farm Security and Rural Investment Act of 2002 and Section II of the Food, Conservation and Energy Act of 2008, P.L.110-234 authorized the Secretary of Agriculture to provide technical assistance under this program to eligible producers.  It was repealed </w:t>
      </w:r>
      <w:proofErr w:type="spellStart"/>
      <w:r w:rsidRPr="00310935">
        <w:rPr>
          <w:rFonts w:ascii="Times New Roman" w:eastAsiaTheme="minorEastAsia" w:hAnsi="Times New Roman" w:cs="Times New Roman"/>
          <w:color w:val="000000"/>
          <w:sz w:val="24"/>
          <w:szCs w:val="24"/>
        </w:rPr>
        <w:t>Pub.L</w:t>
      </w:r>
      <w:proofErr w:type="spellEnd"/>
      <w:r w:rsidRPr="00310935">
        <w:rPr>
          <w:rFonts w:ascii="Times New Roman" w:eastAsiaTheme="minorEastAsia" w:hAnsi="Times New Roman" w:cs="Times New Roman"/>
          <w:color w:val="000000"/>
          <w:sz w:val="24"/>
          <w:szCs w:val="24"/>
        </w:rPr>
        <w:t>. 113-79, Title II, §270(a), Feb. 7, 2014, 128 Stat. 767</w:t>
      </w:r>
      <w:r w:rsidR="0043141F">
        <w:rPr>
          <w:rFonts w:ascii="Times New Roman" w:eastAsiaTheme="minorEastAsia" w:hAnsi="Times New Roman" w:cs="Times New Roman"/>
          <w:color w:val="000000"/>
          <w:sz w:val="24"/>
          <w:szCs w:val="24"/>
        </w:rPr>
        <w:t>.  However, there are still remaining funds that are left out of the congressional allowance for this program as well as remaining restoration needs.</w:t>
      </w:r>
    </w:p>
    <w:p w:rsidR="006B7DF6" w:rsidRPr="00310935" w:rsidRDefault="006B7DF6" w:rsidP="001F4EF8">
      <w:pPr>
        <w:pStyle w:val="ListParagraph"/>
        <w:ind w:left="1440"/>
        <w:rPr>
          <w:rFonts w:ascii="Times New Roman" w:eastAsiaTheme="minorEastAsia" w:hAnsi="Times New Roman" w:cs="Times New Roman"/>
          <w:color w:val="000000"/>
          <w:sz w:val="24"/>
          <w:szCs w:val="24"/>
        </w:rPr>
      </w:pPr>
    </w:p>
    <w:p w:rsidR="001F4EF8" w:rsidRPr="00310935" w:rsidRDefault="001F4EF8" w:rsidP="001F4EF8">
      <w:pPr>
        <w:pStyle w:val="ListParagraph"/>
        <w:ind w:left="1440" w:hanging="720"/>
        <w:rPr>
          <w:rFonts w:ascii="Times New Roman" w:eastAsiaTheme="minorEastAsia" w:hAnsi="Times New Roman" w:cs="Times New Roman"/>
          <w:color w:val="000000"/>
          <w:sz w:val="24"/>
          <w:szCs w:val="24"/>
        </w:rPr>
      </w:pPr>
    </w:p>
    <w:p w:rsidR="001F4EF8" w:rsidRPr="00310935" w:rsidRDefault="001F4EF8" w:rsidP="001F4EF8">
      <w:pPr>
        <w:pStyle w:val="ListParagraph"/>
        <w:ind w:left="1440"/>
        <w:rPr>
          <w:rFonts w:ascii="Times New Roman" w:eastAsiaTheme="minorEastAsia" w:hAnsi="Times New Roman" w:cs="Times New Roman"/>
          <w:color w:val="000000"/>
          <w:sz w:val="24"/>
          <w:szCs w:val="24"/>
        </w:rPr>
      </w:pPr>
      <w:r w:rsidRPr="00310935">
        <w:rPr>
          <w:rFonts w:ascii="Times New Roman" w:eastAsiaTheme="minorEastAsia" w:hAnsi="Times New Roman" w:cs="Times New Roman"/>
          <w:color w:val="000000"/>
          <w:sz w:val="24"/>
          <w:szCs w:val="24"/>
        </w:rPr>
        <w:t>The Emergency Watershed Protection Program-Floodplain Easements (</w:t>
      </w:r>
      <w:proofErr w:type="spellStart"/>
      <w:r w:rsidRPr="00310935">
        <w:rPr>
          <w:rFonts w:ascii="Times New Roman" w:eastAsiaTheme="minorEastAsia" w:hAnsi="Times New Roman" w:cs="Times New Roman"/>
          <w:color w:val="000000"/>
          <w:sz w:val="24"/>
          <w:szCs w:val="24"/>
        </w:rPr>
        <w:t>EWPP-FPE</w:t>
      </w:r>
      <w:proofErr w:type="spellEnd"/>
      <w:r w:rsidRPr="00310935">
        <w:rPr>
          <w:rFonts w:ascii="Times New Roman" w:eastAsiaTheme="minorEastAsia" w:hAnsi="Times New Roman" w:cs="Times New Roman"/>
          <w:color w:val="000000"/>
          <w:sz w:val="24"/>
          <w:szCs w:val="24"/>
        </w:rPr>
        <w:t>) was authorized in American Recovery and Reinvestment act of 2009, Public Law 111-5; Section 215 of the Flood Control Act of 1950, Public Law 81</w:t>
      </w:r>
      <w:r w:rsidRPr="00310935">
        <w:rPr>
          <w:rFonts w:ascii="Times New Roman" w:eastAsiaTheme="minorEastAsia" w:hAnsi="Times New Roman" w:cs="Times New Roman"/>
          <w:color w:val="000000"/>
          <w:sz w:val="24"/>
          <w:szCs w:val="24"/>
        </w:rPr>
        <w:softHyphen/>
        <w:t xml:space="preserve">516; the Agricultural Credit Act of 1978, Section 403, Public Law 95-334, 33 </w:t>
      </w:r>
      <w:proofErr w:type="spellStart"/>
      <w:r w:rsidRPr="00310935">
        <w:rPr>
          <w:rFonts w:ascii="Times New Roman" w:eastAsiaTheme="minorEastAsia" w:hAnsi="Times New Roman" w:cs="Times New Roman"/>
          <w:color w:val="000000"/>
          <w:sz w:val="24"/>
          <w:szCs w:val="24"/>
        </w:rPr>
        <w:t>U.S.C</w:t>
      </w:r>
      <w:proofErr w:type="spellEnd"/>
      <w:r w:rsidRPr="00310935">
        <w:rPr>
          <w:rFonts w:ascii="Times New Roman" w:eastAsiaTheme="minorEastAsia" w:hAnsi="Times New Roman" w:cs="Times New Roman"/>
          <w:color w:val="000000"/>
          <w:sz w:val="24"/>
          <w:szCs w:val="24"/>
        </w:rPr>
        <w:t xml:space="preserve">. 701B01, as amended by the Federal Agriculture Improvement and Reform Act of 1996, Section 382, Public Law 104-127, 16.U.S.C. 2203 authorized the Secretary of Agriculture to provide technical assistance under this program to eligible producers.  The Secretary may request the services of non-Federal entities to assist the Secretary in providing the technical assistance necessary to develop and implement conservation programs under this title. The Secretary of Agriculture delegated the authority for the administration of </w:t>
      </w:r>
      <w:proofErr w:type="spellStart"/>
      <w:r w:rsidRPr="00310935">
        <w:rPr>
          <w:rFonts w:ascii="Times New Roman" w:eastAsiaTheme="minorEastAsia" w:hAnsi="Times New Roman" w:cs="Times New Roman"/>
          <w:color w:val="000000"/>
          <w:sz w:val="24"/>
          <w:szCs w:val="24"/>
        </w:rPr>
        <w:t>WRP</w:t>
      </w:r>
      <w:proofErr w:type="spellEnd"/>
      <w:r w:rsidRPr="00310935">
        <w:rPr>
          <w:rFonts w:ascii="Times New Roman" w:eastAsiaTheme="minorEastAsia" w:hAnsi="Times New Roman" w:cs="Times New Roman"/>
          <w:color w:val="000000"/>
          <w:sz w:val="24"/>
          <w:szCs w:val="24"/>
        </w:rPr>
        <w:t>/</w:t>
      </w:r>
      <w:proofErr w:type="spellStart"/>
      <w:r w:rsidRPr="00310935">
        <w:rPr>
          <w:rFonts w:ascii="Times New Roman" w:eastAsiaTheme="minorEastAsia" w:hAnsi="Times New Roman" w:cs="Times New Roman"/>
          <w:color w:val="000000"/>
          <w:sz w:val="24"/>
          <w:szCs w:val="24"/>
        </w:rPr>
        <w:t>EWPP-FPE</w:t>
      </w:r>
      <w:proofErr w:type="spellEnd"/>
      <w:r w:rsidRPr="00310935">
        <w:rPr>
          <w:rFonts w:ascii="Times New Roman" w:eastAsiaTheme="minorEastAsia" w:hAnsi="Times New Roman" w:cs="Times New Roman"/>
          <w:color w:val="000000"/>
          <w:sz w:val="24"/>
          <w:szCs w:val="24"/>
        </w:rPr>
        <w:t xml:space="preserve"> to the Chief of the Natural Resources Conservation Service.</w:t>
      </w:r>
      <w:r w:rsidR="0043141F">
        <w:rPr>
          <w:rFonts w:ascii="Times New Roman" w:eastAsiaTheme="minorEastAsia" w:hAnsi="Times New Roman" w:cs="Times New Roman"/>
          <w:color w:val="000000"/>
          <w:sz w:val="24"/>
          <w:szCs w:val="24"/>
        </w:rPr>
        <w:t xml:space="preserve"> </w:t>
      </w:r>
    </w:p>
    <w:p w:rsidR="001F4EF8" w:rsidRPr="00310935" w:rsidRDefault="001F4EF8" w:rsidP="001F4EF8">
      <w:pPr>
        <w:pStyle w:val="ListParagraph"/>
        <w:ind w:left="1440"/>
        <w:rPr>
          <w:rFonts w:ascii="Times New Roman" w:eastAsiaTheme="minorEastAsia" w:hAnsi="Times New Roman" w:cs="Times New Roman"/>
          <w:color w:val="000000"/>
          <w:sz w:val="24"/>
          <w:szCs w:val="24"/>
        </w:rPr>
      </w:pPr>
    </w:p>
    <w:p w:rsidR="001F4EF8" w:rsidRPr="00310935" w:rsidRDefault="001F4EF8" w:rsidP="001F4EF8">
      <w:pPr>
        <w:pStyle w:val="ListParagraph"/>
        <w:ind w:left="1440"/>
        <w:rPr>
          <w:rFonts w:ascii="Times New Roman" w:eastAsiaTheme="minorEastAsia" w:hAnsi="Times New Roman" w:cs="Times New Roman"/>
          <w:color w:val="000000"/>
          <w:sz w:val="24"/>
          <w:szCs w:val="24"/>
        </w:rPr>
      </w:pPr>
      <w:r w:rsidRPr="00310935">
        <w:rPr>
          <w:rFonts w:ascii="Times New Roman" w:eastAsiaTheme="minorEastAsia" w:hAnsi="Times New Roman" w:cs="Times New Roman"/>
          <w:color w:val="000000"/>
          <w:sz w:val="24"/>
          <w:szCs w:val="24"/>
        </w:rPr>
        <w:t>The Agricultural Conservation Easement Program (</w:t>
      </w:r>
      <w:proofErr w:type="spellStart"/>
      <w:r w:rsidRPr="00310935">
        <w:rPr>
          <w:rFonts w:ascii="Times New Roman" w:eastAsiaTheme="minorEastAsia" w:hAnsi="Times New Roman" w:cs="Times New Roman"/>
          <w:color w:val="000000"/>
          <w:sz w:val="24"/>
          <w:szCs w:val="24"/>
        </w:rPr>
        <w:t>ACEP</w:t>
      </w:r>
      <w:proofErr w:type="spellEnd"/>
      <w:r w:rsidRPr="00310935">
        <w:rPr>
          <w:rFonts w:ascii="Times New Roman" w:eastAsiaTheme="minorEastAsia" w:hAnsi="Times New Roman" w:cs="Times New Roman"/>
          <w:color w:val="000000"/>
          <w:sz w:val="24"/>
          <w:szCs w:val="24"/>
        </w:rPr>
        <w:t xml:space="preserve">) was established under the Food Security Act of 1985, Title XII, Part Subtitle D, </w:t>
      </w:r>
      <w:r w:rsidR="0043141F">
        <w:rPr>
          <w:rFonts w:ascii="Times New Roman" w:eastAsiaTheme="minorEastAsia" w:hAnsi="Times New Roman" w:cs="Times New Roman"/>
          <w:color w:val="000000"/>
          <w:sz w:val="24"/>
          <w:szCs w:val="24"/>
        </w:rPr>
        <w:t xml:space="preserve">Section 1237, Public Law 99-198; amended by the Agricultural Act of 2014, Pl. 113-79; 16 </w:t>
      </w:r>
      <w:proofErr w:type="spellStart"/>
      <w:r w:rsidR="0043141F">
        <w:rPr>
          <w:rFonts w:ascii="Times New Roman" w:eastAsiaTheme="minorEastAsia" w:hAnsi="Times New Roman" w:cs="Times New Roman"/>
          <w:color w:val="000000"/>
          <w:sz w:val="24"/>
          <w:szCs w:val="24"/>
        </w:rPr>
        <w:t>U.S.C</w:t>
      </w:r>
      <w:proofErr w:type="spellEnd"/>
      <w:r w:rsidR="0043141F">
        <w:rPr>
          <w:rFonts w:ascii="Times New Roman" w:eastAsiaTheme="minorEastAsia" w:hAnsi="Times New Roman" w:cs="Times New Roman"/>
          <w:color w:val="000000"/>
          <w:sz w:val="24"/>
          <w:szCs w:val="24"/>
        </w:rPr>
        <w:t xml:space="preserve">. 1265. </w:t>
      </w:r>
      <w:r w:rsidRPr="00310935">
        <w:rPr>
          <w:rFonts w:ascii="Times New Roman" w:eastAsiaTheme="minorEastAsia" w:hAnsi="Times New Roman" w:cs="Times New Roman"/>
          <w:color w:val="000000"/>
          <w:sz w:val="24"/>
          <w:szCs w:val="24"/>
        </w:rPr>
        <w:t xml:space="preserve">  </w:t>
      </w:r>
    </w:p>
    <w:p w:rsidR="001F4EF8" w:rsidRPr="00310935" w:rsidRDefault="001F4EF8" w:rsidP="001F4EF8">
      <w:pPr>
        <w:pStyle w:val="ListParagraph"/>
        <w:ind w:left="1440"/>
        <w:rPr>
          <w:rFonts w:ascii="Times New Roman" w:eastAsiaTheme="minorEastAsia" w:hAnsi="Times New Roman" w:cs="Times New Roman"/>
          <w:color w:val="000000"/>
          <w:sz w:val="24"/>
          <w:szCs w:val="24"/>
        </w:rPr>
      </w:pPr>
    </w:p>
    <w:p w:rsidR="001F4EF8" w:rsidRPr="00310935" w:rsidRDefault="001F4EF8" w:rsidP="001F4EF8">
      <w:pPr>
        <w:pStyle w:val="ListParagraph"/>
        <w:ind w:left="1440"/>
        <w:rPr>
          <w:rFonts w:ascii="Times New Roman" w:eastAsiaTheme="minorEastAsia" w:hAnsi="Times New Roman" w:cs="Times New Roman"/>
          <w:color w:val="000000"/>
          <w:sz w:val="24"/>
          <w:szCs w:val="24"/>
        </w:rPr>
      </w:pPr>
    </w:p>
    <w:p w:rsidR="001F4EF8" w:rsidRPr="00310935" w:rsidRDefault="001F4EF8" w:rsidP="001F4EF8">
      <w:pPr>
        <w:pStyle w:val="ListParagraph"/>
        <w:ind w:left="1440"/>
        <w:rPr>
          <w:rFonts w:ascii="Times New Roman" w:eastAsiaTheme="minorEastAsia" w:hAnsi="Times New Roman" w:cs="Times New Roman"/>
          <w:color w:val="000000"/>
          <w:sz w:val="24"/>
          <w:szCs w:val="24"/>
        </w:rPr>
      </w:pPr>
      <w:r w:rsidRPr="00310935">
        <w:rPr>
          <w:rFonts w:ascii="Times New Roman" w:eastAsiaTheme="minorEastAsia" w:hAnsi="Times New Roman" w:cs="Times New Roman"/>
          <w:color w:val="000000"/>
          <w:sz w:val="24"/>
          <w:szCs w:val="24"/>
        </w:rPr>
        <w:t xml:space="preserve">The Federal Grant and Cooperative Agreement Act of 1977 (31 </w:t>
      </w:r>
      <w:proofErr w:type="spellStart"/>
      <w:r w:rsidRPr="00310935">
        <w:rPr>
          <w:rFonts w:ascii="Times New Roman" w:eastAsiaTheme="minorEastAsia" w:hAnsi="Times New Roman" w:cs="Times New Roman"/>
          <w:color w:val="000000"/>
          <w:sz w:val="24"/>
          <w:szCs w:val="24"/>
        </w:rPr>
        <w:t>U.S.C</w:t>
      </w:r>
      <w:proofErr w:type="spellEnd"/>
      <w:r w:rsidRPr="00310935">
        <w:rPr>
          <w:rFonts w:ascii="Times New Roman" w:eastAsiaTheme="minorEastAsia" w:hAnsi="Times New Roman" w:cs="Times New Roman"/>
          <w:color w:val="000000"/>
          <w:sz w:val="24"/>
          <w:szCs w:val="24"/>
        </w:rPr>
        <w:t xml:space="preserve">. 6301-6308, Public Law 95-224) </w:t>
      </w:r>
      <w:r w:rsidR="00473CD4">
        <w:rPr>
          <w:rFonts w:ascii="Times New Roman" w:eastAsiaTheme="minorEastAsia" w:hAnsi="Times New Roman" w:cs="Times New Roman"/>
          <w:color w:val="000000"/>
          <w:sz w:val="24"/>
          <w:szCs w:val="24"/>
        </w:rPr>
        <w:t>offers guidance to NRCS in order to</w:t>
      </w:r>
      <w:r w:rsidRPr="00310935">
        <w:rPr>
          <w:rFonts w:ascii="Times New Roman" w:eastAsiaTheme="minorEastAsia" w:hAnsi="Times New Roman" w:cs="Times New Roman"/>
          <w:color w:val="000000"/>
          <w:sz w:val="24"/>
          <w:szCs w:val="24"/>
        </w:rPr>
        <w:t xml:space="preserve"> enter into grants and cooperative agreements to accomplish a public purpose or stimulation of an activity authorized by statute.  NRCS may do this through entering into cooperative agreements with a service provider or other cooperator to stimulate the availability of technical assistance. The assistance being sought through this request relies on guidance contained in the Technical Service Provider Final Rule, 7 </w:t>
      </w:r>
      <w:proofErr w:type="spellStart"/>
      <w:r w:rsidRPr="00310935">
        <w:rPr>
          <w:rFonts w:ascii="Times New Roman" w:eastAsiaTheme="minorEastAsia" w:hAnsi="Times New Roman" w:cs="Times New Roman"/>
          <w:color w:val="000000"/>
          <w:sz w:val="24"/>
          <w:szCs w:val="24"/>
        </w:rPr>
        <w:t>CFR</w:t>
      </w:r>
      <w:proofErr w:type="spellEnd"/>
      <w:r w:rsidRPr="00310935">
        <w:rPr>
          <w:rFonts w:ascii="Times New Roman" w:eastAsiaTheme="minorEastAsia" w:hAnsi="Times New Roman" w:cs="Times New Roman"/>
          <w:color w:val="000000"/>
          <w:sz w:val="24"/>
          <w:szCs w:val="24"/>
        </w:rPr>
        <w:t xml:space="preserve"> Chapter VI, Part 652 published November 29, 2004 and revised January 1, 2009. Applicants whose </w:t>
      </w:r>
      <w:r w:rsidR="00473CD4">
        <w:rPr>
          <w:rFonts w:ascii="Times New Roman" w:eastAsiaTheme="minorEastAsia" w:hAnsi="Times New Roman" w:cs="Times New Roman"/>
          <w:color w:val="000000"/>
          <w:sz w:val="24"/>
          <w:szCs w:val="24"/>
        </w:rPr>
        <w:t>applications</w:t>
      </w:r>
      <w:r w:rsidRPr="00310935">
        <w:rPr>
          <w:rFonts w:ascii="Times New Roman" w:eastAsiaTheme="minorEastAsia" w:hAnsi="Times New Roman" w:cs="Times New Roman"/>
          <w:color w:val="000000"/>
          <w:sz w:val="24"/>
          <w:szCs w:val="24"/>
        </w:rPr>
        <w:t xml:space="preserve"> are recommended for funding must agree to be bound by the final rules as a condition of receiving an award.</w:t>
      </w:r>
    </w:p>
    <w:p w:rsidR="001F4EF8" w:rsidRPr="00310935" w:rsidRDefault="001F4EF8" w:rsidP="001F4EF8">
      <w:pPr>
        <w:pStyle w:val="ListParagraph"/>
        <w:ind w:left="1440"/>
        <w:rPr>
          <w:rFonts w:ascii="Times New Roman" w:eastAsiaTheme="minorEastAsia" w:hAnsi="Times New Roman" w:cs="Times New Roman"/>
          <w:color w:val="000000"/>
          <w:sz w:val="24"/>
          <w:szCs w:val="24"/>
        </w:rPr>
      </w:pPr>
    </w:p>
    <w:p w:rsidR="001F4EF8" w:rsidRPr="00F113D0" w:rsidRDefault="00B551E4" w:rsidP="00B551E4">
      <w:pPr>
        <w:pStyle w:val="ListParagraph"/>
        <w:numPr>
          <w:ilvl w:val="0"/>
          <w:numId w:val="2"/>
        </w:numPr>
        <w:rPr>
          <w:rFonts w:ascii="Times New Roman" w:eastAsiaTheme="minorEastAsia" w:hAnsi="Times New Roman" w:cs="Times New Roman"/>
          <w:b/>
          <w:color w:val="000000"/>
          <w:sz w:val="24"/>
          <w:szCs w:val="24"/>
        </w:rPr>
      </w:pPr>
      <w:r w:rsidRPr="00F113D0">
        <w:rPr>
          <w:rFonts w:ascii="Times New Roman" w:eastAsiaTheme="minorEastAsia" w:hAnsi="Times New Roman" w:cs="Times New Roman"/>
          <w:b/>
          <w:color w:val="000000"/>
          <w:sz w:val="24"/>
          <w:szCs w:val="24"/>
        </w:rPr>
        <w:t>Overview</w:t>
      </w:r>
    </w:p>
    <w:p w:rsidR="00B551E4" w:rsidRPr="00310935" w:rsidRDefault="00B551E4" w:rsidP="00B551E4">
      <w:pPr>
        <w:pStyle w:val="ListParagraph"/>
        <w:ind w:left="1080"/>
        <w:rPr>
          <w:rFonts w:ascii="Times New Roman" w:eastAsiaTheme="minorEastAsia" w:hAnsi="Times New Roman" w:cs="Times New Roman"/>
          <w:color w:val="000000"/>
          <w:sz w:val="24"/>
          <w:szCs w:val="24"/>
        </w:rPr>
      </w:pPr>
    </w:p>
    <w:p w:rsidR="00B551E4" w:rsidRPr="00310935" w:rsidRDefault="00B551E4" w:rsidP="008D30B0">
      <w:pPr>
        <w:pStyle w:val="CM18"/>
        <w:spacing w:after="275" w:line="276" w:lineRule="atLeast"/>
        <w:ind w:left="1080" w:right="75"/>
        <w:rPr>
          <w:color w:val="000000"/>
        </w:rPr>
      </w:pPr>
      <w:r w:rsidRPr="00310935">
        <w:rPr>
          <w:color w:val="000000"/>
        </w:rPr>
        <w:t>The purpose of the Wetlands Reserve Program (</w:t>
      </w:r>
      <w:proofErr w:type="spellStart"/>
      <w:r w:rsidRPr="00310935">
        <w:rPr>
          <w:color w:val="000000"/>
        </w:rPr>
        <w:t>WRP</w:t>
      </w:r>
      <w:proofErr w:type="spellEnd"/>
      <w:r w:rsidRPr="00310935">
        <w:rPr>
          <w:color w:val="000000"/>
        </w:rPr>
        <w:t xml:space="preserve">) is to conserve, protect and enhance the nation’s wetland ecosystems.  The purpose of the Agricultural Conservation Easement Program is to </w:t>
      </w:r>
      <w:r w:rsidR="002B6B7C" w:rsidRPr="00310935">
        <w:rPr>
          <w:color w:val="000000"/>
        </w:rPr>
        <w:t xml:space="preserve">establish an agricultural conservation </w:t>
      </w:r>
      <w:r w:rsidR="002B6B7C" w:rsidRPr="00310935">
        <w:rPr>
          <w:color w:val="000000"/>
        </w:rPr>
        <w:lastRenderedPageBreak/>
        <w:t>easement program for the conservation of eligible land and natural resources through easements or other interests in the land.</w:t>
      </w:r>
      <w:r w:rsidRPr="00310935">
        <w:rPr>
          <w:color w:val="000000"/>
        </w:rPr>
        <w:t xml:space="preserve">  The purpose of the Emergency Watershed Protection – Floodplain Easement Program (</w:t>
      </w:r>
      <w:proofErr w:type="spellStart"/>
      <w:r w:rsidRPr="00310935">
        <w:rPr>
          <w:color w:val="000000"/>
        </w:rPr>
        <w:t>EWPP-FPE</w:t>
      </w:r>
      <w:proofErr w:type="spellEnd"/>
      <w:r w:rsidRPr="00310935">
        <w:rPr>
          <w:color w:val="000000"/>
        </w:rPr>
        <w:t xml:space="preserve">) is to provide for restoration, protection, maintenance and enhancement of the functions of the floodplain, conserve natural values include fish and wildlife habitat, water quality, flood water retention, ground water recharge and safeguard lives and property from floods, drought and the products of erosion. The programs promote the restoration, enhancement, protection, maintenance and management of wetland systems and adjacent land that would contribute significantly to wetland functions and values. Through </w:t>
      </w:r>
      <w:proofErr w:type="spellStart"/>
      <w:r w:rsidRPr="00310935">
        <w:rPr>
          <w:color w:val="000000"/>
        </w:rPr>
        <w:t>WRP</w:t>
      </w:r>
      <w:proofErr w:type="spellEnd"/>
      <w:r w:rsidR="00310935" w:rsidRPr="00310935">
        <w:rPr>
          <w:color w:val="000000"/>
        </w:rPr>
        <w:t xml:space="preserve">, </w:t>
      </w:r>
      <w:proofErr w:type="spellStart"/>
      <w:r w:rsidR="00310935" w:rsidRPr="00310935">
        <w:rPr>
          <w:color w:val="000000"/>
        </w:rPr>
        <w:t>ACEP</w:t>
      </w:r>
      <w:proofErr w:type="spellEnd"/>
      <w:r w:rsidR="00310935" w:rsidRPr="00310935">
        <w:rPr>
          <w:color w:val="000000"/>
        </w:rPr>
        <w:t>,</w:t>
      </w:r>
      <w:r w:rsidRPr="00310935">
        <w:rPr>
          <w:color w:val="000000"/>
        </w:rPr>
        <w:t xml:space="preserve"> and </w:t>
      </w:r>
      <w:proofErr w:type="spellStart"/>
      <w:r w:rsidRPr="00310935">
        <w:rPr>
          <w:color w:val="000000"/>
        </w:rPr>
        <w:t>EWPP-FPE</w:t>
      </w:r>
      <w:proofErr w:type="spellEnd"/>
      <w:r w:rsidRPr="00310935">
        <w:rPr>
          <w:color w:val="000000"/>
        </w:rPr>
        <w:t xml:space="preserve">, landowners may receive financial and technical assistance to install or implement structural or vegetative wetland and associated upland restoration practices on eligible land. </w:t>
      </w:r>
      <w:proofErr w:type="spellStart"/>
      <w:r w:rsidRPr="00310935">
        <w:rPr>
          <w:color w:val="000000"/>
        </w:rPr>
        <w:t>WRP</w:t>
      </w:r>
      <w:proofErr w:type="spellEnd"/>
      <w:r w:rsidRPr="00310935">
        <w:rPr>
          <w:color w:val="000000"/>
        </w:rPr>
        <w:t>/</w:t>
      </w:r>
      <w:proofErr w:type="spellStart"/>
      <w:r w:rsidR="00310935" w:rsidRPr="00310935">
        <w:rPr>
          <w:color w:val="000000"/>
        </w:rPr>
        <w:t>ACEP</w:t>
      </w:r>
      <w:proofErr w:type="spellEnd"/>
      <w:r w:rsidR="00310935" w:rsidRPr="00310935">
        <w:rPr>
          <w:color w:val="000000"/>
        </w:rPr>
        <w:t>/</w:t>
      </w:r>
      <w:proofErr w:type="spellStart"/>
      <w:r w:rsidRPr="00310935">
        <w:rPr>
          <w:color w:val="000000"/>
        </w:rPr>
        <w:t>EWPP-FPE</w:t>
      </w:r>
      <w:proofErr w:type="spellEnd"/>
      <w:r w:rsidRPr="00310935">
        <w:rPr>
          <w:color w:val="000000"/>
        </w:rPr>
        <w:t xml:space="preserve"> provides that the Secretary may request the services of, and enter into cooperative agreements with, non-Federal entities to assist in providing technical assistance necessary to develop and implement conservation programs under these programs.  The agency is directing resources toward the restoration of degraded wetlands across the state of Arkansas; with emphasis in the historic bottom-land hardwood regions. </w:t>
      </w:r>
    </w:p>
    <w:p w:rsidR="00B551E4" w:rsidRPr="00310935" w:rsidRDefault="00B551E4" w:rsidP="008D30B0">
      <w:pPr>
        <w:pStyle w:val="CM18"/>
        <w:spacing w:after="275" w:line="276" w:lineRule="atLeast"/>
        <w:ind w:left="1080" w:right="75"/>
        <w:rPr>
          <w:color w:val="000000"/>
        </w:rPr>
      </w:pPr>
      <w:r w:rsidRPr="00310935">
        <w:rPr>
          <w:color w:val="000000"/>
        </w:rPr>
        <w:t xml:space="preserve">NRCS is requesting applications from qualified individuals and organizations that share a common interest in the conservation and restoration of wetland resources throughout Arkansas. </w:t>
      </w:r>
    </w:p>
    <w:p w:rsidR="00B551E4" w:rsidRPr="00F113D0" w:rsidRDefault="00310935" w:rsidP="00310935">
      <w:pPr>
        <w:pStyle w:val="ListParagraph"/>
        <w:numPr>
          <w:ilvl w:val="0"/>
          <w:numId w:val="2"/>
        </w:numPr>
        <w:rPr>
          <w:rFonts w:ascii="Times New Roman" w:eastAsiaTheme="minorEastAsia" w:hAnsi="Times New Roman" w:cs="Times New Roman"/>
          <w:b/>
          <w:color w:val="000000"/>
          <w:sz w:val="24"/>
          <w:szCs w:val="24"/>
        </w:rPr>
      </w:pPr>
      <w:r w:rsidRPr="00F113D0">
        <w:rPr>
          <w:rFonts w:ascii="Times New Roman" w:eastAsiaTheme="minorEastAsia" w:hAnsi="Times New Roman" w:cs="Times New Roman"/>
          <w:b/>
          <w:color w:val="000000"/>
          <w:sz w:val="24"/>
          <w:szCs w:val="24"/>
        </w:rPr>
        <w:t>Project Description</w:t>
      </w:r>
    </w:p>
    <w:p w:rsidR="00310935" w:rsidRPr="00562082" w:rsidRDefault="00310935" w:rsidP="00310935">
      <w:pPr>
        <w:pStyle w:val="CM18"/>
        <w:spacing w:after="275" w:line="280" w:lineRule="atLeast"/>
        <w:ind w:left="1080"/>
        <w:rPr>
          <w:color w:val="000000"/>
        </w:rPr>
      </w:pPr>
      <w:r w:rsidRPr="00310935">
        <w:rPr>
          <w:color w:val="000000"/>
        </w:rPr>
        <w:t xml:space="preserve">The objective of </w:t>
      </w:r>
      <w:proofErr w:type="spellStart"/>
      <w:r w:rsidRPr="00310935">
        <w:rPr>
          <w:color w:val="000000"/>
        </w:rPr>
        <w:t>WRP</w:t>
      </w:r>
      <w:proofErr w:type="spellEnd"/>
      <w:r w:rsidRPr="00310935">
        <w:rPr>
          <w:color w:val="000000"/>
        </w:rPr>
        <w:t>/</w:t>
      </w:r>
      <w:proofErr w:type="spellStart"/>
      <w:r w:rsidR="008D30B0">
        <w:rPr>
          <w:color w:val="000000"/>
        </w:rPr>
        <w:t>ACEP</w:t>
      </w:r>
      <w:proofErr w:type="spellEnd"/>
      <w:r w:rsidR="008D30B0">
        <w:rPr>
          <w:color w:val="000000"/>
        </w:rPr>
        <w:t>/</w:t>
      </w:r>
      <w:proofErr w:type="spellStart"/>
      <w:r w:rsidRPr="00310935">
        <w:rPr>
          <w:color w:val="000000"/>
        </w:rPr>
        <w:t>EWPP-FPE</w:t>
      </w:r>
      <w:proofErr w:type="spellEnd"/>
      <w:r w:rsidRPr="00310935">
        <w:rPr>
          <w:color w:val="000000"/>
        </w:rPr>
        <w:t xml:space="preserve"> is to provide technical and financial assistance to landowners in planning, designing and implementing wetland and associated upland restoration plans that maximize wildlife habitat in wetland systems, as well as provide water quality improvements, reduced soil erosion, reduced impacts of flooding and provide wildlife habitat opportunities for threatened and endangered species. Applicants will be responsible for assisting producers by providing technical assistance necessary to develop and implement </w:t>
      </w:r>
      <w:proofErr w:type="spellStart"/>
      <w:r w:rsidRPr="00310935">
        <w:rPr>
          <w:color w:val="000000"/>
        </w:rPr>
        <w:t>WRP</w:t>
      </w:r>
      <w:proofErr w:type="spellEnd"/>
      <w:r w:rsidRPr="00310935">
        <w:rPr>
          <w:color w:val="000000"/>
        </w:rPr>
        <w:t>/</w:t>
      </w:r>
      <w:proofErr w:type="spellStart"/>
      <w:r w:rsidR="008D30B0">
        <w:rPr>
          <w:color w:val="000000"/>
        </w:rPr>
        <w:t>ACEP</w:t>
      </w:r>
      <w:proofErr w:type="spellEnd"/>
      <w:r w:rsidR="008D30B0">
        <w:rPr>
          <w:color w:val="000000"/>
        </w:rPr>
        <w:t>/</w:t>
      </w:r>
      <w:proofErr w:type="spellStart"/>
      <w:r w:rsidRPr="00310935">
        <w:rPr>
          <w:color w:val="000000"/>
        </w:rPr>
        <w:t>EWPP-FPE</w:t>
      </w:r>
      <w:proofErr w:type="spellEnd"/>
      <w:r w:rsidRPr="00310935">
        <w:rPr>
          <w:color w:val="000000"/>
        </w:rPr>
        <w:t xml:space="preserve"> restoration plans, while at the same time improving and protecting wetland habitat for environmental benefits. Performance may include any part or all operations necessary to perform vegetative and hydrology restoration in a timely and effective manner. Work shall include any or all of the following activities: engineering surveys, preliminary and final engineering designs, and construction management activities for various wetland restorations, enhancement and creation practices; and other related conservation practices that meet NRCS standards and specifications. All services shall be provided in accordance with applicable NRCS policy and criteria that can be found at the following websites:  NRCS Field Office Technical Guide: </w:t>
      </w:r>
      <w:hyperlink r:id="rId10" w:history="1">
        <w:r w:rsidRPr="004E01DB">
          <w:rPr>
            <w:rStyle w:val="Hyperlink"/>
          </w:rPr>
          <w:t>http://efotg.nrcs.usda.gov</w:t>
        </w:r>
      </w:hyperlink>
      <w:r w:rsidRPr="00562082">
        <w:rPr>
          <w:color w:val="000000"/>
        </w:rPr>
        <w:t xml:space="preserve">; NRCS National Irrigation Guide </w:t>
      </w:r>
      <w:hyperlink r:id="rId11" w:history="1">
        <w:r w:rsidR="00C35774" w:rsidRPr="004E01DB">
          <w:rPr>
            <w:rStyle w:val="Hyperlink"/>
          </w:rPr>
          <w:t>http://irrigationtoolbox.com/NEH/Part%20652%20National%20Irrigation%20Guide/</w:t>
        </w:r>
      </w:hyperlink>
      <w:r w:rsidRPr="00562082">
        <w:rPr>
          <w:color w:val="000000"/>
        </w:rPr>
        <w:t xml:space="preserve">; and NRCS National Engineering Handbook, and National Engineering Manual References: </w:t>
      </w:r>
      <w:hyperlink r:id="rId12" w:history="1">
        <w:r w:rsidR="00C35774" w:rsidRPr="004E01DB">
          <w:rPr>
            <w:rStyle w:val="Hyperlink"/>
          </w:rPr>
          <w:t>http://directives.sc.egov.usda.gov/RollupViewer.aspx?hid=17092</w:t>
        </w:r>
      </w:hyperlink>
      <w:r w:rsidRPr="00562082">
        <w:rPr>
          <w:color w:val="000000"/>
        </w:rPr>
        <w:t xml:space="preserve">. </w:t>
      </w:r>
    </w:p>
    <w:p w:rsidR="00310935" w:rsidRPr="00562082" w:rsidRDefault="00310935" w:rsidP="00310935">
      <w:pPr>
        <w:pStyle w:val="CM18"/>
        <w:spacing w:after="275" w:line="280" w:lineRule="atLeast"/>
        <w:ind w:left="1080"/>
        <w:rPr>
          <w:color w:val="000000"/>
        </w:rPr>
      </w:pPr>
      <w:r w:rsidRPr="00562082">
        <w:rPr>
          <w:color w:val="000000"/>
        </w:rPr>
        <w:t xml:space="preserve">Surveys required may consist of, but are not limited to, any part or all of the following activities: topographic surveys, design surveys, construction layout </w:t>
      </w:r>
      <w:r w:rsidRPr="00562082">
        <w:rPr>
          <w:color w:val="000000"/>
        </w:rPr>
        <w:lastRenderedPageBreak/>
        <w:t>surveys, construction quality assurance surveys, and quantity surveys.  All survey information shall be submitted to the NRCS on CD or DVD containing the digital files in .</w:t>
      </w:r>
      <w:proofErr w:type="spellStart"/>
      <w:r w:rsidRPr="00562082">
        <w:rPr>
          <w:color w:val="000000"/>
        </w:rPr>
        <w:t>dwg</w:t>
      </w:r>
      <w:proofErr w:type="spellEnd"/>
      <w:r w:rsidRPr="00562082">
        <w:rPr>
          <w:color w:val="000000"/>
        </w:rPr>
        <w:t xml:space="preserve"> for</w:t>
      </w:r>
      <w:r w:rsidR="00C35774">
        <w:rPr>
          <w:color w:val="000000"/>
        </w:rPr>
        <w:t xml:space="preserve">mat compatible with </w:t>
      </w:r>
      <w:proofErr w:type="spellStart"/>
      <w:r w:rsidR="00C35774">
        <w:rPr>
          <w:color w:val="000000"/>
        </w:rPr>
        <w:t>AutoCad</w:t>
      </w:r>
      <w:proofErr w:type="spellEnd"/>
      <w:r w:rsidR="00C35774">
        <w:rPr>
          <w:color w:val="000000"/>
        </w:rPr>
        <w:t xml:space="preserve"> 2014</w:t>
      </w:r>
      <w:r w:rsidRPr="00562082">
        <w:rPr>
          <w:color w:val="000000"/>
        </w:rPr>
        <w:t>.  The .</w:t>
      </w:r>
      <w:proofErr w:type="spellStart"/>
      <w:r w:rsidRPr="00562082">
        <w:rPr>
          <w:color w:val="000000"/>
        </w:rPr>
        <w:t>dwg</w:t>
      </w:r>
      <w:proofErr w:type="spellEnd"/>
      <w:r w:rsidRPr="00562082">
        <w:rPr>
          <w:color w:val="000000"/>
        </w:rPr>
        <w:t xml:space="preserve"> file will be referenced to the appropriate State Plan Coordinate System, North American Datum 1983, local zone, U.S. Survey Fleet and a basis of bearing to grid north. In addition, a CD shall be provided to the NRCS containing the </w:t>
      </w:r>
      <w:proofErr w:type="spellStart"/>
      <w:r w:rsidRPr="00562082">
        <w:rPr>
          <w:color w:val="000000"/>
        </w:rPr>
        <w:t>ESRI</w:t>
      </w:r>
      <w:proofErr w:type="spellEnd"/>
      <w:r w:rsidRPr="00562082">
        <w:rPr>
          <w:color w:val="000000"/>
        </w:rPr>
        <w:t xml:space="preserve"> ARC Info export/Info export (.e00) or </w:t>
      </w:r>
      <w:proofErr w:type="spellStart"/>
      <w:r w:rsidRPr="00562082">
        <w:rPr>
          <w:color w:val="000000"/>
        </w:rPr>
        <w:t>shapefile</w:t>
      </w:r>
      <w:proofErr w:type="spellEnd"/>
      <w:r w:rsidRPr="00562082">
        <w:rPr>
          <w:color w:val="000000"/>
        </w:rPr>
        <w:t xml:space="preserve"> (.</w:t>
      </w:r>
      <w:proofErr w:type="spellStart"/>
      <w:r w:rsidRPr="00562082">
        <w:rPr>
          <w:color w:val="000000"/>
        </w:rPr>
        <w:t>shp</w:t>
      </w:r>
      <w:proofErr w:type="spellEnd"/>
      <w:r w:rsidRPr="00562082">
        <w:rPr>
          <w:color w:val="000000"/>
        </w:rPr>
        <w:t>, .dbf, .</w:t>
      </w:r>
      <w:proofErr w:type="spellStart"/>
      <w:r w:rsidRPr="00562082">
        <w:rPr>
          <w:color w:val="000000"/>
        </w:rPr>
        <w:t>shx</w:t>
      </w:r>
      <w:proofErr w:type="spellEnd"/>
      <w:r w:rsidRPr="00562082">
        <w:rPr>
          <w:color w:val="000000"/>
        </w:rPr>
        <w:t>).  The projection must be clearly defined.  In addition, hard copies of the survey data, notes, computations, etc. shall be provided to the NRCS.  Service providers will perform all work in clos</w:t>
      </w:r>
      <w:r w:rsidR="00256214">
        <w:rPr>
          <w:color w:val="000000"/>
        </w:rPr>
        <w:t xml:space="preserve">e coordination with the NRCS </w:t>
      </w:r>
      <w:proofErr w:type="spellStart"/>
      <w:r w:rsidR="00256214">
        <w:rPr>
          <w:color w:val="000000"/>
        </w:rPr>
        <w:t>ACEP-WRE</w:t>
      </w:r>
      <w:proofErr w:type="spellEnd"/>
      <w:r w:rsidRPr="00562082">
        <w:rPr>
          <w:color w:val="000000"/>
        </w:rPr>
        <w:t xml:space="preserve"> Specialist, District Conservationist (DC) and Area Engineer. Once a project is received the awardee will complete the assigned task during the performance period identified in each task order. </w:t>
      </w:r>
    </w:p>
    <w:p w:rsidR="00310935" w:rsidRPr="00256214" w:rsidRDefault="00310935" w:rsidP="00310935">
      <w:pPr>
        <w:pStyle w:val="ListParagraph"/>
        <w:ind w:left="1080"/>
        <w:rPr>
          <w:rFonts w:ascii="Times New Roman" w:eastAsiaTheme="minorEastAsia" w:hAnsi="Times New Roman" w:cs="Times New Roman"/>
          <w:color w:val="000000"/>
          <w:sz w:val="24"/>
          <w:szCs w:val="24"/>
        </w:rPr>
      </w:pPr>
      <w:r w:rsidRPr="00256214">
        <w:rPr>
          <w:rFonts w:ascii="Times New Roman" w:eastAsiaTheme="minorEastAsia" w:hAnsi="Times New Roman" w:cs="Times New Roman"/>
          <w:color w:val="000000"/>
          <w:sz w:val="24"/>
          <w:szCs w:val="24"/>
        </w:rPr>
        <w:t>Wetland Engineering Practices and Biological Practices may include but are not limited to the following Conservation Practices: Wetland Restoration (657), Wetland Enhancement (658), Wetland Creation (659), Open Channel (582), and associated practice such as Critical Area Planting (342), Fence (382), Range Planting (550),</w:t>
      </w:r>
    </w:p>
    <w:p w:rsidR="00310935" w:rsidRPr="00562082" w:rsidRDefault="00310935" w:rsidP="00310935">
      <w:pPr>
        <w:pStyle w:val="CM18"/>
        <w:spacing w:after="275" w:line="280" w:lineRule="atLeast"/>
        <w:ind w:left="1080"/>
        <w:rPr>
          <w:color w:val="000000"/>
        </w:rPr>
      </w:pPr>
      <w:r w:rsidRPr="00562082">
        <w:rPr>
          <w:color w:val="000000"/>
        </w:rPr>
        <w:t>Tree/Shrub Establishment (612),</w:t>
      </w:r>
      <w:r w:rsidR="00256214">
        <w:rPr>
          <w:color w:val="000000"/>
        </w:rPr>
        <w:t xml:space="preserve"> Tree/Shrub Preparation (</w:t>
      </w:r>
      <w:r w:rsidR="007B4212">
        <w:rPr>
          <w:color w:val="000000"/>
        </w:rPr>
        <w:t>490), Mulching (484),</w:t>
      </w:r>
      <w:r w:rsidR="002A77A6">
        <w:rPr>
          <w:color w:val="000000"/>
        </w:rPr>
        <w:t xml:space="preserve"> Conservation Cover (327), Prescribed Burning (338), </w:t>
      </w:r>
      <w:r w:rsidRPr="00562082">
        <w:rPr>
          <w:color w:val="000000"/>
        </w:rPr>
        <w:t xml:space="preserve">and Structure for Water Control (587); and others as deemed necessary and applicable by the Arkansas NRCS. All practices are described in the NRCS electronic </w:t>
      </w:r>
      <w:proofErr w:type="spellStart"/>
      <w:r w:rsidRPr="00562082">
        <w:rPr>
          <w:color w:val="000000"/>
        </w:rPr>
        <w:t>FOTG</w:t>
      </w:r>
      <w:proofErr w:type="spellEnd"/>
      <w:r w:rsidRPr="00562082">
        <w:rPr>
          <w:color w:val="000000"/>
        </w:rPr>
        <w:t xml:space="preserve">, which can be found at: </w:t>
      </w:r>
      <w:hyperlink r:id="rId13" w:history="1">
        <w:r w:rsidRPr="00B3716F">
          <w:rPr>
            <w:rStyle w:val="Hyperlink"/>
          </w:rPr>
          <w:t>http://www.nrcs.usda.gov/technical/efotg/.</w:t>
        </w:r>
      </w:hyperlink>
      <w:r w:rsidRPr="00562082">
        <w:rPr>
          <w:color w:val="000000"/>
        </w:rPr>
        <w:t xml:space="preserve"> </w:t>
      </w:r>
    </w:p>
    <w:p w:rsidR="00310935" w:rsidRPr="00562082" w:rsidRDefault="00310935" w:rsidP="00310935">
      <w:pPr>
        <w:pStyle w:val="CM18"/>
        <w:spacing w:after="275" w:line="280" w:lineRule="atLeast"/>
        <w:ind w:left="1080"/>
        <w:rPr>
          <w:color w:val="000000"/>
        </w:rPr>
      </w:pPr>
      <w:r w:rsidRPr="00562082">
        <w:rPr>
          <w:color w:val="000000"/>
        </w:rPr>
        <w:t xml:space="preserve">The awardee will be expected to provide for the inspection and quality control of each </w:t>
      </w:r>
      <w:proofErr w:type="spellStart"/>
      <w:r w:rsidRPr="00562082">
        <w:rPr>
          <w:color w:val="000000"/>
        </w:rPr>
        <w:t>WRP</w:t>
      </w:r>
      <w:proofErr w:type="spellEnd"/>
      <w:r w:rsidRPr="00562082">
        <w:rPr>
          <w:color w:val="000000"/>
        </w:rPr>
        <w:t>/</w:t>
      </w:r>
      <w:proofErr w:type="spellStart"/>
      <w:r w:rsidR="007B4212">
        <w:rPr>
          <w:color w:val="000000"/>
        </w:rPr>
        <w:t>ACEP</w:t>
      </w:r>
      <w:proofErr w:type="spellEnd"/>
      <w:r w:rsidR="007B4212">
        <w:rPr>
          <w:color w:val="000000"/>
        </w:rPr>
        <w:t>/</w:t>
      </w:r>
      <w:proofErr w:type="spellStart"/>
      <w:r w:rsidRPr="00562082">
        <w:rPr>
          <w:color w:val="000000"/>
        </w:rPr>
        <w:t>EWPP-FPE</w:t>
      </w:r>
      <w:proofErr w:type="spellEnd"/>
      <w:r w:rsidRPr="00562082">
        <w:rPr>
          <w:color w:val="000000"/>
        </w:rPr>
        <w:t xml:space="preserve"> rest</w:t>
      </w:r>
      <w:r w:rsidR="0074282A">
        <w:rPr>
          <w:color w:val="000000"/>
        </w:rPr>
        <w:t>oration contract, provide to</w:t>
      </w:r>
      <w:r w:rsidRPr="00562082">
        <w:rPr>
          <w:color w:val="000000"/>
        </w:rPr>
        <w:t xml:space="preserve"> NRCS a monthly status report of work in progress, complete a compliance check worksheet according to NRCS specifications, complete the design check out sheets for water control structures and complete the Compliance Documentation for Herbaceous Vegetation and any other documentation as may be required by the NRCS standards and specifications. </w:t>
      </w:r>
    </w:p>
    <w:p w:rsidR="00310935" w:rsidRPr="00562082" w:rsidRDefault="00310935" w:rsidP="00310935">
      <w:pPr>
        <w:pStyle w:val="CM18"/>
        <w:spacing w:after="275"/>
        <w:ind w:left="1080"/>
        <w:rPr>
          <w:color w:val="000000"/>
        </w:rPr>
      </w:pPr>
      <w:r w:rsidRPr="00562082">
        <w:rPr>
          <w:b/>
          <w:bCs/>
          <w:color w:val="000000"/>
        </w:rPr>
        <w:t>Location of Services:</w:t>
      </w:r>
      <w:r w:rsidRPr="00562082">
        <w:rPr>
          <w:color w:val="000000"/>
        </w:rPr>
        <w:t xml:space="preserve"> Throughout Arkansas</w:t>
      </w:r>
    </w:p>
    <w:p w:rsidR="00310935" w:rsidRPr="00562082" w:rsidRDefault="00310935" w:rsidP="00310935">
      <w:pPr>
        <w:pStyle w:val="CM18"/>
        <w:spacing w:after="275"/>
        <w:ind w:left="1080"/>
        <w:rPr>
          <w:color w:val="000000"/>
        </w:rPr>
      </w:pPr>
      <w:r w:rsidRPr="00562082">
        <w:rPr>
          <w:b/>
          <w:bCs/>
          <w:color w:val="000000"/>
        </w:rPr>
        <w:t xml:space="preserve">USDA Service Center Location: </w:t>
      </w:r>
      <w:r w:rsidRPr="00562082">
        <w:rPr>
          <w:color w:val="000000"/>
        </w:rPr>
        <w:t xml:space="preserve">All Arkansas Field Offices </w:t>
      </w:r>
    </w:p>
    <w:p w:rsidR="00310935" w:rsidRPr="00562082" w:rsidRDefault="00310935" w:rsidP="00310935">
      <w:pPr>
        <w:pStyle w:val="CM18"/>
        <w:spacing w:after="275"/>
        <w:ind w:left="1080"/>
        <w:rPr>
          <w:color w:val="000000"/>
        </w:rPr>
      </w:pPr>
      <w:r w:rsidRPr="00562082">
        <w:rPr>
          <w:b/>
          <w:bCs/>
          <w:color w:val="000000"/>
        </w:rPr>
        <w:t xml:space="preserve">Equipment: </w:t>
      </w:r>
      <w:r w:rsidRPr="00562082">
        <w:rPr>
          <w:color w:val="000000"/>
        </w:rPr>
        <w:t xml:space="preserve">Vehicles, computers, surveying equipment, etc. </w:t>
      </w:r>
    </w:p>
    <w:p w:rsidR="00310935" w:rsidRPr="00562082" w:rsidRDefault="00310935" w:rsidP="00310935">
      <w:pPr>
        <w:pStyle w:val="CM18"/>
        <w:spacing w:after="275" w:line="278" w:lineRule="atLeast"/>
        <w:ind w:left="1080"/>
        <w:rPr>
          <w:color w:val="000000"/>
        </w:rPr>
      </w:pPr>
      <w:r w:rsidRPr="00562082">
        <w:rPr>
          <w:color w:val="000000"/>
        </w:rPr>
        <w:t xml:space="preserve">Arkansas NRCS anticipates the following involvement, which is deemed substantial, in carrying out projects funded with Federal assistance provided through a cooperative agreement under this announcement. </w:t>
      </w:r>
    </w:p>
    <w:p w:rsidR="00310935" w:rsidRPr="00562082" w:rsidRDefault="00310935" w:rsidP="00310935">
      <w:pPr>
        <w:pStyle w:val="CM18"/>
        <w:spacing w:after="275" w:line="278" w:lineRule="atLeast"/>
        <w:ind w:left="1080"/>
        <w:rPr>
          <w:color w:val="000000"/>
        </w:rPr>
      </w:pPr>
      <w:r w:rsidRPr="00562082">
        <w:rPr>
          <w:b/>
          <w:bCs/>
          <w:color w:val="000000"/>
        </w:rPr>
        <w:t xml:space="preserve">Arkansas NRCS will: </w:t>
      </w:r>
    </w:p>
    <w:p w:rsidR="00310935" w:rsidRPr="00562082" w:rsidRDefault="00310935" w:rsidP="00310935">
      <w:pPr>
        <w:pStyle w:val="CM5"/>
        <w:numPr>
          <w:ilvl w:val="0"/>
          <w:numId w:val="3"/>
        </w:numPr>
        <w:ind w:left="1080" w:firstLine="0"/>
        <w:rPr>
          <w:color w:val="000000"/>
        </w:rPr>
      </w:pPr>
      <w:r w:rsidRPr="00562082">
        <w:rPr>
          <w:color w:val="000000"/>
        </w:rPr>
        <w:t xml:space="preserve">Conduct an initial briefing at the Arkansas NRCS State Office in Little Rock, Arkansas prior to award to discuss the goals and objectives of the project and items of work to be conducted under the agreement. </w:t>
      </w:r>
    </w:p>
    <w:p w:rsidR="00310935" w:rsidRPr="00562082" w:rsidRDefault="00310935" w:rsidP="00310935">
      <w:pPr>
        <w:pStyle w:val="Default"/>
        <w:numPr>
          <w:ilvl w:val="0"/>
          <w:numId w:val="3"/>
        </w:numPr>
        <w:spacing w:line="286" w:lineRule="atLeast"/>
        <w:ind w:left="1080" w:right="282" w:firstLine="0"/>
      </w:pPr>
      <w:r w:rsidRPr="00562082">
        <w:lastRenderedPageBreak/>
        <w:t xml:space="preserve">Designate a liaison to participate in the planning and management of the cooperative agreement and coordinate activities between the awardee and Arkansas NRCS. </w:t>
      </w:r>
    </w:p>
    <w:p w:rsidR="00310935" w:rsidRPr="00562082" w:rsidRDefault="00310935" w:rsidP="00310935">
      <w:pPr>
        <w:pStyle w:val="Default"/>
        <w:numPr>
          <w:ilvl w:val="0"/>
          <w:numId w:val="3"/>
        </w:numPr>
        <w:tabs>
          <w:tab w:val="left" w:pos="1080"/>
        </w:tabs>
        <w:spacing w:line="293" w:lineRule="atLeast"/>
        <w:ind w:left="1080" w:right="625" w:firstLine="0"/>
      </w:pPr>
      <w:r w:rsidRPr="00562082">
        <w:t xml:space="preserve">Identify and prioritize work assignments at the Arkansas State Office </w:t>
      </w:r>
      <w:r w:rsidRPr="00562082">
        <w:tab/>
      </w:r>
      <w:r w:rsidRPr="00562082">
        <w:tab/>
        <w:t xml:space="preserve">level with consultation from the Arkansas </w:t>
      </w:r>
      <w:proofErr w:type="spellStart"/>
      <w:r w:rsidRPr="00562082">
        <w:t>WRP</w:t>
      </w:r>
      <w:proofErr w:type="spellEnd"/>
      <w:r w:rsidRPr="00562082">
        <w:t xml:space="preserve"> team and local field </w:t>
      </w:r>
      <w:r w:rsidRPr="00562082">
        <w:tab/>
        <w:t xml:space="preserve">offices. </w:t>
      </w:r>
    </w:p>
    <w:p w:rsidR="00310935" w:rsidRPr="00562082" w:rsidRDefault="00310935" w:rsidP="00310935">
      <w:pPr>
        <w:pStyle w:val="Default"/>
        <w:numPr>
          <w:ilvl w:val="0"/>
          <w:numId w:val="4"/>
        </w:numPr>
        <w:spacing w:line="293" w:lineRule="atLeast"/>
        <w:ind w:left="1080" w:right="625" w:firstLine="0"/>
      </w:pPr>
      <w:r w:rsidRPr="00562082">
        <w:t xml:space="preserve">Provide for state level coordination/guidance of the technical specialists. </w:t>
      </w:r>
    </w:p>
    <w:p w:rsidR="00310935" w:rsidRPr="00562082" w:rsidRDefault="00310935" w:rsidP="00310935">
      <w:pPr>
        <w:pStyle w:val="Default"/>
        <w:numPr>
          <w:ilvl w:val="0"/>
          <w:numId w:val="4"/>
        </w:numPr>
        <w:spacing w:line="293" w:lineRule="atLeast"/>
        <w:ind w:left="1080" w:right="625" w:firstLine="0"/>
      </w:pPr>
      <w:r w:rsidRPr="00562082">
        <w:t xml:space="preserve">Provide quality assurance for services provided under the agreement. </w:t>
      </w:r>
    </w:p>
    <w:p w:rsidR="00310935" w:rsidRPr="00562082" w:rsidRDefault="00310935" w:rsidP="00310935">
      <w:pPr>
        <w:pStyle w:val="Default"/>
        <w:numPr>
          <w:ilvl w:val="0"/>
          <w:numId w:val="4"/>
        </w:numPr>
        <w:spacing w:line="293" w:lineRule="atLeast"/>
        <w:ind w:left="1080" w:right="625" w:firstLine="0"/>
      </w:pPr>
      <w:r w:rsidRPr="00562082">
        <w:t xml:space="preserve">Provide access to NRCS technology and technical tools to the maximum extent possible. </w:t>
      </w:r>
    </w:p>
    <w:p w:rsidR="00310935" w:rsidRPr="00562082" w:rsidRDefault="00310935" w:rsidP="00310935">
      <w:pPr>
        <w:pStyle w:val="CM6"/>
        <w:numPr>
          <w:ilvl w:val="0"/>
          <w:numId w:val="5"/>
        </w:numPr>
        <w:ind w:left="1080" w:firstLine="0"/>
        <w:rPr>
          <w:color w:val="000000"/>
        </w:rPr>
      </w:pPr>
      <w:r w:rsidRPr="00562082">
        <w:t xml:space="preserve">Approve all new technologies and innovative practices, including </w:t>
      </w:r>
      <w:r w:rsidRPr="00562082">
        <w:rPr>
          <w:color w:val="000000"/>
        </w:rPr>
        <w:t xml:space="preserve">applicable </w:t>
      </w:r>
      <w:r w:rsidRPr="00562082">
        <w:t xml:space="preserve">standards and specifications, prior to the applicant applying technical services for those and practices. </w:t>
      </w:r>
      <w:r w:rsidRPr="00562082">
        <w:rPr>
          <w:color w:val="000000"/>
        </w:rPr>
        <w:t xml:space="preserve">NRCS will identify and prioritize work assignments for completing activities required to implement the wetland and associated upland restoration components of each conservation plan.  </w:t>
      </w:r>
    </w:p>
    <w:p w:rsidR="00185D15" w:rsidRDefault="00310935" w:rsidP="00310935">
      <w:pPr>
        <w:pStyle w:val="CM6"/>
        <w:numPr>
          <w:ilvl w:val="0"/>
          <w:numId w:val="5"/>
        </w:numPr>
        <w:ind w:left="1080" w:firstLine="0"/>
        <w:rPr>
          <w:color w:val="000000"/>
        </w:rPr>
      </w:pPr>
      <w:r w:rsidRPr="00562082">
        <w:rPr>
          <w:color w:val="000000"/>
        </w:rPr>
        <w:t xml:space="preserve">NRCS will monitor the awardee’s progress and suspend work if agreement or task order requirements are not met.  </w:t>
      </w:r>
    </w:p>
    <w:p w:rsidR="00185D15" w:rsidRPr="00185D15" w:rsidRDefault="00185D15" w:rsidP="00185D15">
      <w:pPr>
        <w:pStyle w:val="Default"/>
      </w:pPr>
    </w:p>
    <w:p w:rsidR="00310935" w:rsidRPr="00F113D0" w:rsidRDefault="00185D15" w:rsidP="00185D15">
      <w:pPr>
        <w:pStyle w:val="CM6"/>
        <w:numPr>
          <w:ilvl w:val="0"/>
          <w:numId w:val="1"/>
        </w:numPr>
        <w:rPr>
          <w:b/>
          <w:color w:val="000000"/>
        </w:rPr>
      </w:pPr>
      <w:r w:rsidRPr="00F113D0">
        <w:rPr>
          <w:b/>
          <w:color w:val="000000"/>
        </w:rPr>
        <w:t>Funding Availability</w:t>
      </w:r>
      <w:r w:rsidR="00310935" w:rsidRPr="00F113D0">
        <w:rPr>
          <w:b/>
          <w:color w:val="000000"/>
        </w:rPr>
        <w:t xml:space="preserve"> </w:t>
      </w:r>
    </w:p>
    <w:p w:rsidR="00310935" w:rsidRDefault="00310935" w:rsidP="00310935">
      <w:pPr>
        <w:pStyle w:val="ListParagraph"/>
        <w:ind w:left="1080"/>
        <w:rPr>
          <w:sz w:val="24"/>
          <w:szCs w:val="24"/>
        </w:rPr>
      </w:pPr>
    </w:p>
    <w:p w:rsidR="00185D15" w:rsidRDefault="00185D15" w:rsidP="00185D15">
      <w:pPr>
        <w:pStyle w:val="CM18"/>
        <w:spacing w:after="275" w:line="280" w:lineRule="atLeast"/>
        <w:ind w:left="720"/>
        <w:rPr>
          <w:color w:val="000000"/>
        </w:rPr>
      </w:pPr>
      <w:r w:rsidRPr="00562082">
        <w:rPr>
          <w:color w:val="000000"/>
        </w:rPr>
        <w:t>All awards are subject to the availability of sufficient funds being appropriated by Congress and apportioned by the Office of Management and Budget (OMB) to support the addition and full cost of service to implement technical assistance activities. Cooperative agreements will be awarded competitively to applicants certified as a Technical Service Provider (TSP) meeting the USDA NRCS national criteria established for certification. The certification criteria is located in "</w:t>
      </w:r>
      <w:proofErr w:type="spellStart"/>
      <w:r w:rsidRPr="00562082">
        <w:rPr>
          <w:color w:val="000000"/>
        </w:rPr>
        <w:t>TechReg</w:t>
      </w:r>
      <w:proofErr w:type="spellEnd"/>
      <w:r w:rsidRPr="00562082">
        <w:rPr>
          <w:color w:val="000000"/>
        </w:rPr>
        <w:t xml:space="preserve">," an NRCS web based certification application program found at: </w:t>
      </w:r>
      <w:hyperlink r:id="rId14" w:history="1">
        <w:r w:rsidRPr="00B3716F">
          <w:rPr>
            <w:rStyle w:val="Hyperlink"/>
          </w:rPr>
          <w:t>http://www.nrcs.usda.gov/wps/portal/nrcs/main/national/programs/technical/tsp/.</w:t>
        </w:r>
      </w:hyperlink>
      <w:r w:rsidRPr="00562082">
        <w:rPr>
          <w:color w:val="000000"/>
        </w:rPr>
        <w:t xml:space="preserve"> Cooperative agreements have been determined to be the appropriate funding instrument because of the substantial involvement of NRCS in providing technical oversight and coordination of planning, designing and implementing wetland and associated upland restoration activities. </w:t>
      </w:r>
    </w:p>
    <w:p w:rsidR="00185D15" w:rsidRPr="00562082" w:rsidRDefault="00185D15" w:rsidP="00185D15">
      <w:pPr>
        <w:pStyle w:val="CM18"/>
        <w:spacing w:after="275" w:line="280" w:lineRule="atLeast"/>
        <w:ind w:left="720"/>
        <w:rPr>
          <w:color w:val="000000"/>
        </w:rPr>
      </w:pPr>
      <w:r w:rsidRPr="00562082">
        <w:rPr>
          <w:color w:val="000000"/>
        </w:rPr>
        <w:t>The amount of funds available for this program is not fixed and may vary considerably from the current funding level.</w:t>
      </w:r>
      <w:r w:rsidR="00473CD4">
        <w:rPr>
          <w:color w:val="000000"/>
        </w:rPr>
        <w:t xml:space="preserve"> </w:t>
      </w:r>
      <w:r w:rsidR="004E01DB" w:rsidRPr="00562082">
        <w:rPr>
          <w:color w:val="000000"/>
        </w:rPr>
        <w:t xml:space="preserve">The cooperative agreements will include one base-year and four, one-year option periods. Work under this cooperative agreement is subject to satisfactory negotiation of individual task orders. There will be no minimum or maximum price on any single task order. The maximum order amount for each cooperative agreement period (base-year and each option-year) shall be determined by available funds. There shall be no guaranteed minimum task orders for the base year or for the option periods, if exercised.  Multiple cooperative agreements may be awarded as a result of this announcement. Projects will be ordered on an as-needed basis beginning from the date of the award of the agreement for a period not to exceed five years. </w:t>
      </w:r>
      <w:r w:rsidR="00473CD4">
        <w:rPr>
          <w:color w:val="000000"/>
        </w:rPr>
        <w:t xml:space="preserve"> </w:t>
      </w:r>
      <w:r w:rsidRPr="00562082">
        <w:rPr>
          <w:color w:val="000000"/>
        </w:rPr>
        <w:t xml:space="preserve">Amendments to the agreement(s) may be developed upon availability of funding in future years (approximately a 5-year period). The work will be performed statewide.    </w:t>
      </w:r>
    </w:p>
    <w:p w:rsidR="00185D15" w:rsidRDefault="00185D15" w:rsidP="00DB68DF">
      <w:pPr>
        <w:pStyle w:val="ListParagraph"/>
        <w:rPr>
          <w:rFonts w:ascii="Times New Roman" w:eastAsiaTheme="minorEastAsia" w:hAnsi="Times New Roman" w:cs="Times New Roman"/>
          <w:color w:val="000000"/>
          <w:sz w:val="24"/>
          <w:szCs w:val="24"/>
        </w:rPr>
      </w:pPr>
      <w:r w:rsidRPr="00C461A5">
        <w:rPr>
          <w:rFonts w:ascii="Times New Roman" w:eastAsiaTheme="minorEastAsia" w:hAnsi="Times New Roman" w:cs="Times New Roman"/>
          <w:color w:val="000000"/>
          <w:sz w:val="24"/>
          <w:szCs w:val="24"/>
        </w:rPr>
        <w:lastRenderedPageBreak/>
        <w:t>Section 708 of the Agriculture, Rural Development, Food and Drug Administration, and Related Agencies Appropriations Act, limits indirect costs under cooperative agreements between USDA and institutions, including institutions of higher education, to ten (10) percent of the total direct costs of the agreement. Section 708 authorizes an exception to the ten-percent limit for institutions that compute indirect cost rates on similar basis for all agencies for which the Act makes appropriations. If requested, indirect costs must be justified and may not exceed the ten percent limitation or the current rate negotiated with the cognizant Federal-negotiating agency. Applications from colleges and universities must provide a statement in the budget narrative verifying that the indirect costs requested are in accordance with institutional policies. Arkansas NRCS will identify and consider the value of federally supported facilities, supplies, vehicles and equipment in negotiating allowable indirect costs for Conservation Districts or other Partners currently operating within USDA Service Centers.</w:t>
      </w:r>
    </w:p>
    <w:p w:rsidR="00DB68DF" w:rsidRDefault="00DB68DF" w:rsidP="00DB68DF">
      <w:pPr>
        <w:pStyle w:val="ListParagraph"/>
        <w:rPr>
          <w:rFonts w:ascii="Times New Roman" w:eastAsiaTheme="minorEastAsia" w:hAnsi="Times New Roman" w:cs="Times New Roman"/>
          <w:color w:val="000000"/>
          <w:sz w:val="24"/>
          <w:szCs w:val="24"/>
        </w:rPr>
      </w:pPr>
    </w:p>
    <w:p w:rsidR="00DB68DF" w:rsidRDefault="0074282A" w:rsidP="00DB68DF">
      <w:pPr>
        <w:pStyle w:val="ListParagraph"/>
        <w:rPr>
          <w:rFonts w:ascii="Times New Roman" w:eastAsiaTheme="minorEastAsia" w:hAnsi="Times New Roman" w:cs="Times New Roman"/>
          <w:color w:val="000000"/>
          <w:sz w:val="24"/>
          <w:szCs w:val="24"/>
        </w:rPr>
      </w:pPr>
      <w:r>
        <w:rPr>
          <w:rFonts w:ascii="Times New Roman" w:eastAsiaTheme="minorEastAsia" w:hAnsi="Times New Roman" w:cs="Times New Roman"/>
          <w:color w:val="000000"/>
          <w:sz w:val="24"/>
          <w:szCs w:val="24"/>
        </w:rPr>
        <w:t>The amount of funding for each task order</w:t>
      </w:r>
      <w:r w:rsidR="00DB68DF">
        <w:rPr>
          <w:rFonts w:ascii="Times New Roman" w:eastAsiaTheme="minorEastAsia" w:hAnsi="Times New Roman" w:cs="Times New Roman"/>
          <w:color w:val="000000"/>
          <w:sz w:val="24"/>
          <w:szCs w:val="24"/>
        </w:rPr>
        <w:t xml:space="preserve"> awarded un</w:t>
      </w:r>
      <w:r>
        <w:rPr>
          <w:rFonts w:ascii="Times New Roman" w:eastAsiaTheme="minorEastAsia" w:hAnsi="Times New Roman" w:cs="Times New Roman"/>
          <w:color w:val="000000"/>
          <w:sz w:val="24"/>
          <w:szCs w:val="24"/>
        </w:rPr>
        <w:t>der cooperative agreements will be based on</w:t>
      </w:r>
      <w:r w:rsidR="00F113D0">
        <w:rPr>
          <w:rFonts w:ascii="Times New Roman" w:eastAsiaTheme="minorEastAsia" w:hAnsi="Times New Roman" w:cs="Times New Roman"/>
          <w:color w:val="000000"/>
          <w:sz w:val="24"/>
          <w:szCs w:val="24"/>
        </w:rPr>
        <w:t xml:space="preserve"> </w:t>
      </w:r>
      <w:proofErr w:type="spellStart"/>
      <w:r w:rsidR="00F113D0">
        <w:rPr>
          <w:rFonts w:ascii="Times New Roman" w:eastAsiaTheme="minorEastAsia" w:hAnsi="Times New Roman" w:cs="Times New Roman"/>
          <w:color w:val="000000"/>
          <w:sz w:val="24"/>
          <w:szCs w:val="24"/>
        </w:rPr>
        <w:t>NRCS’s</w:t>
      </w:r>
      <w:proofErr w:type="spellEnd"/>
      <w:r w:rsidR="00F113D0">
        <w:rPr>
          <w:rFonts w:ascii="Times New Roman" w:eastAsiaTheme="minorEastAsia" w:hAnsi="Times New Roman" w:cs="Times New Roman"/>
          <w:color w:val="000000"/>
          <w:sz w:val="24"/>
          <w:szCs w:val="24"/>
        </w:rPr>
        <w:t xml:space="preserve"> price list (Attachment A</w:t>
      </w:r>
      <w:r>
        <w:rPr>
          <w:rFonts w:ascii="Times New Roman" w:eastAsiaTheme="minorEastAsia" w:hAnsi="Times New Roman" w:cs="Times New Roman"/>
          <w:color w:val="000000"/>
          <w:sz w:val="24"/>
          <w:szCs w:val="24"/>
        </w:rPr>
        <w:t>).  The amount of each individual task order shall not exceed the maximum amount allowed under the price list based on the number of acres contemplated.  All applicants must provide a budget narrative stating that they are capable of completing the work described in this proposal within the budget set</w:t>
      </w:r>
      <w:r w:rsidR="009411DF">
        <w:rPr>
          <w:rFonts w:ascii="Times New Roman" w:eastAsiaTheme="minorEastAsia" w:hAnsi="Times New Roman" w:cs="Times New Roman"/>
          <w:color w:val="000000"/>
          <w:sz w:val="24"/>
          <w:szCs w:val="24"/>
        </w:rPr>
        <w:t xml:space="preserve"> forth</w:t>
      </w:r>
      <w:r>
        <w:rPr>
          <w:rFonts w:ascii="Times New Roman" w:eastAsiaTheme="minorEastAsia" w:hAnsi="Times New Roman" w:cs="Times New Roman"/>
          <w:color w:val="000000"/>
          <w:sz w:val="24"/>
          <w:szCs w:val="24"/>
        </w:rPr>
        <w:t xml:space="preserve"> by the price list.  </w:t>
      </w:r>
    </w:p>
    <w:p w:rsidR="0074282A" w:rsidRDefault="0074282A" w:rsidP="00DB68DF">
      <w:pPr>
        <w:pStyle w:val="ListParagraph"/>
        <w:rPr>
          <w:rFonts w:ascii="Times New Roman" w:eastAsiaTheme="minorEastAsia" w:hAnsi="Times New Roman" w:cs="Times New Roman"/>
          <w:color w:val="000000"/>
          <w:sz w:val="24"/>
          <w:szCs w:val="24"/>
        </w:rPr>
      </w:pPr>
    </w:p>
    <w:p w:rsidR="0074282A" w:rsidRDefault="0074282A" w:rsidP="00DB68DF">
      <w:pPr>
        <w:pStyle w:val="ListParagraph"/>
        <w:rPr>
          <w:rFonts w:ascii="Times New Roman" w:eastAsiaTheme="minorEastAsia" w:hAnsi="Times New Roman" w:cs="Times New Roman"/>
          <w:color w:val="000000"/>
          <w:sz w:val="24"/>
          <w:szCs w:val="24"/>
        </w:rPr>
      </w:pPr>
    </w:p>
    <w:p w:rsidR="0074282A" w:rsidRPr="00F113D0" w:rsidRDefault="0074282A" w:rsidP="0074282A">
      <w:pPr>
        <w:pStyle w:val="ListParagraph"/>
        <w:numPr>
          <w:ilvl w:val="0"/>
          <w:numId w:val="1"/>
        </w:numPr>
        <w:rPr>
          <w:rFonts w:ascii="Times New Roman" w:eastAsiaTheme="minorEastAsia" w:hAnsi="Times New Roman" w:cs="Times New Roman"/>
          <w:b/>
          <w:color w:val="000000"/>
          <w:sz w:val="24"/>
          <w:szCs w:val="24"/>
        </w:rPr>
      </w:pPr>
      <w:r w:rsidRPr="00F113D0">
        <w:rPr>
          <w:rFonts w:ascii="Times New Roman" w:eastAsiaTheme="minorEastAsia" w:hAnsi="Times New Roman" w:cs="Times New Roman"/>
          <w:b/>
          <w:color w:val="000000"/>
          <w:sz w:val="24"/>
          <w:szCs w:val="24"/>
        </w:rPr>
        <w:t>Eligibility Information</w:t>
      </w:r>
    </w:p>
    <w:p w:rsidR="006B65C8" w:rsidRDefault="006B65C8" w:rsidP="006B65C8">
      <w:pPr>
        <w:pStyle w:val="ListParagraph"/>
        <w:ind w:left="1080"/>
        <w:rPr>
          <w:rFonts w:ascii="Times New Roman" w:eastAsiaTheme="minorEastAsia" w:hAnsi="Times New Roman" w:cs="Times New Roman"/>
          <w:color w:val="000000"/>
          <w:sz w:val="24"/>
          <w:szCs w:val="24"/>
        </w:rPr>
      </w:pPr>
    </w:p>
    <w:p w:rsidR="006B65C8" w:rsidRPr="00562082" w:rsidRDefault="006B65C8" w:rsidP="006B65C8">
      <w:pPr>
        <w:pStyle w:val="CM18"/>
        <w:spacing w:after="275" w:line="280" w:lineRule="atLeast"/>
        <w:ind w:left="720"/>
        <w:rPr>
          <w:color w:val="000000"/>
        </w:rPr>
      </w:pPr>
      <w:r w:rsidRPr="00562082">
        <w:rPr>
          <w:color w:val="000000"/>
        </w:rPr>
        <w:t>Applicants must be certified as a Technical Service Provider (TSP) meeting the USDA NRCS national criteria established for certification. The certification criteria is located in "</w:t>
      </w:r>
      <w:proofErr w:type="spellStart"/>
      <w:r w:rsidRPr="00562082">
        <w:rPr>
          <w:color w:val="000000"/>
        </w:rPr>
        <w:t>TechReg</w:t>
      </w:r>
      <w:proofErr w:type="spellEnd"/>
      <w:r w:rsidRPr="00562082">
        <w:rPr>
          <w:color w:val="000000"/>
        </w:rPr>
        <w:t xml:space="preserve">," an NRCS web based certification application program found at: </w:t>
      </w:r>
      <w:hyperlink r:id="rId15" w:history="1">
        <w:r w:rsidRPr="00B3716F">
          <w:rPr>
            <w:rStyle w:val="Hyperlink"/>
          </w:rPr>
          <w:t>http://www.nrcs.usda.gov/wps/portal/nrcs/main/national/programs/technical/tsp</w:t>
        </w:r>
      </w:hyperlink>
      <w:r w:rsidRPr="00185D15">
        <w:rPr>
          <w:color w:val="0000FF"/>
          <w:u w:val="single"/>
        </w:rPr>
        <w:t>/</w:t>
      </w:r>
      <w:r w:rsidRPr="00562082">
        <w:rPr>
          <w:color w:val="000000"/>
        </w:rPr>
        <w:t>. If applicant is selected and certification requirements are not met, no tasks will be assigned.</w:t>
      </w:r>
    </w:p>
    <w:p w:rsidR="006B65C8" w:rsidRDefault="006B65C8" w:rsidP="006B65C8">
      <w:pPr>
        <w:pStyle w:val="CM18"/>
        <w:spacing w:after="275" w:line="276" w:lineRule="atLeast"/>
        <w:ind w:left="720" w:right="260"/>
        <w:rPr>
          <w:color w:val="000000"/>
        </w:rPr>
      </w:pPr>
      <w:r w:rsidRPr="00562082">
        <w:rPr>
          <w:color w:val="000000"/>
        </w:rPr>
        <w:t xml:space="preserve">A listing of possible eligible applicants is as follows: </w:t>
      </w:r>
    </w:p>
    <w:p w:rsidR="006B65C8" w:rsidRPr="006B65C8" w:rsidRDefault="006B65C8" w:rsidP="006B65C8">
      <w:pPr>
        <w:pStyle w:val="Default"/>
        <w:rPr>
          <w:b/>
        </w:rPr>
      </w:pPr>
      <w:r>
        <w:tab/>
      </w:r>
      <w:r w:rsidRPr="006B65C8">
        <w:rPr>
          <w:b/>
        </w:rPr>
        <w:t>Governmental</w:t>
      </w:r>
    </w:p>
    <w:p w:rsidR="006B65C8" w:rsidRPr="00FF244F" w:rsidRDefault="006B65C8" w:rsidP="006B65C8">
      <w:pPr>
        <w:pStyle w:val="CM4"/>
        <w:numPr>
          <w:ilvl w:val="0"/>
          <w:numId w:val="6"/>
        </w:numPr>
        <w:rPr>
          <w:color w:val="000000"/>
          <w:sz w:val="22"/>
          <w:szCs w:val="22"/>
        </w:rPr>
      </w:pPr>
      <w:r w:rsidRPr="00FF244F">
        <w:rPr>
          <w:color w:val="000000"/>
          <w:sz w:val="22"/>
          <w:szCs w:val="22"/>
        </w:rPr>
        <w:t xml:space="preserve">State governments </w:t>
      </w:r>
    </w:p>
    <w:p w:rsidR="006B65C8" w:rsidRPr="00FF244F" w:rsidRDefault="006B65C8" w:rsidP="006B65C8">
      <w:pPr>
        <w:pStyle w:val="CM4"/>
        <w:numPr>
          <w:ilvl w:val="0"/>
          <w:numId w:val="6"/>
        </w:numPr>
        <w:rPr>
          <w:color w:val="000000"/>
          <w:sz w:val="22"/>
          <w:szCs w:val="22"/>
        </w:rPr>
      </w:pPr>
      <w:r w:rsidRPr="00FF244F">
        <w:rPr>
          <w:color w:val="000000"/>
          <w:sz w:val="22"/>
          <w:szCs w:val="22"/>
        </w:rPr>
        <w:t xml:space="preserve">County governments                                 </w:t>
      </w:r>
    </w:p>
    <w:p w:rsidR="006B65C8" w:rsidRPr="00FF244F" w:rsidRDefault="006B65C8" w:rsidP="006B65C8">
      <w:pPr>
        <w:pStyle w:val="CM4"/>
        <w:numPr>
          <w:ilvl w:val="0"/>
          <w:numId w:val="6"/>
        </w:numPr>
        <w:rPr>
          <w:color w:val="000000"/>
          <w:sz w:val="22"/>
          <w:szCs w:val="22"/>
        </w:rPr>
      </w:pPr>
      <w:r w:rsidRPr="00FF244F">
        <w:rPr>
          <w:color w:val="000000"/>
          <w:sz w:val="22"/>
          <w:szCs w:val="22"/>
        </w:rPr>
        <w:t xml:space="preserve">City or township governments </w:t>
      </w:r>
    </w:p>
    <w:p w:rsidR="006B65C8" w:rsidRDefault="006B65C8" w:rsidP="006B65C8">
      <w:pPr>
        <w:pStyle w:val="CM4"/>
        <w:numPr>
          <w:ilvl w:val="0"/>
          <w:numId w:val="6"/>
        </w:numPr>
        <w:rPr>
          <w:color w:val="000000"/>
          <w:sz w:val="22"/>
          <w:szCs w:val="22"/>
        </w:rPr>
      </w:pPr>
      <w:r w:rsidRPr="00FF244F">
        <w:rPr>
          <w:color w:val="000000"/>
          <w:sz w:val="22"/>
          <w:szCs w:val="22"/>
        </w:rPr>
        <w:t xml:space="preserve">Special district governments </w:t>
      </w:r>
    </w:p>
    <w:p w:rsidR="006B65C8" w:rsidRPr="006B65C8" w:rsidRDefault="006B65C8" w:rsidP="006B65C8">
      <w:pPr>
        <w:pStyle w:val="Default"/>
      </w:pPr>
    </w:p>
    <w:p w:rsidR="006B65C8" w:rsidRPr="006B65C8" w:rsidRDefault="006B65C8" w:rsidP="006B65C8">
      <w:pPr>
        <w:pStyle w:val="Default"/>
        <w:ind w:firstLine="720"/>
        <w:rPr>
          <w:b/>
        </w:rPr>
      </w:pPr>
      <w:r>
        <w:rPr>
          <w:b/>
        </w:rPr>
        <w:t>Non-G</w:t>
      </w:r>
      <w:r w:rsidRPr="006B65C8">
        <w:rPr>
          <w:b/>
        </w:rPr>
        <w:t>overnmental</w:t>
      </w:r>
    </w:p>
    <w:p w:rsidR="006B65C8" w:rsidRPr="00FF244F" w:rsidRDefault="006B65C8" w:rsidP="006B65C8">
      <w:pPr>
        <w:pStyle w:val="CM4"/>
        <w:numPr>
          <w:ilvl w:val="0"/>
          <w:numId w:val="6"/>
        </w:numPr>
        <w:rPr>
          <w:color w:val="000000"/>
          <w:sz w:val="22"/>
          <w:szCs w:val="22"/>
        </w:rPr>
      </w:pPr>
      <w:r w:rsidRPr="00FF244F">
        <w:rPr>
          <w:color w:val="000000"/>
          <w:sz w:val="22"/>
          <w:szCs w:val="22"/>
        </w:rPr>
        <w:t>Nonprofits having a 501(c) (3) status with the IRS, other than institutions of higher education</w:t>
      </w:r>
    </w:p>
    <w:p w:rsidR="006B65C8" w:rsidRDefault="006B65C8" w:rsidP="006B65C8">
      <w:pPr>
        <w:pStyle w:val="CM9"/>
        <w:numPr>
          <w:ilvl w:val="0"/>
          <w:numId w:val="6"/>
        </w:numPr>
        <w:rPr>
          <w:color w:val="000000"/>
          <w:sz w:val="22"/>
          <w:szCs w:val="22"/>
        </w:rPr>
      </w:pPr>
      <w:r w:rsidRPr="00FF244F">
        <w:rPr>
          <w:color w:val="000000"/>
          <w:sz w:val="22"/>
          <w:szCs w:val="22"/>
        </w:rPr>
        <w:t xml:space="preserve">Nonprofits that do not have a 501(c) (3) status with the IRS, other than institutions of higher education </w:t>
      </w:r>
    </w:p>
    <w:p w:rsidR="006B65C8" w:rsidRPr="006B65C8" w:rsidRDefault="006B65C8" w:rsidP="006B65C8">
      <w:pPr>
        <w:pStyle w:val="CM4"/>
        <w:numPr>
          <w:ilvl w:val="0"/>
          <w:numId w:val="6"/>
        </w:numPr>
        <w:rPr>
          <w:color w:val="000000"/>
          <w:sz w:val="22"/>
          <w:szCs w:val="22"/>
        </w:rPr>
      </w:pPr>
      <w:r w:rsidRPr="006B65C8">
        <w:rPr>
          <w:color w:val="000000"/>
          <w:sz w:val="22"/>
          <w:szCs w:val="22"/>
        </w:rPr>
        <w:t>For profit organi</w:t>
      </w:r>
      <w:r>
        <w:rPr>
          <w:color w:val="000000"/>
          <w:sz w:val="22"/>
          <w:szCs w:val="22"/>
        </w:rPr>
        <w:t>zations with conservation focused</w:t>
      </w:r>
      <w:r w:rsidRPr="006B65C8">
        <w:rPr>
          <w:color w:val="000000"/>
          <w:sz w:val="22"/>
          <w:szCs w:val="22"/>
        </w:rPr>
        <w:t xml:space="preserve"> objectives</w:t>
      </w:r>
    </w:p>
    <w:p w:rsidR="006B65C8" w:rsidRDefault="006B65C8" w:rsidP="006B65C8">
      <w:pPr>
        <w:pStyle w:val="CM4"/>
        <w:numPr>
          <w:ilvl w:val="0"/>
          <w:numId w:val="6"/>
        </w:numPr>
        <w:rPr>
          <w:color w:val="000000"/>
          <w:sz w:val="22"/>
          <w:szCs w:val="22"/>
        </w:rPr>
      </w:pPr>
      <w:r w:rsidRPr="00FF244F">
        <w:rPr>
          <w:color w:val="000000"/>
          <w:sz w:val="22"/>
          <w:szCs w:val="22"/>
        </w:rPr>
        <w:t xml:space="preserve">Individuals </w:t>
      </w:r>
    </w:p>
    <w:p w:rsidR="006B65C8" w:rsidRDefault="006B65C8" w:rsidP="006B65C8">
      <w:pPr>
        <w:pStyle w:val="Default"/>
      </w:pPr>
    </w:p>
    <w:p w:rsidR="006B65C8" w:rsidRPr="00F113D0" w:rsidRDefault="006B65C8" w:rsidP="006B65C8">
      <w:pPr>
        <w:pStyle w:val="Default"/>
        <w:numPr>
          <w:ilvl w:val="0"/>
          <w:numId w:val="1"/>
        </w:numPr>
        <w:rPr>
          <w:b/>
        </w:rPr>
      </w:pPr>
      <w:r w:rsidRPr="00F113D0">
        <w:rPr>
          <w:b/>
        </w:rPr>
        <w:lastRenderedPageBreak/>
        <w:t xml:space="preserve"> </w:t>
      </w:r>
      <w:r w:rsidRPr="00F113D0">
        <w:rPr>
          <w:b/>
        </w:rPr>
        <w:tab/>
        <w:t>Application and Submission Information</w:t>
      </w:r>
    </w:p>
    <w:p w:rsidR="006B65C8" w:rsidRDefault="006B65C8" w:rsidP="006B65C8">
      <w:pPr>
        <w:pStyle w:val="Default"/>
      </w:pPr>
      <w:r>
        <w:tab/>
      </w:r>
    </w:p>
    <w:p w:rsidR="006B65C8" w:rsidRPr="00F113D0" w:rsidRDefault="006B65C8" w:rsidP="006B65C8">
      <w:pPr>
        <w:pStyle w:val="Default"/>
        <w:numPr>
          <w:ilvl w:val="0"/>
          <w:numId w:val="7"/>
        </w:numPr>
        <w:ind w:left="1440"/>
        <w:rPr>
          <w:b/>
        </w:rPr>
      </w:pPr>
      <w:r w:rsidRPr="00F113D0">
        <w:rPr>
          <w:b/>
        </w:rPr>
        <w:t>How to Obtain Application Materials</w:t>
      </w:r>
    </w:p>
    <w:p w:rsidR="006B65C8" w:rsidRDefault="006B65C8" w:rsidP="006B65C8">
      <w:pPr>
        <w:pStyle w:val="Default"/>
        <w:ind w:left="1440"/>
      </w:pPr>
    </w:p>
    <w:p w:rsidR="006B65C8" w:rsidRPr="00562082" w:rsidRDefault="006B65C8" w:rsidP="006B65C8">
      <w:pPr>
        <w:pStyle w:val="CM10"/>
        <w:ind w:left="1440"/>
        <w:rPr>
          <w:color w:val="000000"/>
        </w:rPr>
      </w:pPr>
      <w:r w:rsidRPr="00562082">
        <w:rPr>
          <w:color w:val="000000"/>
        </w:rPr>
        <w:t xml:space="preserve">All OMB standard forms necessary for </w:t>
      </w:r>
      <w:r>
        <w:rPr>
          <w:color w:val="000000"/>
        </w:rPr>
        <w:t>application</w:t>
      </w:r>
      <w:r w:rsidRPr="00562082">
        <w:rPr>
          <w:color w:val="000000"/>
        </w:rPr>
        <w:t xml:space="preserve"> submission are posted on the </w:t>
      </w:r>
    </w:p>
    <w:p w:rsidR="006B65C8" w:rsidRDefault="006B65C8" w:rsidP="006B65C8">
      <w:pPr>
        <w:pStyle w:val="CM4"/>
        <w:ind w:left="1440"/>
        <w:rPr>
          <w:color w:val="000000"/>
          <w:sz w:val="22"/>
          <w:szCs w:val="22"/>
        </w:rPr>
      </w:pPr>
      <w:r w:rsidRPr="00562082">
        <w:rPr>
          <w:color w:val="000000"/>
        </w:rPr>
        <w:t xml:space="preserve">following site:  </w:t>
      </w:r>
      <w:hyperlink r:id="rId16" w:history="1">
        <w:r w:rsidRPr="00B3716F">
          <w:rPr>
            <w:rStyle w:val="Hyperlink"/>
          </w:rPr>
          <w:t>http://www.grants.gov/agencies/aapproved_standard_forms.jsp</w:t>
        </w:r>
      </w:hyperlink>
      <w:r w:rsidRPr="00562082">
        <w:rPr>
          <w:color w:val="0000FF"/>
          <w:u w:val="single"/>
        </w:rPr>
        <w:t xml:space="preserve"> </w:t>
      </w:r>
      <w:r w:rsidRPr="00562082">
        <w:rPr>
          <w:sz w:val="22"/>
          <w:szCs w:val="22"/>
        </w:rPr>
        <w:t xml:space="preserve">Standard Form 424 </w:t>
      </w:r>
      <w:r w:rsidRPr="00562082">
        <w:rPr>
          <w:sz w:val="22"/>
          <w:szCs w:val="22"/>
        </w:rPr>
        <w:tab/>
        <w:t>Application for Federal Assistance (submit w</w:t>
      </w:r>
      <w:r>
        <w:rPr>
          <w:sz w:val="22"/>
          <w:szCs w:val="22"/>
        </w:rPr>
        <w:t>/application)</w:t>
      </w:r>
      <w:r w:rsidRPr="00562082">
        <w:rPr>
          <w:sz w:val="22"/>
          <w:szCs w:val="22"/>
        </w:rPr>
        <w:t xml:space="preserve"> Standard Form 424A </w:t>
      </w:r>
      <w:r w:rsidRPr="00562082">
        <w:rPr>
          <w:sz w:val="22"/>
          <w:szCs w:val="22"/>
        </w:rPr>
        <w:tab/>
        <w:t>Budget Information – Non-construction Programs  Standard Form 424B Assurances – Non-Construction Programs (</w:t>
      </w:r>
      <w:r>
        <w:rPr>
          <w:sz w:val="22"/>
          <w:szCs w:val="22"/>
        </w:rPr>
        <w:t>submit w/application)</w:t>
      </w:r>
      <w:r w:rsidRPr="00562082">
        <w:rPr>
          <w:sz w:val="22"/>
          <w:szCs w:val="22"/>
        </w:rPr>
        <w:t xml:space="preserve"> Standard Form 424C</w:t>
      </w:r>
      <w:r w:rsidRPr="00562082">
        <w:rPr>
          <w:sz w:val="22"/>
          <w:szCs w:val="22"/>
        </w:rPr>
        <w:tab/>
        <w:t>Budget Information – Construction Programs (used on</w:t>
      </w:r>
      <w:r>
        <w:rPr>
          <w:sz w:val="22"/>
          <w:szCs w:val="22"/>
        </w:rPr>
        <w:t xml:space="preserve"> future orders)</w:t>
      </w:r>
      <w:r w:rsidRPr="00562082">
        <w:rPr>
          <w:sz w:val="22"/>
          <w:szCs w:val="22"/>
        </w:rPr>
        <w:t xml:space="preserve"> </w:t>
      </w:r>
      <w:r w:rsidRPr="00562082">
        <w:rPr>
          <w:color w:val="000000"/>
          <w:sz w:val="22"/>
          <w:szCs w:val="22"/>
        </w:rPr>
        <w:t xml:space="preserve">Standard Form 424D </w:t>
      </w:r>
      <w:r w:rsidRPr="00562082">
        <w:rPr>
          <w:color w:val="000000"/>
          <w:sz w:val="22"/>
          <w:szCs w:val="22"/>
        </w:rPr>
        <w:tab/>
        <w:t>Assurances – Construction Programs (submit w</w:t>
      </w:r>
      <w:r>
        <w:rPr>
          <w:color w:val="000000"/>
          <w:sz w:val="22"/>
          <w:szCs w:val="22"/>
        </w:rPr>
        <w:t>/application</w:t>
      </w:r>
      <w:r w:rsidRPr="00562082">
        <w:rPr>
          <w:color w:val="000000"/>
          <w:sz w:val="22"/>
          <w:szCs w:val="22"/>
        </w:rPr>
        <w:t xml:space="preserve">) </w:t>
      </w:r>
    </w:p>
    <w:p w:rsidR="006B65C8" w:rsidRDefault="006B65C8" w:rsidP="006B65C8">
      <w:pPr>
        <w:pStyle w:val="CM4"/>
        <w:ind w:left="1440"/>
        <w:rPr>
          <w:color w:val="000000"/>
          <w:sz w:val="22"/>
          <w:szCs w:val="22"/>
        </w:rPr>
      </w:pPr>
      <w:r w:rsidRPr="00562082">
        <w:rPr>
          <w:color w:val="000000"/>
          <w:sz w:val="22"/>
          <w:szCs w:val="22"/>
        </w:rPr>
        <w:t>SF-</w:t>
      </w:r>
      <w:proofErr w:type="spellStart"/>
      <w:r w:rsidRPr="00562082">
        <w:rPr>
          <w:color w:val="000000"/>
          <w:sz w:val="22"/>
          <w:szCs w:val="22"/>
        </w:rPr>
        <w:t>LLL</w:t>
      </w:r>
      <w:proofErr w:type="spellEnd"/>
      <w:r>
        <w:rPr>
          <w:color w:val="000000"/>
          <w:sz w:val="22"/>
          <w:szCs w:val="22"/>
        </w:rPr>
        <w:t xml:space="preserve">      </w:t>
      </w:r>
      <w:r w:rsidRPr="00562082">
        <w:rPr>
          <w:color w:val="000000"/>
          <w:sz w:val="22"/>
          <w:szCs w:val="22"/>
        </w:rPr>
        <w:t xml:space="preserve">Disclosure of Lobbying Activities </w:t>
      </w:r>
    </w:p>
    <w:p w:rsidR="006B65C8" w:rsidRPr="00562082" w:rsidRDefault="006B65C8" w:rsidP="006B65C8">
      <w:pPr>
        <w:pStyle w:val="CM4"/>
        <w:ind w:left="1440"/>
        <w:rPr>
          <w:color w:val="000000"/>
        </w:rPr>
      </w:pPr>
      <w:r w:rsidRPr="00562082">
        <w:rPr>
          <w:color w:val="000000"/>
        </w:rPr>
        <w:t xml:space="preserve">Standard Form 425/425A </w:t>
      </w:r>
      <w:r>
        <w:rPr>
          <w:color w:val="000000"/>
        </w:rPr>
        <w:t xml:space="preserve"> </w:t>
      </w:r>
      <w:r w:rsidRPr="00562082">
        <w:rPr>
          <w:color w:val="000000"/>
        </w:rPr>
        <w:t xml:space="preserve"> Federal Financial Report (after award) </w:t>
      </w:r>
    </w:p>
    <w:p w:rsidR="006B65C8" w:rsidRPr="00562082" w:rsidRDefault="006B65C8" w:rsidP="006B65C8">
      <w:pPr>
        <w:pStyle w:val="CM4"/>
        <w:ind w:left="1440"/>
        <w:rPr>
          <w:color w:val="000000"/>
        </w:rPr>
      </w:pPr>
      <w:r w:rsidRPr="00562082">
        <w:rPr>
          <w:color w:val="000000"/>
        </w:rPr>
        <w:t xml:space="preserve">Standard Form 270 </w:t>
      </w:r>
      <w:r w:rsidRPr="00562082">
        <w:rPr>
          <w:color w:val="000000"/>
        </w:rPr>
        <w:tab/>
        <w:t xml:space="preserve">Request for Advance or Reimbursement (after award) </w:t>
      </w:r>
    </w:p>
    <w:p w:rsidR="006B65C8" w:rsidRDefault="006B65C8" w:rsidP="006B65C8">
      <w:pPr>
        <w:pStyle w:val="CM4"/>
        <w:ind w:left="1440" w:right="-720"/>
        <w:rPr>
          <w:sz w:val="23"/>
          <w:szCs w:val="23"/>
        </w:rPr>
      </w:pPr>
      <w:r>
        <w:rPr>
          <w:color w:val="000000"/>
          <w:sz w:val="23"/>
          <w:szCs w:val="23"/>
        </w:rPr>
        <w:t xml:space="preserve">AD-1047 Certification Regarding Debarment, Suspension and </w:t>
      </w:r>
      <w:r>
        <w:rPr>
          <w:sz w:val="23"/>
          <w:szCs w:val="23"/>
        </w:rPr>
        <w:t xml:space="preserve">Responsibility Other Matters  </w:t>
      </w:r>
    </w:p>
    <w:p w:rsidR="006B65C8" w:rsidRDefault="006B65C8" w:rsidP="006B65C8">
      <w:pPr>
        <w:pStyle w:val="Default"/>
        <w:spacing w:line="276" w:lineRule="atLeast"/>
        <w:ind w:left="1440" w:right="-720"/>
        <w:rPr>
          <w:sz w:val="22"/>
          <w:szCs w:val="22"/>
        </w:rPr>
      </w:pPr>
      <w:r w:rsidRPr="00FF244F">
        <w:rPr>
          <w:sz w:val="22"/>
          <w:szCs w:val="22"/>
        </w:rPr>
        <w:t xml:space="preserve">AD-1048 Certification Regarding Debarment, Suspension Ineligibility and Voluntary Exclusion   </w:t>
      </w:r>
    </w:p>
    <w:p w:rsidR="006B65C8" w:rsidRDefault="006B65C8" w:rsidP="006B65C8">
      <w:pPr>
        <w:pStyle w:val="Default"/>
        <w:spacing w:line="276" w:lineRule="atLeast"/>
        <w:ind w:left="1440" w:right="-720"/>
        <w:rPr>
          <w:sz w:val="22"/>
          <w:szCs w:val="22"/>
        </w:rPr>
      </w:pPr>
    </w:p>
    <w:p w:rsidR="006B65C8" w:rsidRPr="00F113D0" w:rsidRDefault="006B65C8" w:rsidP="006B65C8">
      <w:pPr>
        <w:pStyle w:val="Default"/>
        <w:numPr>
          <w:ilvl w:val="0"/>
          <w:numId w:val="7"/>
        </w:numPr>
        <w:spacing w:line="276" w:lineRule="atLeast"/>
        <w:ind w:right="-720" w:firstLine="360"/>
        <w:rPr>
          <w:b/>
          <w:sz w:val="22"/>
          <w:szCs w:val="22"/>
        </w:rPr>
      </w:pPr>
      <w:r w:rsidRPr="00F113D0">
        <w:rPr>
          <w:b/>
          <w:sz w:val="22"/>
          <w:szCs w:val="22"/>
        </w:rPr>
        <w:t>Application Content and Format</w:t>
      </w:r>
    </w:p>
    <w:p w:rsidR="006B65C8" w:rsidRDefault="006B65C8" w:rsidP="006B65C8">
      <w:pPr>
        <w:pStyle w:val="Default"/>
        <w:spacing w:line="276" w:lineRule="atLeast"/>
        <w:ind w:left="1440" w:right="-720"/>
        <w:rPr>
          <w:sz w:val="22"/>
          <w:szCs w:val="22"/>
        </w:rPr>
      </w:pPr>
    </w:p>
    <w:p w:rsidR="006B65C8" w:rsidRPr="006B65C8" w:rsidRDefault="006B65C8" w:rsidP="006B65C8">
      <w:pPr>
        <w:pStyle w:val="Default"/>
        <w:spacing w:line="276" w:lineRule="atLeast"/>
        <w:ind w:left="1440" w:right="-720"/>
        <w:rPr>
          <w:sz w:val="22"/>
          <w:szCs w:val="22"/>
        </w:rPr>
      </w:pPr>
      <w:r w:rsidRPr="006B65C8">
        <w:rPr>
          <w:sz w:val="22"/>
          <w:szCs w:val="22"/>
        </w:rPr>
        <w:t xml:space="preserve">Applications must contain the information set forth below in order to receive consideration for an award. Applicants should not assume prior knowledge on the part of NRCS or others as to the relative merits of the work described in the application. Applications must be submitted in the following format: </w:t>
      </w:r>
    </w:p>
    <w:p w:rsidR="006B65C8" w:rsidRPr="006B65C8" w:rsidRDefault="006B65C8" w:rsidP="006B65C8">
      <w:pPr>
        <w:pStyle w:val="Default"/>
        <w:spacing w:line="276" w:lineRule="atLeast"/>
        <w:ind w:left="1440" w:right="-720"/>
        <w:rPr>
          <w:sz w:val="22"/>
          <w:szCs w:val="22"/>
        </w:rPr>
      </w:pPr>
      <w:r w:rsidRPr="006B65C8">
        <w:rPr>
          <w:sz w:val="22"/>
          <w:szCs w:val="22"/>
        </w:rPr>
        <w:tab/>
      </w:r>
      <w:r w:rsidRPr="006B65C8">
        <w:rPr>
          <w:sz w:val="22"/>
          <w:szCs w:val="22"/>
        </w:rPr>
        <w:tab/>
        <w:t xml:space="preserve">° Applications are to be typewritten on 8 ½” x 11” white paper, double </w:t>
      </w:r>
      <w:r w:rsidRPr="006B65C8">
        <w:rPr>
          <w:sz w:val="22"/>
          <w:szCs w:val="22"/>
        </w:rPr>
        <w:tab/>
      </w:r>
      <w:r w:rsidRPr="006B65C8">
        <w:rPr>
          <w:sz w:val="22"/>
          <w:szCs w:val="22"/>
        </w:rPr>
        <w:tab/>
      </w:r>
      <w:r w:rsidRPr="006B65C8">
        <w:rPr>
          <w:sz w:val="22"/>
          <w:szCs w:val="22"/>
        </w:rPr>
        <w:tab/>
      </w:r>
      <w:r w:rsidR="001D59BE">
        <w:rPr>
          <w:sz w:val="22"/>
          <w:szCs w:val="22"/>
        </w:rPr>
        <w:tab/>
      </w:r>
      <w:r w:rsidRPr="006B65C8">
        <w:rPr>
          <w:sz w:val="22"/>
          <w:szCs w:val="22"/>
        </w:rPr>
        <w:t xml:space="preserve">spaced and on one side only </w:t>
      </w:r>
    </w:p>
    <w:p w:rsidR="006B65C8" w:rsidRPr="006B65C8" w:rsidRDefault="006B65C8" w:rsidP="006B65C8">
      <w:pPr>
        <w:pStyle w:val="Default"/>
        <w:spacing w:line="276" w:lineRule="atLeast"/>
        <w:ind w:left="1440" w:right="-720"/>
        <w:rPr>
          <w:sz w:val="22"/>
          <w:szCs w:val="22"/>
        </w:rPr>
      </w:pPr>
      <w:r w:rsidRPr="006B65C8">
        <w:rPr>
          <w:sz w:val="22"/>
          <w:szCs w:val="22"/>
        </w:rPr>
        <w:tab/>
      </w:r>
      <w:r w:rsidRPr="006B65C8">
        <w:rPr>
          <w:sz w:val="22"/>
          <w:szCs w:val="22"/>
        </w:rPr>
        <w:tab/>
        <w:t xml:space="preserve">° The text of the proposal must be typewritten in a font no smaller than </w:t>
      </w:r>
      <w:r w:rsidRPr="006B65C8">
        <w:rPr>
          <w:sz w:val="22"/>
          <w:szCs w:val="22"/>
        </w:rPr>
        <w:tab/>
      </w:r>
      <w:r w:rsidRPr="006B65C8">
        <w:rPr>
          <w:sz w:val="22"/>
          <w:szCs w:val="22"/>
        </w:rPr>
        <w:tab/>
      </w:r>
      <w:r w:rsidRPr="006B65C8">
        <w:rPr>
          <w:sz w:val="22"/>
          <w:szCs w:val="22"/>
        </w:rPr>
        <w:tab/>
      </w:r>
      <w:r w:rsidR="001D59BE">
        <w:rPr>
          <w:sz w:val="22"/>
          <w:szCs w:val="22"/>
        </w:rPr>
        <w:tab/>
      </w:r>
      <w:r w:rsidRPr="006B65C8">
        <w:rPr>
          <w:sz w:val="22"/>
          <w:szCs w:val="22"/>
        </w:rPr>
        <w:t xml:space="preserve">12-point, with one-inch margins  </w:t>
      </w:r>
    </w:p>
    <w:p w:rsidR="006B65C8" w:rsidRPr="006B65C8" w:rsidRDefault="006B65C8" w:rsidP="006B65C8">
      <w:pPr>
        <w:pStyle w:val="Default"/>
        <w:spacing w:line="276" w:lineRule="atLeast"/>
        <w:ind w:left="1440" w:right="-720"/>
        <w:rPr>
          <w:sz w:val="22"/>
          <w:szCs w:val="22"/>
        </w:rPr>
      </w:pPr>
      <w:r w:rsidRPr="006B65C8">
        <w:rPr>
          <w:sz w:val="22"/>
          <w:szCs w:val="22"/>
        </w:rPr>
        <w:tab/>
      </w:r>
      <w:r w:rsidRPr="006B65C8">
        <w:rPr>
          <w:sz w:val="22"/>
          <w:szCs w:val="22"/>
        </w:rPr>
        <w:tab/>
        <w:t xml:space="preserve">° Applications must include all required forms and narrative sections </w:t>
      </w:r>
      <w:r w:rsidRPr="006B65C8">
        <w:rPr>
          <w:sz w:val="22"/>
          <w:szCs w:val="22"/>
        </w:rPr>
        <w:tab/>
      </w:r>
      <w:r w:rsidRPr="006B65C8">
        <w:rPr>
          <w:sz w:val="22"/>
          <w:szCs w:val="22"/>
        </w:rPr>
        <w:tab/>
      </w:r>
      <w:r w:rsidRPr="006B65C8">
        <w:rPr>
          <w:sz w:val="22"/>
          <w:szCs w:val="22"/>
        </w:rPr>
        <w:tab/>
      </w:r>
      <w:r w:rsidR="001D59BE">
        <w:rPr>
          <w:sz w:val="22"/>
          <w:szCs w:val="22"/>
        </w:rPr>
        <w:tab/>
      </w:r>
      <w:r w:rsidRPr="006B65C8">
        <w:rPr>
          <w:sz w:val="22"/>
          <w:szCs w:val="22"/>
        </w:rPr>
        <w:t xml:space="preserve">described below; incomplete applications will not be considered  </w:t>
      </w:r>
    </w:p>
    <w:p w:rsidR="006B65C8" w:rsidRPr="006B65C8" w:rsidRDefault="006B65C8" w:rsidP="006B65C8">
      <w:pPr>
        <w:pStyle w:val="Default"/>
        <w:spacing w:line="276" w:lineRule="atLeast"/>
        <w:ind w:left="1440" w:right="-720"/>
        <w:rPr>
          <w:sz w:val="22"/>
          <w:szCs w:val="22"/>
        </w:rPr>
      </w:pPr>
      <w:r w:rsidRPr="006B65C8">
        <w:rPr>
          <w:sz w:val="22"/>
          <w:szCs w:val="22"/>
        </w:rPr>
        <w:tab/>
      </w:r>
      <w:r w:rsidRPr="006B65C8">
        <w:rPr>
          <w:sz w:val="22"/>
          <w:szCs w:val="22"/>
        </w:rPr>
        <w:tab/>
        <w:t xml:space="preserve">° Do not include letters of support, endorsement or recommendations for </w:t>
      </w:r>
      <w:r w:rsidRPr="006B65C8">
        <w:rPr>
          <w:sz w:val="22"/>
          <w:szCs w:val="22"/>
        </w:rPr>
        <w:tab/>
      </w:r>
      <w:r w:rsidRPr="006B65C8">
        <w:rPr>
          <w:sz w:val="22"/>
          <w:szCs w:val="22"/>
        </w:rPr>
        <w:tab/>
      </w:r>
      <w:r w:rsidRPr="006B65C8">
        <w:rPr>
          <w:sz w:val="22"/>
          <w:szCs w:val="22"/>
        </w:rPr>
        <w:tab/>
      </w:r>
      <w:r w:rsidR="001D59BE">
        <w:rPr>
          <w:sz w:val="22"/>
          <w:szCs w:val="22"/>
        </w:rPr>
        <w:tab/>
      </w:r>
      <w:r w:rsidRPr="006B65C8">
        <w:rPr>
          <w:sz w:val="22"/>
          <w:szCs w:val="22"/>
        </w:rPr>
        <w:t xml:space="preserve">award </w:t>
      </w:r>
    </w:p>
    <w:p w:rsidR="006B65C8" w:rsidRPr="006B65C8" w:rsidRDefault="006B65C8" w:rsidP="006B65C8">
      <w:pPr>
        <w:pStyle w:val="Default"/>
        <w:spacing w:line="276" w:lineRule="atLeast"/>
        <w:ind w:left="1440" w:right="-720"/>
        <w:rPr>
          <w:sz w:val="22"/>
          <w:szCs w:val="22"/>
        </w:rPr>
      </w:pPr>
    </w:p>
    <w:p w:rsidR="006B65C8" w:rsidRDefault="006B65C8" w:rsidP="006B65C8">
      <w:pPr>
        <w:pStyle w:val="Default"/>
        <w:spacing w:line="276" w:lineRule="atLeast"/>
        <w:ind w:left="1440" w:right="-720"/>
        <w:rPr>
          <w:sz w:val="22"/>
          <w:szCs w:val="22"/>
        </w:rPr>
      </w:pPr>
      <w:r w:rsidRPr="006B65C8">
        <w:rPr>
          <w:sz w:val="22"/>
          <w:szCs w:val="22"/>
        </w:rPr>
        <w:t xml:space="preserve">It is the sole responsibility of the applicant to complete the grant or cooperative agreement application. Applicants should refer to http://www.grants.gov to apply. Further, the applicant must respond to the Evaluation Factors for Award, provide a detailed cost breakdown to support the proposed budget and include project narratives with a detailed discussion of the project and methodology used. </w:t>
      </w:r>
    </w:p>
    <w:p w:rsidR="006B65C8" w:rsidRPr="006B65C8" w:rsidRDefault="006B65C8" w:rsidP="006B65C8">
      <w:pPr>
        <w:pStyle w:val="Default"/>
        <w:spacing w:line="276" w:lineRule="atLeast"/>
        <w:ind w:left="1440" w:right="-720"/>
        <w:rPr>
          <w:sz w:val="22"/>
          <w:szCs w:val="22"/>
        </w:rPr>
      </w:pPr>
    </w:p>
    <w:p w:rsidR="006B65C8" w:rsidRDefault="006B65C8" w:rsidP="006B65C8">
      <w:pPr>
        <w:pStyle w:val="Default"/>
        <w:numPr>
          <w:ilvl w:val="0"/>
          <w:numId w:val="8"/>
        </w:numPr>
        <w:spacing w:line="276" w:lineRule="atLeast"/>
        <w:ind w:right="-720"/>
        <w:rPr>
          <w:sz w:val="22"/>
          <w:szCs w:val="22"/>
        </w:rPr>
      </w:pPr>
      <w:r w:rsidRPr="00F113D0">
        <w:rPr>
          <w:b/>
          <w:sz w:val="22"/>
          <w:szCs w:val="22"/>
        </w:rPr>
        <w:t>Cover Sheet:</w:t>
      </w:r>
      <w:r w:rsidRPr="006B65C8">
        <w:rPr>
          <w:sz w:val="22"/>
          <w:szCs w:val="22"/>
        </w:rPr>
        <w:t xml:space="preserve">  Applications must use Standard Form 424, including SF 424A and 424B, with the required information filled in and the certified assurance signed as the cover sheet for their proposal. NOTE:  All applicants must provide DUNS number in Block 5.  By signing the application form the applicant is providing the required certifications set forth in</w:t>
      </w:r>
      <w:r w:rsidR="00964CB9">
        <w:rPr>
          <w:sz w:val="22"/>
          <w:szCs w:val="22"/>
        </w:rPr>
        <w:t xml:space="preserve"> 2 </w:t>
      </w:r>
      <w:proofErr w:type="spellStart"/>
      <w:r w:rsidR="00964CB9">
        <w:rPr>
          <w:sz w:val="22"/>
          <w:szCs w:val="22"/>
        </w:rPr>
        <w:t>CFR</w:t>
      </w:r>
      <w:proofErr w:type="spellEnd"/>
      <w:r w:rsidR="00964CB9">
        <w:rPr>
          <w:sz w:val="22"/>
          <w:szCs w:val="22"/>
        </w:rPr>
        <w:t xml:space="preserve"> 200.212</w:t>
      </w:r>
      <w:r w:rsidRPr="006B65C8">
        <w:rPr>
          <w:sz w:val="22"/>
          <w:szCs w:val="22"/>
        </w:rPr>
        <w:t xml:space="preserve"> regard</w:t>
      </w:r>
      <w:r w:rsidR="00964CB9">
        <w:rPr>
          <w:sz w:val="22"/>
          <w:szCs w:val="22"/>
        </w:rPr>
        <w:t>ing Debarment and Suspension</w:t>
      </w:r>
      <w:proofErr w:type="gramStart"/>
      <w:r w:rsidR="00964CB9">
        <w:rPr>
          <w:sz w:val="22"/>
          <w:szCs w:val="22"/>
        </w:rPr>
        <w:t xml:space="preserve">, </w:t>
      </w:r>
      <w:r w:rsidRPr="006B65C8">
        <w:rPr>
          <w:sz w:val="22"/>
          <w:szCs w:val="22"/>
        </w:rPr>
        <w:t xml:space="preserve"> </w:t>
      </w:r>
      <w:r w:rsidR="00C54077">
        <w:rPr>
          <w:sz w:val="22"/>
          <w:szCs w:val="22"/>
        </w:rPr>
        <w:t>2</w:t>
      </w:r>
      <w:proofErr w:type="gramEnd"/>
      <w:r w:rsidR="00C54077">
        <w:rPr>
          <w:sz w:val="22"/>
          <w:szCs w:val="22"/>
        </w:rPr>
        <w:t xml:space="preserve"> </w:t>
      </w:r>
      <w:proofErr w:type="spellStart"/>
      <w:r w:rsidR="00C54077">
        <w:rPr>
          <w:sz w:val="22"/>
          <w:szCs w:val="22"/>
        </w:rPr>
        <w:t>CFR</w:t>
      </w:r>
      <w:proofErr w:type="spellEnd"/>
      <w:r w:rsidR="00C54077">
        <w:rPr>
          <w:sz w:val="22"/>
          <w:szCs w:val="22"/>
        </w:rPr>
        <w:t xml:space="preserve"> 182</w:t>
      </w:r>
      <w:r w:rsidR="00C54077" w:rsidRPr="006B65C8">
        <w:rPr>
          <w:sz w:val="22"/>
          <w:szCs w:val="22"/>
        </w:rPr>
        <w:t xml:space="preserve"> </w:t>
      </w:r>
      <w:r w:rsidRPr="006B65C8">
        <w:rPr>
          <w:sz w:val="22"/>
          <w:szCs w:val="22"/>
        </w:rPr>
        <w:t xml:space="preserve">Drug Free Workplace, and </w:t>
      </w:r>
      <w:r w:rsidR="00C54077">
        <w:rPr>
          <w:sz w:val="22"/>
          <w:szCs w:val="22"/>
        </w:rPr>
        <w:t xml:space="preserve">2 </w:t>
      </w:r>
      <w:proofErr w:type="spellStart"/>
      <w:r w:rsidR="00C54077">
        <w:rPr>
          <w:sz w:val="22"/>
          <w:szCs w:val="22"/>
        </w:rPr>
        <w:t>CFR</w:t>
      </w:r>
      <w:proofErr w:type="spellEnd"/>
      <w:r w:rsidR="00C54077">
        <w:rPr>
          <w:sz w:val="22"/>
          <w:szCs w:val="22"/>
        </w:rPr>
        <w:t xml:space="preserve"> 200</w:t>
      </w:r>
      <w:r w:rsidR="00964CB9">
        <w:rPr>
          <w:sz w:val="22"/>
          <w:szCs w:val="22"/>
        </w:rPr>
        <w:t>.450</w:t>
      </w:r>
      <w:r w:rsidRPr="006B65C8">
        <w:rPr>
          <w:sz w:val="22"/>
          <w:szCs w:val="22"/>
        </w:rPr>
        <w:t xml:space="preserve">, regarding Lobbying. </w:t>
      </w:r>
    </w:p>
    <w:p w:rsidR="006B65C8" w:rsidRDefault="006B65C8" w:rsidP="006B65C8">
      <w:pPr>
        <w:pStyle w:val="Default"/>
        <w:spacing w:line="276" w:lineRule="atLeast"/>
        <w:ind w:left="2160" w:right="-720" w:hanging="720"/>
        <w:rPr>
          <w:sz w:val="22"/>
          <w:szCs w:val="22"/>
        </w:rPr>
      </w:pPr>
    </w:p>
    <w:p w:rsidR="006B65C8" w:rsidRPr="006B65C8" w:rsidRDefault="006B65C8" w:rsidP="006B65C8">
      <w:pPr>
        <w:pStyle w:val="Default"/>
        <w:spacing w:line="276" w:lineRule="atLeast"/>
        <w:ind w:left="2160" w:right="-720"/>
        <w:rPr>
          <w:sz w:val="22"/>
          <w:szCs w:val="22"/>
        </w:rPr>
      </w:pPr>
    </w:p>
    <w:p w:rsidR="006B65C8" w:rsidRPr="006B65C8" w:rsidRDefault="006B65C8" w:rsidP="006B65C8">
      <w:pPr>
        <w:pStyle w:val="Default"/>
        <w:spacing w:line="276" w:lineRule="atLeast"/>
        <w:ind w:left="2160" w:right="-720" w:hanging="630"/>
        <w:rPr>
          <w:sz w:val="22"/>
          <w:szCs w:val="22"/>
        </w:rPr>
      </w:pPr>
      <w:r w:rsidRPr="00F113D0">
        <w:rPr>
          <w:b/>
          <w:sz w:val="22"/>
          <w:szCs w:val="22"/>
        </w:rPr>
        <w:lastRenderedPageBreak/>
        <w:t>2.</w:t>
      </w:r>
      <w:r w:rsidRPr="00F113D0">
        <w:rPr>
          <w:b/>
          <w:sz w:val="22"/>
          <w:szCs w:val="22"/>
        </w:rPr>
        <w:tab/>
        <w:t>Project Funding:</w:t>
      </w:r>
      <w:r w:rsidRPr="006B65C8">
        <w:rPr>
          <w:sz w:val="22"/>
          <w:szCs w:val="22"/>
        </w:rPr>
        <w:t xml:space="preserve">   Separate price proposal for the overall project period.  In Block 15 of the SF 424, show the percent of funding to be provided by each source.  Attached to the SF 424 a spreadsheet including rates for the following:  personnel listed by labor category, equipment, materials and supplies, travel, all other costs and indirect costs.  The agreed to rates will be incorporated into the agreement and be the basis for future orders. </w:t>
      </w:r>
    </w:p>
    <w:p w:rsidR="006B65C8" w:rsidRPr="006B65C8" w:rsidRDefault="006B65C8" w:rsidP="006B65C8">
      <w:pPr>
        <w:pStyle w:val="Default"/>
        <w:spacing w:line="276" w:lineRule="atLeast"/>
        <w:ind w:left="2160" w:right="-720" w:hanging="630"/>
        <w:rPr>
          <w:sz w:val="22"/>
          <w:szCs w:val="22"/>
        </w:rPr>
      </w:pPr>
    </w:p>
    <w:p w:rsidR="006B65C8" w:rsidRPr="006B65C8" w:rsidRDefault="006B65C8" w:rsidP="006B65C8">
      <w:pPr>
        <w:pStyle w:val="Default"/>
        <w:spacing w:line="276" w:lineRule="atLeast"/>
        <w:ind w:left="2160" w:right="-720"/>
        <w:rPr>
          <w:sz w:val="22"/>
          <w:szCs w:val="22"/>
        </w:rPr>
      </w:pPr>
      <w:r w:rsidRPr="006B65C8">
        <w:rPr>
          <w:sz w:val="22"/>
          <w:szCs w:val="22"/>
        </w:rPr>
        <w:t xml:space="preserve">Show all funding sources. Funds may be required from the NRCS under any of the line items listed above provided that the item or service for which support is required is identified as necessary for successful conduct of the proposed project, is allowable under the authorizing legislation and the applicable Federal cost principles and is not prohibited under any applicable Federal statute.  Salaries of project personnel who will be working on the project may be requested in proportion to the effort that they will devote to the project. </w:t>
      </w:r>
    </w:p>
    <w:p w:rsidR="006B65C8" w:rsidRPr="006B65C8" w:rsidRDefault="006B65C8" w:rsidP="006B65C8">
      <w:pPr>
        <w:pStyle w:val="Default"/>
        <w:spacing w:line="276" w:lineRule="atLeast"/>
        <w:ind w:left="1440" w:right="-720"/>
        <w:rPr>
          <w:sz w:val="22"/>
          <w:szCs w:val="22"/>
        </w:rPr>
      </w:pPr>
    </w:p>
    <w:p w:rsidR="006B65C8" w:rsidRPr="006B65C8" w:rsidRDefault="006B65C8" w:rsidP="006B65C8">
      <w:pPr>
        <w:pStyle w:val="Default"/>
        <w:spacing w:line="276" w:lineRule="atLeast"/>
        <w:ind w:left="1440" w:right="-720"/>
        <w:rPr>
          <w:sz w:val="22"/>
          <w:szCs w:val="22"/>
        </w:rPr>
      </w:pPr>
    </w:p>
    <w:p w:rsidR="006B65C8" w:rsidRPr="006B65C8" w:rsidRDefault="006B65C8" w:rsidP="006B65C8">
      <w:pPr>
        <w:pStyle w:val="Default"/>
        <w:spacing w:line="276" w:lineRule="atLeast"/>
        <w:ind w:left="1440" w:right="-720"/>
        <w:rPr>
          <w:sz w:val="22"/>
          <w:szCs w:val="22"/>
        </w:rPr>
      </w:pPr>
    </w:p>
    <w:p w:rsidR="006B65C8" w:rsidRDefault="006B65C8" w:rsidP="006B65C8">
      <w:pPr>
        <w:pStyle w:val="Default"/>
        <w:numPr>
          <w:ilvl w:val="0"/>
          <w:numId w:val="9"/>
        </w:numPr>
        <w:spacing w:line="276" w:lineRule="atLeast"/>
        <w:ind w:left="2160" w:right="-720"/>
        <w:rPr>
          <w:sz w:val="22"/>
          <w:szCs w:val="22"/>
        </w:rPr>
      </w:pPr>
      <w:r w:rsidRPr="00F113D0">
        <w:rPr>
          <w:b/>
          <w:sz w:val="22"/>
          <w:szCs w:val="22"/>
        </w:rPr>
        <w:t>Project Description:</w:t>
      </w:r>
      <w:r w:rsidRPr="006B65C8">
        <w:rPr>
          <w:sz w:val="22"/>
          <w:szCs w:val="22"/>
        </w:rPr>
        <w:t xml:space="preserve"> The application shall include a narrative statement that addresses the following as a minimum: </w:t>
      </w:r>
    </w:p>
    <w:p w:rsidR="006B65C8" w:rsidRPr="006B65C8" w:rsidRDefault="006B65C8" w:rsidP="006B65C8">
      <w:pPr>
        <w:pStyle w:val="Default"/>
        <w:spacing w:line="276" w:lineRule="atLeast"/>
        <w:ind w:left="2160" w:right="-720" w:hanging="360"/>
        <w:rPr>
          <w:sz w:val="22"/>
          <w:szCs w:val="22"/>
        </w:rPr>
      </w:pPr>
    </w:p>
    <w:p w:rsidR="006B65C8" w:rsidRPr="006B65C8" w:rsidRDefault="006B65C8" w:rsidP="006B65C8">
      <w:pPr>
        <w:pStyle w:val="Default"/>
        <w:spacing w:line="276" w:lineRule="atLeast"/>
        <w:ind w:left="2520" w:right="-720" w:hanging="360"/>
        <w:rPr>
          <w:sz w:val="22"/>
          <w:szCs w:val="22"/>
        </w:rPr>
      </w:pPr>
      <w:r w:rsidRPr="006B65C8">
        <w:rPr>
          <w:sz w:val="22"/>
          <w:szCs w:val="22"/>
        </w:rPr>
        <w:t>a.</w:t>
      </w:r>
      <w:r w:rsidRPr="006B65C8">
        <w:rPr>
          <w:sz w:val="22"/>
          <w:szCs w:val="22"/>
        </w:rPr>
        <w:tab/>
        <w:t xml:space="preserve">A description of the resources and experience of the organization necessary to successfully perform planning, design and implementing wetland and associated upland restoration activities. </w:t>
      </w:r>
    </w:p>
    <w:p w:rsidR="006B65C8" w:rsidRPr="006B65C8" w:rsidRDefault="006B65C8" w:rsidP="006B65C8">
      <w:pPr>
        <w:pStyle w:val="Default"/>
        <w:spacing w:line="276" w:lineRule="atLeast"/>
        <w:ind w:left="2520" w:right="-720" w:hanging="360"/>
        <w:rPr>
          <w:sz w:val="22"/>
          <w:szCs w:val="22"/>
        </w:rPr>
      </w:pPr>
      <w:r w:rsidRPr="006B65C8">
        <w:rPr>
          <w:sz w:val="22"/>
          <w:szCs w:val="22"/>
        </w:rPr>
        <w:t>b.</w:t>
      </w:r>
      <w:r w:rsidRPr="006B65C8">
        <w:rPr>
          <w:sz w:val="22"/>
          <w:szCs w:val="22"/>
        </w:rPr>
        <w:tab/>
        <w:t xml:space="preserve">The proposed price for planning, designing and implementing wetland and associated upland restorations in conservation plans. </w:t>
      </w:r>
    </w:p>
    <w:p w:rsidR="006B65C8" w:rsidRPr="006B65C8" w:rsidRDefault="006B65C8" w:rsidP="006B65C8">
      <w:pPr>
        <w:pStyle w:val="Default"/>
        <w:spacing w:line="276" w:lineRule="atLeast"/>
        <w:ind w:left="2520" w:right="-720" w:hanging="360"/>
        <w:rPr>
          <w:sz w:val="22"/>
          <w:szCs w:val="22"/>
        </w:rPr>
      </w:pPr>
      <w:r w:rsidRPr="006B65C8">
        <w:rPr>
          <w:sz w:val="22"/>
          <w:szCs w:val="22"/>
        </w:rPr>
        <w:t>c.</w:t>
      </w:r>
      <w:r w:rsidRPr="006B65C8">
        <w:rPr>
          <w:sz w:val="22"/>
          <w:szCs w:val="22"/>
        </w:rPr>
        <w:tab/>
        <w:t xml:space="preserve">A brief description of the capabilities to perform tasks as assigned under the cooperative agreement, including a brief description of the organizational entity and of the qualifications, employment status, current responsibilities, and proposed level of effort for the project coordinator and staff responsible for implementation.  Resumes for key personnel should be included in an appendix to the application. </w:t>
      </w:r>
    </w:p>
    <w:p w:rsidR="006B65C8" w:rsidRPr="006B65C8" w:rsidRDefault="006B65C8" w:rsidP="006B65C8">
      <w:pPr>
        <w:pStyle w:val="Default"/>
        <w:spacing w:line="276" w:lineRule="atLeast"/>
        <w:ind w:left="2520" w:right="-720" w:hanging="360"/>
        <w:rPr>
          <w:sz w:val="22"/>
          <w:szCs w:val="22"/>
        </w:rPr>
      </w:pPr>
      <w:r w:rsidRPr="006B65C8">
        <w:rPr>
          <w:sz w:val="22"/>
          <w:szCs w:val="22"/>
        </w:rPr>
        <w:t>d.</w:t>
      </w:r>
      <w:r w:rsidRPr="006B65C8">
        <w:rPr>
          <w:sz w:val="22"/>
          <w:szCs w:val="22"/>
        </w:rPr>
        <w:tab/>
        <w:t xml:space="preserve">A list of past experiences with providing planning, design and implementing wetland and associated upland restorations for conservation contracts. </w:t>
      </w:r>
    </w:p>
    <w:p w:rsidR="006B65C8" w:rsidRPr="006B65C8" w:rsidRDefault="006B65C8" w:rsidP="006B65C8">
      <w:pPr>
        <w:pStyle w:val="Default"/>
        <w:spacing w:line="276" w:lineRule="atLeast"/>
        <w:ind w:left="2520" w:right="-720" w:hanging="360"/>
        <w:rPr>
          <w:sz w:val="22"/>
          <w:szCs w:val="22"/>
        </w:rPr>
      </w:pPr>
      <w:r w:rsidRPr="006B65C8">
        <w:rPr>
          <w:sz w:val="22"/>
          <w:szCs w:val="22"/>
        </w:rPr>
        <w:t>e.</w:t>
      </w:r>
      <w:r w:rsidRPr="006B65C8">
        <w:rPr>
          <w:sz w:val="22"/>
          <w:szCs w:val="22"/>
        </w:rPr>
        <w:tab/>
        <w:t xml:space="preserve">The application shall include an appendix.  Material should be included only when necessary to support information provided in the narrative.  Copies of documents, brochures, etc. are encouraged to demonstrate experience, knowledge, skills and abilities. </w:t>
      </w:r>
    </w:p>
    <w:p w:rsidR="006B65C8" w:rsidRPr="006B65C8" w:rsidRDefault="006B65C8" w:rsidP="006B65C8">
      <w:pPr>
        <w:pStyle w:val="Default"/>
        <w:spacing w:line="276" w:lineRule="atLeast"/>
        <w:ind w:left="2520" w:right="-720" w:hanging="360"/>
        <w:rPr>
          <w:sz w:val="22"/>
          <w:szCs w:val="22"/>
        </w:rPr>
      </w:pPr>
    </w:p>
    <w:p w:rsidR="006B65C8" w:rsidRPr="006B65C8" w:rsidRDefault="006B65C8" w:rsidP="006B65C8">
      <w:pPr>
        <w:pStyle w:val="Default"/>
        <w:spacing w:line="276" w:lineRule="atLeast"/>
        <w:ind w:left="1440" w:right="-720"/>
        <w:rPr>
          <w:sz w:val="22"/>
          <w:szCs w:val="22"/>
        </w:rPr>
      </w:pPr>
    </w:p>
    <w:p w:rsidR="006B65C8" w:rsidRPr="006B65C8" w:rsidRDefault="00C54077" w:rsidP="00E42CD5">
      <w:pPr>
        <w:pStyle w:val="Default"/>
        <w:spacing w:line="276" w:lineRule="atLeast"/>
        <w:ind w:left="2250" w:right="-720" w:hanging="450"/>
        <w:rPr>
          <w:sz w:val="22"/>
          <w:szCs w:val="22"/>
        </w:rPr>
      </w:pPr>
      <w:r>
        <w:rPr>
          <w:b/>
          <w:sz w:val="22"/>
          <w:szCs w:val="22"/>
        </w:rPr>
        <w:t>4</w:t>
      </w:r>
      <w:r w:rsidR="006B65C8" w:rsidRPr="00F113D0">
        <w:rPr>
          <w:b/>
          <w:sz w:val="22"/>
          <w:szCs w:val="22"/>
        </w:rPr>
        <w:t>.</w:t>
      </w:r>
      <w:r w:rsidR="006B65C8" w:rsidRPr="00F113D0">
        <w:rPr>
          <w:b/>
          <w:sz w:val="22"/>
          <w:szCs w:val="22"/>
        </w:rPr>
        <w:tab/>
        <w:t>DUNS Number:</w:t>
      </w:r>
      <w:r w:rsidR="006B65C8" w:rsidRPr="006B65C8">
        <w:rPr>
          <w:sz w:val="22"/>
          <w:szCs w:val="22"/>
        </w:rPr>
        <w:t xml:space="preserve">  A Dun and Bradstreet (</w:t>
      </w:r>
      <w:proofErr w:type="spellStart"/>
      <w:r w:rsidR="006B65C8" w:rsidRPr="006B65C8">
        <w:rPr>
          <w:sz w:val="22"/>
          <w:szCs w:val="22"/>
        </w:rPr>
        <w:t>D&amp;B</w:t>
      </w:r>
      <w:proofErr w:type="spellEnd"/>
      <w:r w:rsidR="006B65C8" w:rsidRPr="006B65C8">
        <w:rPr>
          <w:sz w:val="22"/>
          <w:szCs w:val="22"/>
        </w:rPr>
        <w:t xml:space="preserve">) Data Universal Numbering System (DUNS) number is a unique nine-digit sequence recognized as the universal standard for identifying and keeping track of over 70 million businesses worldwide.  A Federal Register notice of final policy issuance (68 FR 38402) requires a DUNS number in every application (i.e., hard copy and electronic) for a grant or cooperative agreement (except applications from individuals) submitted on or after October 1, 2003.  Therefore, potential applicants should verify that they have a DUNS number or take the steps needed to obtain one. For information about how to obtain a DUNS number go to http://www.grants.gov/RequestDUNS or call 1-866-705-5711. Please note that the </w:t>
      </w:r>
      <w:r w:rsidR="006B65C8" w:rsidRPr="006B65C8">
        <w:rPr>
          <w:sz w:val="22"/>
          <w:szCs w:val="22"/>
        </w:rPr>
        <w:lastRenderedPageBreak/>
        <w:t xml:space="preserve">registration may take up to 14 business days to complete. </w:t>
      </w:r>
    </w:p>
    <w:p w:rsidR="006B65C8" w:rsidRPr="006B65C8" w:rsidRDefault="006B65C8" w:rsidP="006B65C8">
      <w:pPr>
        <w:pStyle w:val="Default"/>
        <w:spacing w:line="276" w:lineRule="atLeast"/>
        <w:ind w:left="1440" w:right="-720"/>
        <w:rPr>
          <w:sz w:val="22"/>
          <w:szCs w:val="22"/>
        </w:rPr>
      </w:pPr>
    </w:p>
    <w:p w:rsidR="006B65C8" w:rsidRPr="00FF244F" w:rsidRDefault="00C54077" w:rsidP="00E42CD5">
      <w:pPr>
        <w:pStyle w:val="Default"/>
        <w:spacing w:line="276" w:lineRule="atLeast"/>
        <w:ind w:left="2250" w:right="-720" w:hanging="360"/>
        <w:rPr>
          <w:sz w:val="22"/>
          <w:szCs w:val="22"/>
        </w:rPr>
      </w:pPr>
      <w:r>
        <w:rPr>
          <w:b/>
          <w:sz w:val="22"/>
          <w:szCs w:val="22"/>
        </w:rPr>
        <w:t>5</w:t>
      </w:r>
      <w:r w:rsidR="00E42CD5" w:rsidRPr="00F113D0">
        <w:rPr>
          <w:b/>
          <w:sz w:val="22"/>
          <w:szCs w:val="22"/>
        </w:rPr>
        <w:t>.</w:t>
      </w:r>
      <w:r w:rsidR="00E42CD5" w:rsidRPr="00F113D0">
        <w:rPr>
          <w:b/>
          <w:sz w:val="22"/>
          <w:szCs w:val="22"/>
        </w:rPr>
        <w:tab/>
        <w:t>Required SAM</w:t>
      </w:r>
      <w:r w:rsidR="006B65C8" w:rsidRPr="00F113D0">
        <w:rPr>
          <w:b/>
          <w:sz w:val="22"/>
          <w:szCs w:val="22"/>
        </w:rPr>
        <w:t xml:space="preserve"> Registration:</w:t>
      </w:r>
      <w:r w:rsidR="006B65C8" w:rsidRPr="006B65C8">
        <w:rPr>
          <w:sz w:val="22"/>
          <w:szCs w:val="22"/>
        </w:rPr>
        <w:t xml:space="preserve"> The </w:t>
      </w:r>
      <w:r w:rsidR="00E42CD5">
        <w:rPr>
          <w:sz w:val="22"/>
          <w:szCs w:val="22"/>
        </w:rPr>
        <w:t>System for Award Management (SAM)</w:t>
      </w:r>
      <w:r w:rsidR="006B65C8" w:rsidRPr="006B65C8">
        <w:rPr>
          <w:sz w:val="22"/>
          <w:szCs w:val="22"/>
        </w:rPr>
        <w:t xml:space="preserve"> is a database that serves as the primary Government repository for contractor information required for the conduct of business with the Government.  This database will also be used as a central location for maintaining organizational information for organizations seeking and receiving grants or cooperative agreements from the Government.  Applicants must register with </w:t>
      </w:r>
      <w:r w:rsidR="00E42CD5">
        <w:rPr>
          <w:sz w:val="22"/>
          <w:szCs w:val="22"/>
        </w:rPr>
        <w:t>SAM</w:t>
      </w:r>
      <w:r w:rsidR="006B65C8" w:rsidRPr="006B65C8">
        <w:rPr>
          <w:sz w:val="22"/>
          <w:szCs w:val="22"/>
        </w:rPr>
        <w:t>. T</w:t>
      </w:r>
      <w:r w:rsidR="00E42CD5">
        <w:rPr>
          <w:sz w:val="22"/>
          <w:szCs w:val="22"/>
        </w:rPr>
        <w:t>o register, visit http://www.sam</w:t>
      </w:r>
      <w:r w:rsidR="006B65C8" w:rsidRPr="006B65C8">
        <w:rPr>
          <w:sz w:val="22"/>
          <w:szCs w:val="22"/>
        </w:rPr>
        <w:t xml:space="preserve">.gov. Allow a minimum of </w:t>
      </w:r>
      <w:r w:rsidR="00E42CD5">
        <w:rPr>
          <w:sz w:val="22"/>
          <w:szCs w:val="22"/>
        </w:rPr>
        <w:t>10 days to complete the SAM</w:t>
      </w:r>
      <w:r w:rsidR="006B65C8" w:rsidRPr="006B65C8">
        <w:rPr>
          <w:sz w:val="22"/>
          <w:szCs w:val="22"/>
        </w:rPr>
        <w:t xml:space="preserve"> registration.</w:t>
      </w:r>
    </w:p>
    <w:p w:rsidR="006B65C8" w:rsidRPr="00F113D0" w:rsidRDefault="006B65C8" w:rsidP="00E42CD5">
      <w:pPr>
        <w:pStyle w:val="Default"/>
        <w:ind w:left="2250" w:hanging="360"/>
        <w:rPr>
          <w:b/>
        </w:rPr>
      </w:pPr>
    </w:p>
    <w:p w:rsidR="00E42CD5" w:rsidRDefault="00E42CD5" w:rsidP="00E42CD5">
      <w:pPr>
        <w:pStyle w:val="Default"/>
        <w:numPr>
          <w:ilvl w:val="0"/>
          <w:numId w:val="7"/>
        </w:numPr>
        <w:ind w:left="1890" w:hanging="810"/>
      </w:pPr>
      <w:r w:rsidRPr="00F113D0">
        <w:rPr>
          <w:b/>
        </w:rPr>
        <w:t>How to Submit a Written Application</w:t>
      </w:r>
      <w:r>
        <w:t>:</w:t>
      </w:r>
      <w:r w:rsidRPr="00E42CD5">
        <w:t xml:space="preserve"> </w:t>
      </w:r>
      <w:r>
        <w:t xml:space="preserve">Applicants must submit one signed original and three complete copies of each project application. Each copy of the proposal must be bound or otherwise secured in the upper left-hand corner. Applications submitted via facsimile or email will not be accepted. </w:t>
      </w:r>
    </w:p>
    <w:p w:rsidR="00E42CD5" w:rsidRDefault="00E42CD5" w:rsidP="00E42CD5">
      <w:pPr>
        <w:pStyle w:val="Default"/>
        <w:ind w:left="1890" w:hanging="810"/>
      </w:pPr>
    </w:p>
    <w:p w:rsidR="00E42CD5" w:rsidRDefault="00E42CD5" w:rsidP="00E42CD5">
      <w:pPr>
        <w:pStyle w:val="Default"/>
        <w:ind w:left="1620" w:firstLine="270"/>
      </w:pPr>
      <w:r>
        <w:t xml:space="preserve">Submit written applications to: </w:t>
      </w:r>
    </w:p>
    <w:p w:rsidR="00E42CD5" w:rsidRDefault="00E42CD5" w:rsidP="00E42CD5">
      <w:pPr>
        <w:pStyle w:val="Default"/>
        <w:ind w:left="1620" w:firstLine="270"/>
      </w:pPr>
      <w:r>
        <w:t>Holly Anderson</w:t>
      </w:r>
    </w:p>
    <w:p w:rsidR="00E42CD5" w:rsidRDefault="00E42CD5" w:rsidP="00E42CD5">
      <w:pPr>
        <w:pStyle w:val="Default"/>
        <w:ind w:left="1620" w:firstLine="270"/>
      </w:pPr>
      <w:r>
        <w:t>USDA, Natural Resources Conservation Service</w:t>
      </w:r>
    </w:p>
    <w:p w:rsidR="00E42CD5" w:rsidRDefault="00E42CD5" w:rsidP="00E42CD5">
      <w:pPr>
        <w:pStyle w:val="Default"/>
        <w:ind w:left="1620" w:firstLine="270"/>
      </w:pPr>
      <w:r>
        <w:t>Room 3416, Federal Building</w:t>
      </w:r>
    </w:p>
    <w:p w:rsidR="00E42CD5" w:rsidRDefault="00E42CD5" w:rsidP="00E42CD5">
      <w:pPr>
        <w:pStyle w:val="Default"/>
        <w:numPr>
          <w:ilvl w:val="0"/>
          <w:numId w:val="11"/>
        </w:numPr>
      </w:pPr>
      <w:r>
        <w:t xml:space="preserve"> West Capitol Street</w:t>
      </w:r>
    </w:p>
    <w:p w:rsidR="00E42CD5" w:rsidRDefault="00E42CD5" w:rsidP="00E42CD5">
      <w:pPr>
        <w:pStyle w:val="Default"/>
        <w:ind w:left="1620" w:firstLine="270"/>
      </w:pPr>
      <w:r>
        <w:t>Little Rock, AR  72201</w:t>
      </w:r>
    </w:p>
    <w:p w:rsidR="00E42CD5" w:rsidRPr="00F113D0" w:rsidRDefault="00E42CD5" w:rsidP="00E42CD5">
      <w:pPr>
        <w:pStyle w:val="Default"/>
        <w:ind w:left="1620" w:firstLine="270"/>
        <w:rPr>
          <w:b/>
        </w:rPr>
      </w:pPr>
    </w:p>
    <w:p w:rsidR="00E42CD5" w:rsidRDefault="00E42CD5" w:rsidP="00E42CD5">
      <w:pPr>
        <w:pStyle w:val="Default"/>
        <w:numPr>
          <w:ilvl w:val="0"/>
          <w:numId w:val="7"/>
        </w:numPr>
        <w:ind w:left="1890" w:hanging="720"/>
      </w:pPr>
      <w:r w:rsidRPr="00F113D0">
        <w:rPr>
          <w:b/>
        </w:rPr>
        <w:t>Application Due Date:</w:t>
      </w:r>
      <w:r>
        <w:t xml:space="preserve"> Applications must be received no later than </w:t>
      </w:r>
      <w:r w:rsidR="00F113D0">
        <w:t>July 15</w:t>
      </w:r>
      <w:r w:rsidR="00B219D0">
        <w:t>, 2015,</w:t>
      </w:r>
      <w:r>
        <w:t xml:space="preserve"> </w:t>
      </w:r>
      <w:r w:rsidR="00504515">
        <w:t>5:00</w:t>
      </w:r>
      <w:r>
        <w:t xml:space="preserve"> p.m. Central Time. Applications received after that time will not be considered. An application’s postmark date is not a factor in whether an application is received on time.  The applicant assumes the risk of any delays in delivery. Applications will not be accepted by facsimile machine submission.  </w:t>
      </w:r>
    </w:p>
    <w:p w:rsidR="00E42CD5" w:rsidRDefault="00E42CD5" w:rsidP="00E42CD5">
      <w:pPr>
        <w:pStyle w:val="Default"/>
        <w:ind w:left="1890"/>
      </w:pPr>
    </w:p>
    <w:p w:rsidR="00E42CD5" w:rsidRDefault="00E42CD5" w:rsidP="00E42CD5">
      <w:pPr>
        <w:pStyle w:val="Default"/>
        <w:ind w:left="2610" w:hanging="720"/>
      </w:pPr>
      <w:r>
        <w:t>AGENCY CONTACTS:  Holly Anderson, (501) 301-3154</w:t>
      </w:r>
    </w:p>
    <w:p w:rsidR="00E42CD5" w:rsidRDefault="00E42CD5" w:rsidP="00E42CD5">
      <w:pPr>
        <w:pStyle w:val="Default"/>
        <w:ind w:left="2610" w:hanging="720"/>
      </w:pPr>
      <w:r>
        <w:tab/>
      </w:r>
      <w:r>
        <w:tab/>
      </w:r>
      <w:r>
        <w:tab/>
      </w:r>
      <w:r>
        <w:tab/>
        <w:t xml:space="preserve"> Cindy Neal, (501) 301-3114 </w:t>
      </w:r>
    </w:p>
    <w:p w:rsidR="001D59BE" w:rsidRDefault="001D59BE" w:rsidP="00E42CD5">
      <w:pPr>
        <w:pStyle w:val="Default"/>
        <w:ind w:left="2610" w:hanging="720"/>
      </w:pPr>
    </w:p>
    <w:p w:rsidR="00E42CD5" w:rsidRDefault="00E42CD5" w:rsidP="00E42CD5">
      <w:pPr>
        <w:pStyle w:val="Default"/>
        <w:ind w:left="2610" w:hanging="720"/>
      </w:pPr>
    </w:p>
    <w:p w:rsidR="00E42CD5" w:rsidRDefault="00E42CD5" w:rsidP="00E42CD5">
      <w:pPr>
        <w:pStyle w:val="Default"/>
        <w:numPr>
          <w:ilvl w:val="0"/>
          <w:numId w:val="7"/>
        </w:numPr>
        <w:ind w:left="1890" w:hanging="720"/>
      </w:pPr>
      <w:r w:rsidRPr="00F113D0">
        <w:rPr>
          <w:b/>
        </w:rPr>
        <w:t>Acknowledgement of Submission:</w:t>
      </w:r>
      <w:r>
        <w:t xml:space="preserve"> </w:t>
      </w:r>
      <w:r w:rsidR="00473CD4">
        <w:rPr>
          <w:bCs/>
        </w:rPr>
        <w:t>Applications</w:t>
      </w:r>
      <w:r w:rsidRPr="00193840">
        <w:rPr>
          <w:bCs/>
        </w:rPr>
        <w:t xml:space="preserve"> received by the due da</w:t>
      </w:r>
      <w:r w:rsidRPr="00193840">
        <w:t>te will be acknowledged with an official letter.  If an applicant has not received an acknowledgment within 30 days of the submission, the applicant must contact the administrative contact (see “Agency Contacts” above) immediately.  Failure to do so may result in the application not being considered for funding.</w:t>
      </w:r>
    </w:p>
    <w:p w:rsidR="00E42CD5" w:rsidRDefault="00E42CD5" w:rsidP="00E42CD5">
      <w:pPr>
        <w:pStyle w:val="Default"/>
        <w:ind w:left="1890" w:hanging="1530"/>
      </w:pPr>
    </w:p>
    <w:p w:rsidR="00B219D0" w:rsidRPr="00F113D0" w:rsidRDefault="00B219D0" w:rsidP="00B219D0">
      <w:pPr>
        <w:pStyle w:val="Default"/>
        <w:numPr>
          <w:ilvl w:val="0"/>
          <w:numId w:val="1"/>
        </w:numPr>
        <w:rPr>
          <w:b/>
        </w:rPr>
      </w:pPr>
      <w:r w:rsidRPr="00F113D0">
        <w:rPr>
          <w:b/>
        </w:rPr>
        <w:t>Application Review Information</w:t>
      </w:r>
    </w:p>
    <w:p w:rsidR="00B219D0" w:rsidRDefault="00B219D0" w:rsidP="00B219D0">
      <w:pPr>
        <w:pStyle w:val="Default"/>
        <w:ind w:left="1080"/>
      </w:pPr>
    </w:p>
    <w:p w:rsidR="00B219D0" w:rsidRPr="00193840" w:rsidRDefault="00B219D0" w:rsidP="00B219D0">
      <w:pPr>
        <w:pStyle w:val="CM18"/>
        <w:numPr>
          <w:ilvl w:val="0"/>
          <w:numId w:val="13"/>
        </w:numPr>
        <w:spacing w:after="275" w:line="276" w:lineRule="atLeast"/>
        <w:ind w:left="1170" w:right="97" w:hanging="450"/>
        <w:rPr>
          <w:color w:val="000000"/>
        </w:rPr>
      </w:pPr>
      <w:r w:rsidRPr="00F113D0">
        <w:rPr>
          <w:b/>
        </w:rPr>
        <w:t>Review and Selection Process</w:t>
      </w:r>
      <w:r>
        <w:t xml:space="preserve">: </w:t>
      </w:r>
      <w:r w:rsidRPr="00193840">
        <w:rPr>
          <w:bCs/>
        </w:rPr>
        <w:t xml:space="preserve">Arkansas NRCS anticipates the possibility of multiple awards for this announcement. </w:t>
      </w:r>
      <w:r w:rsidRPr="00193840">
        <w:rPr>
          <w:bCs/>
          <w:color w:val="000000"/>
        </w:rPr>
        <w:t>Prior to the evaluation review, each application will be screened for completeness and compliance with the p</w:t>
      </w:r>
      <w:r w:rsidRPr="00193840">
        <w:rPr>
          <w:color w:val="000000"/>
        </w:rPr>
        <w:t xml:space="preserve">rovisions of this notice by the appropriate NRCS staff.  Incomplete applications and those </w:t>
      </w:r>
      <w:r w:rsidRPr="00193840">
        <w:rPr>
          <w:color w:val="000000"/>
        </w:rPr>
        <w:lastRenderedPageBreak/>
        <w:t xml:space="preserve">that do not meet the provisions of this notice will be eliminated from competition and notification of elimination will be mailed to the applicant. </w:t>
      </w:r>
    </w:p>
    <w:p w:rsidR="00B219D0" w:rsidRPr="00193840" w:rsidRDefault="00B219D0" w:rsidP="00B219D0">
      <w:pPr>
        <w:pStyle w:val="CM18"/>
        <w:spacing w:after="275" w:line="276" w:lineRule="atLeast"/>
        <w:ind w:left="1080" w:right="97"/>
        <w:rPr>
          <w:color w:val="000000"/>
        </w:rPr>
      </w:pPr>
      <w:r w:rsidRPr="00193840">
        <w:rPr>
          <w:color w:val="000000"/>
        </w:rPr>
        <w:t xml:space="preserve">Applications meeting the provisions of this notice will be evaluated by an evaluation team against the evaluation criteria.  The evaluation team will make recommendations to the State Conservationist for final selection and award. </w:t>
      </w:r>
    </w:p>
    <w:p w:rsidR="00B219D0" w:rsidRDefault="00B219D0" w:rsidP="00B219D0">
      <w:pPr>
        <w:pStyle w:val="Default"/>
        <w:numPr>
          <w:ilvl w:val="0"/>
          <w:numId w:val="13"/>
        </w:numPr>
      </w:pPr>
      <w:r w:rsidRPr="00F113D0">
        <w:rPr>
          <w:b/>
        </w:rPr>
        <w:t>Criteria for Application Evaluation:</w:t>
      </w:r>
      <w:r>
        <w:t xml:space="preserve"> The applications will be evaluated using the following criteria: </w:t>
      </w:r>
    </w:p>
    <w:p w:rsidR="0024271F" w:rsidRDefault="0024271F" w:rsidP="0024271F">
      <w:pPr>
        <w:pStyle w:val="Default"/>
        <w:ind w:left="1080"/>
      </w:pPr>
    </w:p>
    <w:p w:rsidR="0024271F" w:rsidRDefault="0024271F" w:rsidP="0024271F">
      <w:pPr>
        <w:pStyle w:val="Default"/>
        <w:ind w:left="1080"/>
      </w:pPr>
      <w:r>
        <w:t>Threshold Questions:</w:t>
      </w:r>
    </w:p>
    <w:p w:rsidR="0024271F" w:rsidRDefault="0024271F" w:rsidP="008D0256">
      <w:pPr>
        <w:pStyle w:val="Default"/>
        <w:numPr>
          <w:ilvl w:val="0"/>
          <w:numId w:val="14"/>
        </w:numPr>
      </w:pPr>
      <w:r>
        <w:t>Does the organization have a Technical Service Provider?</w:t>
      </w:r>
    </w:p>
    <w:p w:rsidR="008D0256" w:rsidRDefault="008D0256" w:rsidP="008D0256">
      <w:pPr>
        <w:pStyle w:val="Default"/>
        <w:numPr>
          <w:ilvl w:val="0"/>
          <w:numId w:val="14"/>
        </w:numPr>
      </w:pPr>
      <w:r>
        <w:t xml:space="preserve">Does the organization have a surveyor/engineering technician capable of meeting the requirements stated in this announcement to enable the planning and design of engineering practices?  </w:t>
      </w:r>
    </w:p>
    <w:p w:rsidR="0024271F" w:rsidRDefault="0024271F" w:rsidP="0024271F">
      <w:pPr>
        <w:pStyle w:val="Default"/>
        <w:ind w:left="1080"/>
      </w:pPr>
    </w:p>
    <w:p w:rsidR="0024271F" w:rsidRDefault="0024271F" w:rsidP="0024271F">
      <w:pPr>
        <w:pStyle w:val="Default"/>
        <w:ind w:left="1080"/>
      </w:pPr>
      <w:r>
        <w:t>If yes, then the following selection Criteria will be considered:</w:t>
      </w:r>
    </w:p>
    <w:p w:rsidR="0024271F" w:rsidRDefault="0024271F" w:rsidP="0024271F">
      <w:pPr>
        <w:pStyle w:val="Default"/>
        <w:ind w:left="1080"/>
      </w:pPr>
    </w:p>
    <w:p w:rsidR="0024271F" w:rsidRDefault="009411DF" w:rsidP="0024271F">
      <w:pPr>
        <w:pStyle w:val="Default"/>
        <w:ind w:left="1080"/>
      </w:pPr>
      <w:r>
        <w:t>4</w:t>
      </w:r>
      <w:r w:rsidR="0024271F">
        <w:t xml:space="preserve">5% - </w:t>
      </w:r>
      <w:r>
        <w:t>Organizational Capabilities</w:t>
      </w:r>
      <w:r w:rsidR="0024271F">
        <w:t xml:space="preserve"> </w:t>
      </w:r>
    </w:p>
    <w:p w:rsidR="006173CC" w:rsidRDefault="00F211AA" w:rsidP="00AB26D2">
      <w:pPr>
        <w:pStyle w:val="Default"/>
        <w:numPr>
          <w:ilvl w:val="2"/>
          <w:numId w:val="15"/>
        </w:numPr>
      </w:pPr>
      <w:r>
        <w:t>Demonstrates proven organizational structure to deliver wetland restoration projects.</w:t>
      </w:r>
    </w:p>
    <w:p w:rsidR="00F211AA" w:rsidRDefault="00F211AA" w:rsidP="00AB26D2">
      <w:pPr>
        <w:pStyle w:val="Default"/>
        <w:numPr>
          <w:ilvl w:val="2"/>
          <w:numId w:val="15"/>
        </w:numPr>
      </w:pPr>
      <w:r>
        <w:t>Shares a common mission to support natural resources conservation efforts with private landowners.</w:t>
      </w:r>
    </w:p>
    <w:p w:rsidR="00F211AA" w:rsidRDefault="00F211AA" w:rsidP="00AB26D2">
      <w:pPr>
        <w:pStyle w:val="Default"/>
        <w:numPr>
          <w:ilvl w:val="2"/>
          <w:numId w:val="15"/>
        </w:numPr>
      </w:pPr>
      <w:r>
        <w:t xml:space="preserve">Demonstrates an understanding of the intent of </w:t>
      </w:r>
      <w:proofErr w:type="spellStart"/>
      <w:r>
        <w:t>WRP</w:t>
      </w:r>
      <w:proofErr w:type="spellEnd"/>
      <w:r>
        <w:t>/</w:t>
      </w:r>
      <w:proofErr w:type="spellStart"/>
      <w:r>
        <w:t>ACEP</w:t>
      </w:r>
      <w:proofErr w:type="spellEnd"/>
      <w:r>
        <w:t>/</w:t>
      </w:r>
      <w:proofErr w:type="spellStart"/>
      <w:r>
        <w:t>EWP-FPE</w:t>
      </w:r>
      <w:proofErr w:type="spellEnd"/>
    </w:p>
    <w:p w:rsidR="00F211AA" w:rsidRDefault="00F211AA" w:rsidP="00AB26D2">
      <w:pPr>
        <w:pStyle w:val="Default"/>
        <w:numPr>
          <w:ilvl w:val="2"/>
          <w:numId w:val="15"/>
        </w:numPr>
      </w:pPr>
      <w:r>
        <w:t xml:space="preserve">Demonstrates a past history and credibility with private landowners. </w:t>
      </w:r>
    </w:p>
    <w:p w:rsidR="00F211AA" w:rsidRDefault="00F211AA" w:rsidP="00AB26D2">
      <w:pPr>
        <w:pStyle w:val="Default"/>
        <w:numPr>
          <w:ilvl w:val="2"/>
          <w:numId w:val="15"/>
        </w:numPr>
      </w:pPr>
      <w:r>
        <w:t xml:space="preserve">Demonstrates experience working on wetland/floodplain restoration in Arkansas or similar ecosystems.  </w:t>
      </w:r>
    </w:p>
    <w:p w:rsidR="00AB26D2" w:rsidRDefault="00AB26D2" w:rsidP="0024271F">
      <w:pPr>
        <w:pStyle w:val="Default"/>
        <w:ind w:left="1080"/>
      </w:pPr>
    </w:p>
    <w:p w:rsidR="0024271F" w:rsidRDefault="0024271F" w:rsidP="0024271F">
      <w:pPr>
        <w:pStyle w:val="Default"/>
        <w:ind w:left="1080"/>
      </w:pPr>
      <w:r>
        <w:t>25% Professional Qualifications/ Performance Personnel</w:t>
      </w:r>
      <w:r w:rsidR="00DE1FBB">
        <w:t>*</w:t>
      </w:r>
    </w:p>
    <w:p w:rsidR="00DE1FBB" w:rsidRDefault="00DE1FBB" w:rsidP="00DE1FBB">
      <w:pPr>
        <w:pStyle w:val="Default"/>
        <w:numPr>
          <w:ilvl w:val="3"/>
          <w:numId w:val="16"/>
        </w:numPr>
        <w:ind w:left="2160"/>
      </w:pPr>
      <w:r>
        <w:t>Registered professional engineer licensed in Arkansas on staff.</w:t>
      </w:r>
    </w:p>
    <w:p w:rsidR="00DE1FBB" w:rsidRDefault="00DE1FBB" w:rsidP="00DE1FBB">
      <w:pPr>
        <w:pStyle w:val="Default"/>
        <w:numPr>
          <w:ilvl w:val="3"/>
          <w:numId w:val="16"/>
        </w:numPr>
        <w:ind w:left="2160"/>
      </w:pPr>
      <w:r>
        <w:t xml:space="preserve">Experience in GPS, topographic surveys, construction layout and construction closeout. </w:t>
      </w:r>
    </w:p>
    <w:p w:rsidR="00DE1FBB" w:rsidRDefault="00DE1FBB" w:rsidP="00DE1FBB">
      <w:pPr>
        <w:pStyle w:val="Default"/>
        <w:numPr>
          <w:ilvl w:val="3"/>
          <w:numId w:val="16"/>
        </w:numPr>
        <w:ind w:left="2160"/>
      </w:pPr>
      <w:r>
        <w:t xml:space="preserve">CAD specialist with experience in preparing engineering drawings. </w:t>
      </w:r>
    </w:p>
    <w:p w:rsidR="00DE1FBB" w:rsidRDefault="00DE1FBB" w:rsidP="00DE1FBB">
      <w:pPr>
        <w:pStyle w:val="Default"/>
        <w:numPr>
          <w:ilvl w:val="3"/>
          <w:numId w:val="16"/>
        </w:numPr>
        <w:ind w:left="2160"/>
      </w:pPr>
      <w:r>
        <w:t>Specialist with experience in contracting engineering jobs.</w:t>
      </w:r>
    </w:p>
    <w:p w:rsidR="00DE1FBB" w:rsidRDefault="00DE1FBB" w:rsidP="00DE1FBB">
      <w:pPr>
        <w:pStyle w:val="Default"/>
        <w:numPr>
          <w:ilvl w:val="3"/>
          <w:numId w:val="16"/>
        </w:numPr>
        <w:ind w:left="2160"/>
      </w:pPr>
      <w:r>
        <w:t xml:space="preserve">Construction inspector with experience including pipe installation and earth fill.  </w:t>
      </w:r>
    </w:p>
    <w:p w:rsidR="00F211AA" w:rsidRDefault="00F211AA" w:rsidP="0024271F">
      <w:pPr>
        <w:pStyle w:val="Default"/>
        <w:ind w:left="1080"/>
      </w:pPr>
      <w:r>
        <w:tab/>
      </w:r>
      <w:r>
        <w:tab/>
      </w:r>
      <w:r>
        <w:tab/>
      </w:r>
    </w:p>
    <w:p w:rsidR="00AB26D2" w:rsidRDefault="00AB26D2" w:rsidP="0024271F">
      <w:pPr>
        <w:pStyle w:val="Default"/>
        <w:ind w:left="1080"/>
      </w:pPr>
      <w:r>
        <w:t xml:space="preserve">  </w:t>
      </w:r>
      <w:r w:rsidR="00DE1FBB">
        <w:t xml:space="preserve">*Demonstrated access either on-staff or contracted. </w:t>
      </w:r>
    </w:p>
    <w:p w:rsidR="00DE1FBB" w:rsidRDefault="00DE1FBB" w:rsidP="0024271F">
      <w:pPr>
        <w:pStyle w:val="Default"/>
        <w:ind w:left="1080"/>
      </w:pPr>
    </w:p>
    <w:p w:rsidR="00DE1FBB" w:rsidRDefault="00DE1FBB" w:rsidP="0024271F">
      <w:pPr>
        <w:pStyle w:val="Default"/>
        <w:ind w:left="1080"/>
      </w:pPr>
    </w:p>
    <w:p w:rsidR="0024271F" w:rsidRDefault="0024271F" w:rsidP="0024271F">
      <w:pPr>
        <w:pStyle w:val="Default"/>
        <w:ind w:left="1080"/>
      </w:pPr>
      <w:r>
        <w:t>15% - Capacity to accomplish the work</w:t>
      </w:r>
    </w:p>
    <w:p w:rsidR="00DE1FBB" w:rsidRDefault="00DE1FBB" w:rsidP="00DE1FBB">
      <w:pPr>
        <w:pStyle w:val="Default"/>
        <w:numPr>
          <w:ilvl w:val="0"/>
          <w:numId w:val="17"/>
        </w:numPr>
      </w:pPr>
      <w:r>
        <w:t xml:space="preserve">Identified sufficient number of qualified personnel to accomplish the anticipated work.  </w:t>
      </w:r>
    </w:p>
    <w:p w:rsidR="00DE1FBB" w:rsidRDefault="00DE1FBB" w:rsidP="00DE1FBB">
      <w:pPr>
        <w:pStyle w:val="Default"/>
        <w:numPr>
          <w:ilvl w:val="0"/>
          <w:numId w:val="17"/>
        </w:numPr>
      </w:pPr>
      <w:r>
        <w:t xml:space="preserve">Identified existing workload demonstrated capacity to accomplish additional work. </w:t>
      </w:r>
    </w:p>
    <w:p w:rsidR="00DE1FBB" w:rsidRDefault="00DE1FBB" w:rsidP="00DE1FBB">
      <w:pPr>
        <w:pStyle w:val="Default"/>
        <w:numPr>
          <w:ilvl w:val="0"/>
          <w:numId w:val="17"/>
        </w:numPr>
      </w:pPr>
      <w:r>
        <w:t xml:space="preserve">Identified schedule demonstrated capacity to complete additional work in a </w:t>
      </w:r>
      <w:r>
        <w:lastRenderedPageBreak/>
        <w:t xml:space="preserve">timely manner.  </w:t>
      </w:r>
    </w:p>
    <w:p w:rsidR="00DE1FBB" w:rsidRDefault="00DE1FBB" w:rsidP="00DE1FBB">
      <w:pPr>
        <w:pStyle w:val="Default"/>
        <w:numPr>
          <w:ilvl w:val="0"/>
          <w:numId w:val="17"/>
        </w:numPr>
      </w:pPr>
      <w:r>
        <w:t xml:space="preserve">Demonstrated access to necessary equipment. </w:t>
      </w:r>
    </w:p>
    <w:p w:rsidR="00DE1FBB" w:rsidRDefault="00DE1FBB" w:rsidP="00DE1FBB">
      <w:pPr>
        <w:pStyle w:val="Default"/>
        <w:numPr>
          <w:ilvl w:val="0"/>
          <w:numId w:val="17"/>
        </w:numPr>
      </w:pPr>
      <w:r>
        <w:t xml:space="preserve">Demonstrated availability to perform work state-wide.  </w:t>
      </w:r>
    </w:p>
    <w:p w:rsidR="00DE1FBB" w:rsidRDefault="00DE1FBB" w:rsidP="00DE1FBB">
      <w:pPr>
        <w:pStyle w:val="Default"/>
        <w:ind w:left="1800"/>
      </w:pPr>
    </w:p>
    <w:p w:rsidR="0024271F" w:rsidRDefault="00AB26D2" w:rsidP="0024271F">
      <w:pPr>
        <w:pStyle w:val="Default"/>
        <w:ind w:left="1080"/>
      </w:pPr>
      <w:r>
        <w:t>10</w:t>
      </w:r>
      <w:r w:rsidR="0024271F">
        <w:t>% - Past Performance</w:t>
      </w:r>
    </w:p>
    <w:p w:rsidR="0024271F" w:rsidRDefault="00DE1FBB" w:rsidP="00DE1FBB">
      <w:pPr>
        <w:pStyle w:val="Default"/>
        <w:numPr>
          <w:ilvl w:val="2"/>
          <w:numId w:val="18"/>
        </w:numPr>
        <w:ind w:left="1800"/>
      </w:pPr>
      <w:r>
        <w:t>Demonstrated past experience with restoration work for other governmental agencies (References provided).</w:t>
      </w:r>
    </w:p>
    <w:p w:rsidR="00DE1FBB" w:rsidRDefault="00DE1FBB" w:rsidP="00DE1FBB">
      <w:pPr>
        <w:pStyle w:val="Default"/>
        <w:numPr>
          <w:ilvl w:val="2"/>
          <w:numId w:val="18"/>
        </w:numPr>
        <w:ind w:left="1800"/>
      </w:pPr>
      <w:r>
        <w:t xml:space="preserve">Based on references, quality and timeliness of past performance meet expectations.  </w:t>
      </w:r>
    </w:p>
    <w:p w:rsidR="00F113D0" w:rsidRDefault="00F113D0" w:rsidP="00F113D0">
      <w:pPr>
        <w:pStyle w:val="Default"/>
        <w:ind w:left="1800"/>
      </w:pPr>
    </w:p>
    <w:p w:rsidR="00F113D0" w:rsidRDefault="00F113D0" w:rsidP="00F113D0">
      <w:pPr>
        <w:pStyle w:val="Default"/>
        <w:numPr>
          <w:ilvl w:val="0"/>
          <w:numId w:val="13"/>
        </w:numPr>
      </w:pPr>
      <w:r w:rsidRPr="00F113D0">
        <w:rPr>
          <w:b/>
        </w:rPr>
        <w:t>Selection</w:t>
      </w:r>
      <w:r>
        <w:t xml:space="preserve">: </w:t>
      </w:r>
      <w:r w:rsidRPr="00F113D0">
        <w:t>Each application will be evaluated and ranked in accordance with the evaluation factors listed above.  Discussions may be held with each applicant regarding the applicant’s experience and operational methods.</w:t>
      </w:r>
      <w:r>
        <w:t xml:space="preserve">  Please include a written narrative about your qualifications under any of the evaluation criteria above that is not covered elsewhere in your application materials.</w:t>
      </w:r>
      <w:r w:rsidRPr="00F113D0">
        <w:t xml:space="preserve">  Applicants who have been selected will be notified by the State Conservationist. Applicants whose </w:t>
      </w:r>
      <w:r w:rsidR="00473CD4">
        <w:t>applications</w:t>
      </w:r>
      <w:r w:rsidRPr="00F113D0">
        <w:t xml:space="preserve"> have not been selected will be notified by official letter.  Neither the approval of any application nor the award of any cooperative agreement commits or obligates the United States to provide further support of a project or any portion thereof or implies any endorsement. NRCS has the option to cancel the announcement if there no qualified applicants or limit the number of awards made from this announcement.</w:t>
      </w:r>
    </w:p>
    <w:p w:rsidR="00F113D0" w:rsidRDefault="00F113D0" w:rsidP="00F113D0">
      <w:pPr>
        <w:pStyle w:val="Default"/>
        <w:ind w:left="1080"/>
      </w:pPr>
    </w:p>
    <w:p w:rsidR="00F113D0" w:rsidRDefault="00F113D0" w:rsidP="00F113D0">
      <w:pPr>
        <w:pStyle w:val="Default"/>
        <w:numPr>
          <w:ilvl w:val="0"/>
          <w:numId w:val="13"/>
        </w:numPr>
      </w:pPr>
      <w:r w:rsidRPr="00F113D0">
        <w:rPr>
          <w:b/>
        </w:rPr>
        <w:t>Award Information</w:t>
      </w:r>
      <w:r>
        <w:t xml:space="preserve">: NRCS will use a cooperative agreement with selected applicants to document the agreement parameters. After selection, NRCS will enter into negotiations with the selected applicant(s) to discuss cost and the terms and conditions of the cooperative agreement to be signed.  The cooperative agreement will include: </w:t>
      </w:r>
    </w:p>
    <w:p w:rsidR="00F113D0" w:rsidRDefault="00F113D0" w:rsidP="00F113D0">
      <w:pPr>
        <w:pStyle w:val="Default"/>
        <w:ind w:left="1080"/>
      </w:pPr>
      <w:proofErr w:type="gramStart"/>
      <w:r>
        <w:t>°  Project</w:t>
      </w:r>
      <w:proofErr w:type="gramEnd"/>
      <w:r>
        <w:t xml:space="preserve"> purpose; </w:t>
      </w:r>
    </w:p>
    <w:p w:rsidR="00F113D0" w:rsidRDefault="00F113D0" w:rsidP="00F113D0">
      <w:pPr>
        <w:pStyle w:val="Default"/>
        <w:ind w:left="1080"/>
      </w:pPr>
      <w:proofErr w:type="gramStart"/>
      <w:r>
        <w:t>°  Project</w:t>
      </w:r>
      <w:proofErr w:type="gramEnd"/>
      <w:r>
        <w:t xml:space="preserve"> objectives and deliverables;</w:t>
      </w:r>
    </w:p>
    <w:p w:rsidR="00F113D0" w:rsidRDefault="00F113D0" w:rsidP="00F113D0">
      <w:pPr>
        <w:pStyle w:val="Default"/>
        <w:ind w:left="1080"/>
      </w:pPr>
      <w:proofErr w:type="gramStart"/>
      <w:r>
        <w:t>°  Project</w:t>
      </w:r>
      <w:proofErr w:type="gramEnd"/>
      <w:r>
        <w:t xml:space="preserve"> progress and budget reporting requirements; </w:t>
      </w:r>
    </w:p>
    <w:p w:rsidR="00F113D0" w:rsidRDefault="00F113D0" w:rsidP="00F113D0">
      <w:pPr>
        <w:pStyle w:val="Default"/>
        <w:ind w:left="1080"/>
      </w:pPr>
      <w:proofErr w:type="gramStart"/>
      <w:r>
        <w:t>°  Award</w:t>
      </w:r>
      <w:proofErr w:type="gramEnd"/>
      <w:r>
        <w:t xml:space="preserve"> amount and budget information; Information regarding requests for reimbursement;  </w:t>
      </w:r>
    </w:p>
    <w:p w:rsidR="00F113D0" w:rsidRDefault="00F113D0" w:rsidP="00F113D0">
      <w:pPr>
        <w:pStyle w:val="Default"/>
        <w:ind w:left="1080"/>
      </w:pPr>
      <w:proofErr w:type="gramStart"/>
      <w:r>
        <w:t>°  Other</w:t>
      </w:r>
      <w:proofErr w:type="gramEnd"/>
      <w:r>
        <w:t xml:space="preserve"> requirements and terms deemed necessary to protect the interests of the United States.</w:t>
      </w:r>
    </w:p>
    <w:p w:rsidR="00F113D0" w:rsidRDefault="00F113D0" w:rsidP="00F113D0">
      <w:pPr>
        <w:pStyle w:val="Default"/>
        <w:ind w:left="1080"/>
      </w:pPr>
    </w:p>
    <w:p w:rsidR="00F113D0" w:rsidRPr="00F113D0" w:rsidRDefault="00F113D0" w:rsidP="00F113D0">
      <w:pPr>
        <w:pStyle w:val="Default"/>
        <w:numPr>
          <w:ilvl w:val="0"/>
          <w:numId w:val="19"/>
        </w:numPr>
        <w:rPr>
          <w:b/>
        </w:rPr>
      </w:pPr>
      <w:r w:rsidRPr="00F113D0">
        <w:rPr>
          <w:b/>
        </w:rPr>
        <w:t xml:space="preserve">Reporting Requirements </w:t>
      </w:r>
    </w:p>
    <w:p w:rsidR="00F113D0" w:rsidRDefault="00F113D0" w:rsidP="00F113D0">
      <w:pPr>
        <w:pStyle w:val="Default"/>
        <w:ind w:left="1800"/>
      </w:pPr>
      <w:r>
        <w:t>Awardees receiving Federal funds are required to submit an SF-425/425A (Federal Financial Report (</w:t>
      </w:r>
      <w:proofErr w:type="spellStart"/>
      <w:r>
        <w:t>FFR</w:t>
      </w:r>
      <w:proofErr w:type="spellEnd"/>
      <w:r>
        <w:t xml:space="preserve">)) on a quarterly, semi-annual, and annual basis.  A final </w:t>
      </w:r>
      <w:proofErr w:type="spellStart"/>
      <w:r>
        <w:t>FFR</w:t>
      </w:r>
      <w:proofErr w:type="spellEnd"/>
      <w:r>
        <w:t xml:space="preserve"> shall be submitted at the completion of the award agreement.  The following reporting period end dates shall be used for interim reports:  3/31, 6/30, 9/30, or 12/31. For final </w:t>
      </w:r>
      <w:proofErr w:type="spellStart"/>
      <w:r>
        <w:t>FFRs</w:t>
      </w:r>
      <w:proofErr w:type="spellEnd"/>
      <w:r>
        <w:t xml:space="preserve">, the reporting period end date shall be the end date of the project or grant period. </w:t>
      </w:r>
    </w:p>
    <w:p w:rsidR="00F113D0" w:rsidRDefault="00F113D0" w:rsidP="00F113D0">
      <w:pPr>
        <w:pStyle w:val="Default"/>
        <w:ind w:left="1800"/>
      </w:pPr>
    </w:p>
    <w:p w:rsidR="00F113D0" w:rsidRDefault="00F113D0" w:rsidP="00F113D0">
      <w:pPr>
        <w:pStyle w:val="Default"/>
        <w:ind w:left="1800"/>
      </w:pPr>
      <w:r>
        <w:t xml:space="preserve">Quarterly and semi-annual interim reports shall be submitted no later than 30 days after the end of each reporting period.  Annual reports shall be submitted </w:t>
      </w:r>
      <w:r>
        <w:lastRenderedPageBreak/>
        <w:t>no later than 90 days after the end of each reporting period.  Final reports shall be submitted no later than 90 days after the project or grant period end date.</w:t>
      </w:r>
    </w:p>
    <w:p w:rsidR="00F113D0" w:rsidRDefault="00F113D0" w:rsidP="00F113D0">
      <w:pPr>
        <w:pStyle w:val="Default"/>
        <w:ind w:left="1800"/>
      </w:pPr>
    </w:p>
    <w:p w:rsidR="00F113D0" w:rsidRDefault="00F113D0" w:rsidP="00F113D0">
      <w:pPr>
        <w:pStyle w:val="Default"/>
        <w:ind w:left="1800"/>
      </w:pPr>
      <w:r>
        <w:t xml:space="preserve">Fund accruals will also be reported quarterly, upon request by NRCS, and in the format requested. </w:t>
      </w:r>
    </w:p>
    <w:p w:rsidR="00F113D0" w:rsidRDefault="00F113D0" w:rsidP="00F113D0">
      <w:pPr>
        <w:pStyle w:val="Default"/>
        <w:ind w:left="1800"/>
      </w:pPr>
    </w:p>
    <w:p w:rsidR="00F113D0" w:rsidRDefault="00F113D0" w:rsidP="00F113D0">
      <w:pPr>
        <w:pStyle w:val="Default"/>
        <w:ind w:left="1800"/>
      </w:pPr>
      <w:r>
        <w:t xml:space="preserve">Every 30 days, the awardee must submit a written progress report to NRCS Arkansas State Office. Each progress report shall cover work performed during the previous 30-day period, including any funded or unfunded time extensions, a comparison of actual accomplishments to project goals. </w:t>
      </w:r>
    </w:p>
    <w:p w:rsidR="00F113D0" w:rsidRDefault="00F113D0" w:rsidP="00F113D0">
      <w:pPr>
        <w:pStyle w:val="Default"/>
        <w:ind w:left="1800"/>
      </w:pPr>
    </w:p>
    <w:p w:rsidR="00F113D0" w:rsidRDefault="00F113D0" w:rsidP="00F113D0">
      <w:pPr>
        <w:pStyle w:val="Default"/>
        <w:ind w:left="1800"/>
      </w:pPr>
      <w:r>
        <w:t xml:space="preserve">The awardee must comply with all reporting requirements under the </w:t>
      </w:r>
      <w:r>
        <w:tab/>
        <w:t xml:space="preserve">Federal Funds Accountability and Transparency requirements, including 2 </w:t>
      </w:r>
      <w:proofErr w:type="spellStart"/>
      <w:r>
        <w:t>CFR</w:t>
      </w:r>
      <w:proofErr w:type="spellEnd"/>
      <w:r>
        <w:t xml:space="preserve"> Part 25 and 2 </w:t>
      </w:r>
      <w:proofErr w:type="spellStart"/>
      <w:r>
        <w:t>CFR</w:t>
      </w:r>
      <w:proofErr w:type="spellEnd"/>
      <w:r>
        <w:t xml:space="preserve"> Part 170.</w:t>
      </w:r>
    </w:p>
    <w:p w:rsidR="00F113D0" w:rsidRDefault="00F113D0" w:rsidP="00F113D0">
      <w:pPr>
        <w:pStyle w:val="Default"/>
        <w:ind w:left="1800"/>
      </w:pPr>
      <w:r>
        <w:tab/>
      </w:r>
      <w:r>
        <w:tab/>
      </w:r>
    </w:p>
    <w:p w:rsidR="00F113D0" w:rsidRDefault="00F113D0" w:rsidP="00F113D0">
      <w:pPr>
        <w:pStyle w:val="Default"/>
        <w:ind w:left="1800"/>
      </w:pPr>
      <w:r>
        <w:t xml:space="preserve">NRCS will designate a Government Representative and an Administrative contact for the agreement.  These individuals will have technical oversight and administrative oversight responsibility for the agreement. The awardee must comply with any requests for information from these individuals.  NRCS recommends that the awardee work closely with these individuals throughout the course of the agreement. </w:t>
      </w:r>
    </w:p>
    <w:p w:rsidR="00F113D0" w:rsidRDefault="00F113D0" w:rsidP="00F113D0">
      <w:pPr>
        <w:pStyle w:val="Default"/>
        <w:ind w:left="1800"/>
      </w:pPr>
    </w:p>
    <w:p w:rsidR="00F113D0" w:rsidRPr="00193840" w:rsidRDefault="00F113D0" w:rsidP="00F113D0">
      <w:pPr>
        <w:pStyle w:val="CM18"/>
        <w:numPr>
          <w:ilvl w:val="0"/>
          <w:numId w:val="19"/>
        </w:numPr>
        <w:spacing w:after="275" w:line="276" w:lineRule="atLeast"/>
        <w:rPr>
          <w:color w:val="000000"/>
        </w:rPr>
      </w:pPr>
      <w:r w:rsidRPr="00193840">
        <w:rPr>
          <w:b/>
          <w:bCs/>
          <w:color w:val="000000"/>
        </w:rPr>
        <w:t xml:space="preserve">Terms and Conditions of the Award </w:t>
      </w:r>
    </w:p>
    <w:p w:rsidR="00F113D0" w:rsidRPr="00193840" w:rsidRDefault="00F113D0" w:rsidP="00F113D0">
      <w:pPr>
        <w:pStyle w:val="CM18"/>
        <w:numPr>
          <w:ilvl w:val="1"/>
          <w:numId w:val="21"/>
        </w:numPr>
        <w:tabs>
          <w:tab w:val="left" w:pos="1800"/>
        </w:tabs>
        <w:spacing w:after="275" w:line="276" w:lineRule="atLeast"/>
        <w:ind w:right="575" w:firstLine="0"/>
      </w:pPr>
      <w:r w:rsidRPr="00193840">
        <w:rPr>
          <w:color w:val="000000"/>
        </w:rPr>
        <w:t xml:space="preserve">All applicants must become a certified TSP in the category for </w:t>
      </w:r>
      <w:r>
        <w:rPr>
          <w:color w:val="000000"/>
        </w:rPr>
        <w:tab/>
      </w:r>
      <w:r w:rsidRPr="00193840">
        <w:rPr>
          <w:color w:val="000000"/>
        </w:rPr>
        <w:t xml:space="preserve">“designing and implementing wetland and associated upland </w:t>
      </w:r>
      <w:r>
        <w:rPr>
          <w:color w:val="000000"/>
        </w:rPr>
        <w:tab/>
      </w:r>
      <w:r w:rsidRPr="00193840">
        <w:rPr>
          <w:color w:val="000000"/>
        </w:rPr>
        <w:t xml:space="preserve">restoration” within 45 calendar days of the agreement award.  </w:t>
      </w:r>
      <w:r>
        <w:rPr>
          <w:color w:val="000000"/>
        </w:rPr>
        <w:tab/>
      </w:r>
      <w:r w:rsidRPr="00193840">
        <w:rPr>
          <w:color w:val="000000"/>
        </w:rPr>
        <w:t xml:space="preserve">Information about TSP certification is available at </w:t>
      </w:r>
      <w:r>
        <w:rPr>
          <w:color w:val="000000"/>
        </w:rPr>
        <w:tab/>
      </w:r>
      <w:hyperlink r:id="rId17" w:history="1">
        <w:r w:rsidRPr="00B3716F">
          <w:rPr>
            <w:rStyle w:val="Hyperlink"/>
          </w:rPr>
          <w:t>http://techreg.usda.gov</w:t>
        </w:r>
      </w:hyperlink>
      <w:r w:rsidRPr="00193840">
        <w:rPr>
          <w:color w:val="000000"/>
        </w:rPr>
        <w:t xml:space="preserve">. If TSP certification requirements are not </w:t>
      </w:r>
      <w:r>
        <w:rPr>
          <w:color w:val="000000"/>
        </w:rPr>
        <w:tab/>
      </w:r>
      <w:r w:rsidRPr="00193840">
        <w:rPr>
          <w:color w:val="000000"/>
        </w:rPr>
        <w:t>met, no tasks will be assigned under the agreement.</w:t>
      </w:r>
    </w:p>
    <w:p w:rsidR="00F113D0" w:rsidRPr="00193840" w:rsidRDefault="00F113D0" w:rsidP="00F113D0">
      <w:pPr>
        <w:pStyle w:val="CM18"/>
        <w:numPr>
          <w:ilvl w:val="1"/>
          <w:numId w:val="21"/>
        </w:numPr>
        <w:tabs>
          <w:tab w:val="left" w:pos="1800"/>
        </w:tabs>
        <w:spacing w:after="275" w:line="276" w:lineRule="atLeast"/>
        <w:ind w:right="575" w:firstLine="0"/>
      </w:pPr>
      <w:r w:rsidRPr="00193840">
        <w:t xml:space="preserve">This announcement is subject to “Variations in Quantity” and </w:t>
      </w:r>
      <w:r>
        <w:tab/>
      </w:r>
      <w:r w:rsidRPr="00193840">
        <w:t xml:space="preserve">“Variations in Delivery.” </w:t>
      </w:r>
    </w:p>
    <w:p w:rsidR="00F113D0" w:rsidRPr="00193840" w:rsidRDefault="00F113D0" w:rsidP="00B3716F">
      <w:pPr>
        <w:pStyle w:val="Default"/>
        <w:numPr>
          <w:ilvl w:val="1"/>
          <w:numId w:val="21"/>
        </w:numPr>
        <w:tabs>
          <w:tab w:val="left" w:pos="1800"/>
        </w:tabs>
        <w:spacing w:line="276" w:lineRule="atLeast"/>
        <w:ind w:left="1800" w:right="575"/>
      </w:pPr>
      <w:r w:rsidRPr="00193840">
        <w:t xml:space="preserve">By accepting an award, the applicant assures the United States Department of Agriculture (USDA) that the program or activities provided for under </w:t>
      </w:r>
      <w:r w:rsidRPr="00B3716F">
        <w:rPr>
          <w:color w:val="auto"/>
        </w:rPr>
        <w:t xml:space="preserve">this agreement will be conducted </w:t>
      </w:r>
      <w:r w:rsidRPr="00193840">
        <w:t xml:space="preserve">in </w:t>
      </w:r>
      <w:r>
        <w:tab/>
      </w:r>
      <w:r w:rsidRPr="00193840">
        <w:t xml:space="preserve">compliance </w:t>
      </w:r>
      <w:r w:rsidR="00B3716F">
        <w:t xml:space="preserve">   </w:t>
      </w:r>
      <w:r w:rsidRPr="00193840">
        <w:t xml:space="preserve">with all applicable Federal civil rights laws, rules, regulations, and policies. </w:t>
      </w:r>
    </w:p>
    <w:p w:rsidR="00F113D0" w:rsidRPr="00193840" w:rsidRDefault="00F113D0" w:rsidP="00F113D0">
      <w:pPr>
        <w:pStyle w:val="Default"/>
        <w:spacing w:line="276" w:lineRule="atLeast"/>
        <w:ind w:left="1440" w:right="575"/>
      </w:pPr>
    </w:p>
    <w:p w:rsidR="00F113D0" w:rsidRPr="00193840" w:rsidRDefault="00F113D0" w:rsidP="00B3716F">
      <w:pPr>
        <w:pStyle w:val="CM18"/>
        <w:numPr>
          <w:ilvl w:val="1"/>
          <w:numId w:val="21"/>
        </w:numPr>
        <w:tabs>
          <w:tab w:val="left" w:pos="1800"/>
        </w:tabs>
        <w:spacing w:after="275" w:line="276" w:lineRule="atLeast"/>
        <w:ind w:left="1800" w:right="277"/>
        <w:rPr>
          <w:color w:val="000000"/>
        </w:rPr>
      </w:pPr>
      <w:r w:rsidRPr="00193840">
        <w:rPr>
          <w:color w:val="000000"/>
        </w:rPr>
        <w:t xml:space="preserve">Successful applicants will attend an initial briefing prior to award to discuss the goals and objectives of the project and items of work to be conducted under the agreement. </w:t>
      </w:r>
    </w:p>
    <w:p w:rsidR="00F113D0" w:rsidRPr="00193840" w:rsidRDefault="00F113D0" w:rsidP="00B3716F">
      <w:pPr>
        <w:pStyle w:val="CM18"/>
        <w:numPr>
          <w:ilvl w:val="1"/>
          <w:numId w:val="21"/>
        </w:numPr>
        <w:tabs>
          <w:tab w:val="left" w:pos="1800"/>
        </w:tabs>
        <w:spacing w:after="275" w:line="276" w:lineRule="atLeast"/>
        <w:ind w:left="1800"/>
        <w:rPr>
          <w:color w:val="000000"/>
        </w:rPr>
      </w:pPr>
      <w:r w:rsidRPr="00193840">
        <w:rPr>
          <w:color w:val="000000"/>
        </w:rPr>
        <w:t xml:space="preserve">The applicant shall comply with all applicable laws, regulations, Executive Orders and other generally applicable requirements, including those set out in </w:t>
      </w:r>
      <w:r w:rsidR="00504515">
        <w:rPr>
          <w:color w:val="000000"/>
        </w:rPr>
        <w:lastRenderedPageBreak/>
        <w:t xml:space="preserve">2 </w:t>
      </w:r>
      <w:proofErr w:type="spellStart"/>
      <w:r w:rsidR="00504515">
        <w:rPr>
          <w:color w:val="000000"/>
        </w:rPr>
        <w:t>CFR</w:t>
      </w:r>
      <w:proofErr w:type="spellEnd"/>
      <w:r w:rsidR="00504515">
        <w:rPr>
          <w:color w:val="000000"/>
        </w:rPr>
        <w:t xml:space="preserve"> 200</w:t>
      </w:r>
      <w:r w:rsidRPr="00193840">
        <w:rPr>
          <w:color w:val="000000"/>
        </w:rPr>
        <w:t xml:space="preserve"> which will be incorporated into the agreement by reference and such statutory provisions as are specifically set forth in the agreement. </w:t>
      </w:r>
    </w:p>
    <w:p w:rsidR="00B3716F" w:rsidRDefault="00F113D0" w:rsidP="00B3716F">
      <w:pPr>
        <w:pStyle w:val="CM18"/>
        <w:numPr>
          <w:ilvl w:val="1"/>
          <w:numId w:val="21"/>
        </w:numPr>
        <w:tabs>
          <w:tab w:val="left" w:pos="1800"/>
        </w:tabs>
        <w:spacing w:after="275" w:line="276" w:lineRule="atLeast"/>
        <w:ind w:left="1886" w:hanging="450"/>
        <w:contextualSpacing/>
        <w:rPr>
          <w:color w:val="000000"/>
        </w:rPr>
      </w:pPr>
      <w:r w:rsidRPr="00193840">
        <w:rPr>
          <w:color w:val="000000"/>
        </w:rPr>
        <w:t xml:space="preserve">The OMB Circulars will be incorporated by reference and made a part </w:t>
      </w:r>
      <w:r>
        <w:rPr>
          <w:color w:val="000000"/>
        </w:rPr>
        <w:tab/>
      </w:r>
      <w:r w:rsidRPr="00193840">
        <w:rPr>
          <w:color w:val="000000"/>
        </w:rPr>
        <w:t xml:space="preserve">of each agreement awarded under this process.  Applicants are encouraged to review the appropriate circulars prior to requesting federal funds.  OMB circulars may be viewed online at </w:t>
      </w:r>
      <w:hyperlink r:id="rId18" w:history="1">
        <w:r w:rsidR="00B3716F" w:rsidRPr="00FB1A36">
          <w:rPr>
            <w:rStyle w:val="Hyperlink"/>
          </w:rPr>
          <w:t>http://www.grants.gov/agencies/aapproved_standard_forms.jsp</w:t>
        </w:r>
      </w:hyperlink>
      <w:r w:rsidRPr="00193840">
        <w:rPr>
          <w:color w:val="000000"/>
        </w:rPr>
        <w:t xml:space="preserve">. </w:t>
      </w:r>
    </w:p>
    <w:p w:rsidR="00F113D0" w:rsidRPr="00B3716F" w:rsidRDefault="00F113D0" w:rsidP="00B3716F">
      <w:pPr>
        <w:pStyle w:val="CM18"/>
        <w:tabs>
          <w:tab w:val="left" w:pos="1800"/>
        </w:tabs>
        <w:spacing w:after="275" w:line="276" w:lineRule="atLeast"/>
        <w:ind w:left="1886"/>
        <w:contextualSpacing/>
        <w:rPr>
          <w:color w:val="000000"/>
        </w:rPr>
      </w:pPr>
      <w:r w:rsidRPr="00B3716F">
        <w:rPr>
          <w:color w:val="000000"/>
        </w:rPr>
        <w:t xml:space="preserve">Failure of an applicant to comply with any provision may be the basis of withholding payment for proper charges made by the applicant and for termination of support.  Federal Statutes and regulations that apply to this program include, but are not limited to the following: </w:t>
      </w:r>
    </w:p>
    <w:p w:rsidR="00F113D0" w:rsidRPr="006244B0" w:rsidRDefault="00F113D0" w:rsidP="00F113D0">
      <w:pPr>
        <w:pStyle w:val="Default"/>
      </w:pPr>
      <w:r>
        <w:tab/>
      </w:r>
      <w:r>
        <w:tab/>
      </w:r>
      <w:r>
        <w:tab/>
      </w:r>
    </w:p>
    <w:p w:rsidR="00F113D0" w:rsidRPr="00193840" w:rsidRDefault="00F113D0" w:rsidP="00F113D0">
      <w:pPr>
        <w:pStyle w:val="Default"/>
        <w:numPr>
          <w:ilvl w:val="0"/>
          <w:numId w:val="22"/>
        </w:numPr>
        <w:spacing w:line="283" w:lineRule="atLeast"/>
        <w:ind w:firstLine="0"/>
      </w:pPr>
      <w:r w:rsidRPr="00193840">
        <w:t xml:space="preserve">7 </w:t>
      </w:r>
      <w:proofErr w:type="spellStart"/>
      <w:r w:rsidRPr="00193840">
        <w:t>CFR</w:t>
      </w:r>
      <w:proofErr w:type="spellEnd"/>
      <w:r w:rsidRPr="00193840">
        <w:t xml:space="preserve"> Part 3 – USDA implementation of OMB Circular A-129 </w:t>
      </w:r>
      <w:r>
        <w:tab/>
      </w:r>
      <w:r w:rsidRPr="00193840">
        <w:t xml:space="preserve">regarding debt collections; </w:t>
      </w:r>
    </w:p>
    <w:p w:rsidR="00F113D0" w:rsidRPr="00193840" w:rsidRDefault="00F113D0" w:rsidP="00F113D0">
      <w:pPr>
        <w:pStyle w:val="Default"/>
        <w:numPr>
          <w:ilvl w:val="0"/>
          <w:numId w:val="22"/>
        </w:numPr>
        <w:spacing w:line="283" w:lineRule="atLeast"/>
        <w:ind w:firstLine="0"/>
      </w:pPr>
      <w:r w:rsidRPr="00193840">
        <w:t xml:space="preserve">7 </w:t>
      </w:r>
      <w:proofErr w:type="spellStart"/>
      <w:r w:rsidRPr="00193840">
        <w:t>CFR</w:t>
      </w:r>
      <w:proofErr w:type="spellEnd"/>
      <w:r w:rsidRPr="00193840">
        <w:t xml:space="preserve"> Part 1, Subpart A – USDA implementation of the Freedom </w:t>
      </w:r>
      <w:r>
        <w:tab/>
      </w:r>
      <w:r w:rsidRPr="00193840">
        <w:t xml:space="preserve">of Information Act; </w:t>
      </w:r>
    </w:p>
    <w:p w:rsidR="00F113D0" w:rsidRPr="00193840" w:rsidRDefault="00F113D0" w:rsidP="00F113D0">
      <w:pPr>
        <w:pStyle w:val="Default"/>
        <w:numPr>
          <w:ilvl w:val="0"/>
          <w:numId w:val="22"/>
        </w:numPr>
        <w:spacing w:line="283" w:lineRule="atLeast"/>
        <w:ind w:firstLine="0"/>
      </w:pPr>
      <w:r w:rsidRPr="00193840">
        <w:t xml:space="preserve">7 </w:t>
      </w:r>
      <w:proofErr w:type="spellStart"/>
      <w:r w:rsidRPr="00193840">
        <w:t>CFR</w:t>
      </w:r>
      <w:proofErr w:type="spellEnd"/>
      <w:r w:rsidRPr="00193840">
        <w:t xml:space="preserve"> Part 15, Subpart A – USDA implementation of Title VI of </w:t>
      </w:r>
      <w:r>
        <w:tab/>
      </w:r>
      <w:r w:rsidRPr="00193840">
        <w:t xml:space="preserve">the Civil Rights Act of 1964; </w:t>
      </w:r>
    </w:p>
    <w:p w:rsidR="00F113D0" w:rsidRPr="00193840" w:rsidRDefault="007B3D26" w:rsidP="00F113D0">
      <w:pPr>
        <w:pStyle w:val="CM9"/>
        <w:numPr>
          <w:ilvl w:val="0"/>
          <w:numId w:val="22"/>
        </w:numPr>
        <w:ind w:firstLine="0"/>
        <w:rPr>
          <w:color w:val="000000"/>
        </w:rPr>
      </w:pPr>
      <w:r>
        <w:rPr>
          <w:color w:val="000000"/>
        </w:rPr>
        <w:t xml:space="preserve">2 </w:t>
      </w:r>
      <w:proofErr w:type="spellStart"/>
      <w:r>
        <w:rPr>
          <w:color w:val="000000"/>
        </w:rPr>
        <w:t>CFR</w:t>
      </w:r>
      <w:proofErr w:type="spellEnd"/>
      <w:r>
        <w:rPr>
          <w:color w:val="000000"/>
        </w:rPr>
        <w:t xml:space="preserve"> 200</w:t>
      </w:r>
      <w:r w:rsidR="00F113D0" w:rsidRPr="00193840">
        <w:rPr>
          <w:color w:val="000000"/>
        </w:rPr>
        <w:t xml:space="preserve"> – </w:t>
      </w:r>
      <w:r w:rsidR="003900B5">
        <w:rPr>
          <w:color w:val="000000"/>
        </w:rPr>
        <w:t>Uniform Administrative Requirement, Cost Principals, and Audit Requirements for Federal Awards</w:t>
      </w:r>
    </w:p>
    <w:p w:rsidR="00F113D0" w:rsidRPr="00193840" w:rsidRDefault="00F113D0" w:rsidP="00F113D0">
      <w:pPr>
        <w:pStyle w:val="Default"/>
        <w:numPr>
          <w:ilvl w:val="0"/>
          <w:numId w:val="22"/>
        </w:numPr>
        <w:spacing w:line="276" w:lineRule="atLeast"/>
        <w:ind w:right="322" w:firstLine="0"/>
      </w:pPr>
      <w:r w:rsidRPr="00193840">
        <w:t xml:space="preserve">7 </w:t>
      </w:r>
      <w:proofErr w:type="spellStart"/>
      <w:r w:rsidRPr="00193840">
        <w:t>CFR</w:t>
      </w:r>
      <w:proofErr w:type="spellEnd"/>
      <w:r w:rsidRPr="00193840">
        <w:t xml:space="preserve"> Part 3017 – USDA Implementation of Government</w:t>
      </w:r>
      <w:r w:rsidR="001D59BE">
        <w:t xml:space="preserve"> </w:t>
      </w:r>
      <w:r w:rsidRPr="00193840">
        <w:t xml:space="preserve">wide </w:t>
      </w:r>
      <w:r>
        <w:tab/>
      </w:r>
      <w:r w:rsidRPr="00193840">
        <w:t xml:space="preserve">Debarment and Suspension (non-procurement) and </w:t>
      </w:r>
      <w:r>
        <w:tab/>
      </w:r>
      <w:r w:rsidRPr="00193840">
        <w:t>Government</w:t>
      </w:r>
      <w:r w:rsidR="001D59BE">
        <w:t xml:space="preserve"> </w:t>
      </w:r>
      <w:r w:rsidRPr="00193840">
        <w:t xml:space="preserve">wide Requirements for Drug-Free Workplace; </w:t>
      </w:r>
    </w:p>
    <w:p w:rsidR="00F113D0" w:rsidRPr="00193840" w:rsidRDefault="00F113D0" w:rsidP="00F113D0">
      <w:pPr>
        <w:pStyle w:val="Default"/>
        <w:numPr>
          <w:ilvl w:val="0"/>
          <w:numId w:val="22"/>
        </w:numPr>
        <w:spacing w:line="276" w:lineRule="atLeast"/>
        <w:ind w:right="100" w:firstLine="0"/>
      </w:pPr>
      <w:r w:rsidRPr="00193840">
        <w:t xml:space="preserve">7 </w:t>
      </w:r>
      <w:proofErr w:type="spellStart"/>
      <w:r w:rsidRPr="00193840">
        <w:t>CFR</w:t>
      </w:r>
      <w:proofErr w:type="spellEnd"/>
      <w:r w:rsidRPr="00193840">
        <w:t xml:space="preserve"> Part 3018 – USDA implementation of New Restrictions on </w:t>
      </w:r>
      <w:r>
        <w:tab/>
      </w:r>
      <w:r w:rsidRPr="00193840">
        <w:t xml:space="preserve">Lobbying.  Imposes prohibitions and requirements for disclosure </w:t>
      </w:r>
      <w:r>
        <w:tab/>
      </w:r>
      <w:r w:rsidRPr="00193840">
        <w:t>and certification related to lobbying on recipients of Federal contracts, grants, cooperative agreements and loans;</w:t>
      </w:r>
    </w:p>
    <w:p w:rsidR="00F113D0" w:rsidRPr="00193840" w:rsidRDefault="007B3D26" w:rsidP="00F113D0">
      <w:pPr>
        <w:pStyle w:val="Default"/>
        <w:numPr>
          <w:ilvl w:val="0"/>
          <w:numId w:val="22"/>
        </w:numPr>
        <w:spacing w:line="276" w:lineRule="atLeast"/>
        <w:ind w:right="100" w:hanging="90"/>
      </w:pPr>
      <w:r>
        <w:t xml:space="preserve">2 </w:t>
      </w:r>
      <w:proofErr w:type="spellStart"/>
      <w:r>
        <w:t>CFR</w:t>
      </w:r>
      <w:proofErr w:type="spellEnd"/>
      <w:r>
        <w:t xml:space="preserve"> 215</w:t>
      </w:r>
      <w:r w:rsidR="00F113D0" w:rsidRPr="00193840">
        <w:t xml:space="preserve"> – USDA Uniform Administrative Requirements for Grants and Agreements with Institutions of Higher Education, </w:t>
      </w:r>
      <w:r w:rsidR="00F113D0">
        <w:tab/>
      </w:r>
      <w:r w:rsidR="00F113D0" w:rsidRPr="00193840">
        <w:t>Hospitals and Other Non-Profit Organizations;</w:t>
      </w:r>
    </w:p>
    <w:p w:rsidR="00F113D0" w:rsidRPr="00193840" w:rsidRDefault="00F113D0" w:rsidP="00F113D0">
      <w:pPr>
        <w:pStyle w:val="Default"/>
        <w:numPr>
          <w:ilvl w:val="0"/>
          <w:numId w:val="22"/>
        </w:numPr>
        <w:spacing w:line="288" w:lineRule="atLeast"/>
        <w:ind w:hanging="90"/>
      </w:pPr>
      <w:r w:rsidRPr="00193840">
        <w:t xml:space="preserve">OMB Circular A-21 – Cost Principals for Educational Institutions; </w:t>
      </w:r>
    </w:p>
    <w:p w:rsidR="00F113D0" w:rsidRPr="00193840" w:rsidRDefault="00F113D0" w:rsidP="00F113D0">
      <w:pPr>
        <w:pStyle w:val="Default"/>
        <w:numPr>
          <w:ilvl w:val="0"/>
          <w:numId w:val="22"/>
        </w:numPr>
        <w:spacing w:line="296" w:lineRule="atLeast"/>
        <w:ind w:hanging="90"/>
      </w:pPr>
      <w:r w:rsidRPr="00193840">
        <w:t xml:space="preserve">OMB Circular A-87 – Cost Principals for State, Local and Indian </w:t>
      </w:r>
      <w:r>
        <w:tab/>
      </w:r>
      <w:r w:rsidRPr="00193840">
        <w:t>Tribal</w:t>
      </w:r>
      <w:r>
        <w:t xml:space="preserve"> Governments:</w:t>
      </w:r>
      <w:r w:rsidRPr="00193840">
        <w:t xml:space="preserve"> </w:t>
      </w:r>
      <w:r>
        <w:tab/>
      </w:r>
      <w:r w:rsidRPr="00193840">
        <w:t xml:space="preserve"> </w:t>
      </w:r>
    </w:p>
    <w:p w:rsidR="00F113D0" w:rsidRPr="00193840" w:rsidRDefault="00F113D0" w:rsidP="00F113D0">
      <w:pPr>
        <w:pStyle w:val="Default"/>
        <w:numPr>
          <w:ilvl w:val="0"/>
          <w:numId w:val="22"/>
        </w:numPr>
        <w:spacing w:line="296" w:lineRule="atLeast"/>
        <w:ind w:hanging="90"/>
      </w:pPr>
      <w:r w:rsidRPr="00193840">
        <w:t xml:space="preserve">7 </w:t>
      </w:r>
      <w:proofErr w:type="spellStart"/>
      <w:r w:rsidRPr="00193840">
        <w:t>CFR</w:t>
      </w:r>
      <w:proofErr w:type="spellEnd"/>
      <w:r w:rsidRPr="00193840">
        <w:t xml:space="preserve"> Part 3052 – USDA</w:t>
      </w:r>
      <w:r>
        <w:t xml:space="preserve"> </w:t>
      </w:r>
      <w:r w:rsidRPr="00193840">
        <w:t xml:space="preserve"> Implementation of Audits of States and Local Governments and Non-Profit Organizations;</w:t>
      </w:r>
    </w:p>
    <w:p w:rsidR="00F113D0" w:rsidRPr="00193840" w:rsidRDefault="00F113D0" w:rsidP="00F113D0">
      <w:pPr>
        <w:pStyle w:val="CM18"/>
        <w:numPr>
          <w:ilvl w:val="0"/>
          <w:numId w:val="22"/>
        </w:numPr>
        <w:spacing w:line="296" w:lineRule="atLeast"/>
        <w:ind w:hanging="90"/>
        <w:rPr>
          <w:color w:val="000000"/>
        </w:rPr>
      </w:pPr>
      <w:r w:rsidRPr="00193840">
        <w:rPr>
          <w:color w:val="000000"/>
        </w:rPr>
        <w:t xml:space="preserve">5 </w:t>
      </w:r>
      <w:proofErr w:type="spellStart"/>
      <w:r w:rsidRPr="00193840">
        <w:rPr>
          <w:color w:val="000000"/>
        </w:rPr>
        <w:t>CFR</w:t>
      </w:r>
      <w:proofErr w:type="spellEnd"/>
      <w:r w:rsidRPr="00193840">
        <w:rPr>
          <w:color w:val="000000"/>
        </w:rPr>
        <w:t xml:space="preserve"> part 2635 – Standards of Ethical Conduct; </w:t>
      </w:r>
    </w:p>
    <w:p w:rsidR="00F113D0" w:rsidRDefault="00F113D0" w:rsidP="00F113D0">
      <w:pPr>
        <w:pStyle w:val="CM18"/>
        <w:numPr>
          <w:ilvl w:val="0"/>
          <w:numId w:val="22"/>
        </w:numPr>
        <w:spacing w:line="296" w:lineRule="atLeast"/>
        <w:ind w:hanging="90"/>
        <w:rPr>
          <w:color w:val="000000"/>
        </w:rPr>
      </w:pPr>
      <w:r w:rsidRPr="00193840">
        <w:rPr>
          <w:color w:val="000000"/>
        </w:rPr>
        <w:t>American Recovery and Reinvestment Act of 2009</w:t>
      </w:r>
      <w:r>
        <w:rPr>
          <w:color w:val="000000"/>
        </w:rPr>
        <w:t>;</w:t>
      </w:r>
    </w:p>
    <w:p w:rsidR="00F113D0" w:rsidRDefault="00F113D0" w:rsidP="00F113D0">
      <w:pPr>
        <w:pStyle w:val="CM18"/>
        <w:numPr>
          <w:ilvl w:val="0"/>
          <w:numId w:val="22"/>
        </w:numPr>
        <w:spacing w:line="296" w:lineRule="atLeast"/>
        <w:ind w:hanging="90"/>
        <w:rPr>
          <w:color w:val="000000"/>
        </w:rPr>
      </w:pPr>
      <w:r>
        <w:rPr>
          <w:color w:val="000000"/>
        </w:rPr>
        <w:t xml:space="preserve">2 </w:t>
      </w:r>
      <w:proofErr w:type="spellStart"/>
      <w:r>
        <w:rPr>
          <w:color w:val="000000"/>
        </w:rPr>
        <w:t>CFR</w:t>
      </w:r>
      <w:proofErr w:type="spellEnd"/>
      <w:r>
        <w:rPr>
          <w:color w:val="000000"/>
        </w:rPr>
        <w:t xml:space="preserve"> Part 215 – Uniform A</w:t>
      </w:r>
      <w:r w:rsidR="007B3D26">
        <w:rPr>
          <w:color w:val="000000"/>
        </w:rPr>
        <w:t xml:space="preserve">dministrative Requirements for </w:t>
      </w:r>
      <w:r>
        <w:rPr>
          <w:color w:val="000000"/>
        </w:rPr>
        <w:t>Grants and Agreements with Ins</w:t>
      </w:r>
      <w:r w:rsidR="007B3D26">
        <w:rPr>
          <w:color w:val="000000"/>
        </w:rPr>
        <w:t xml:space="preserve">titutions of Higher Education, </w:t>
      </w:r>
      <w:r>
        <w:rPr>
          <w:color w:val="000000"/>
        </w:rPr>
        <w:t>Hospitals and Other Non-Profit Organizations;</w:t>
      </w:r>
    </w:p>
    <w:p w:rsidR="00F113D0" w:rsidRPr="006244B0" w:rsidRDefault="00F113D0" w:rsidP="00F113D0">
      <w:pPr>
        <w:pStyle w:val="Default"/>
        <w:tabs>
          <w:tab w:val="left" w:pos="1710"/>
        </w:tabs>
        <w:rPr>
          <w:sz w:val="36"/>
          <w:szCs w:val="36"/>
        </w:rPr>
      </w:pPr>
      <w:r>
        <w:tab/>
      </w:r>
      <w:r w:rsidRPr="006244B0">
        <w:rPr>
          <w:sz w:val="36"/>
          <w:szCs w:val="36"/>
        </w:rPr>
        <w:t>•</w:t>
      </w:r>
      <w:r w:rsidRPr="006244B0">
        <w:rPr>
          <w:sz w:val="36"/>
          <w:szCs w:val="36"/>
        </w:rPr>
        <w:tab/>
      </w:r>
      <w:r>
        <w:t xml:space="preserve">2 </w:t>
      </w:r>
      <w:proofErr w:type="spellStart"/>
      <w:r>
        <w:t>CFR</w:t>
      </w:r>
      <w:proofErr w:type="spellEnd"/>
      <w:r>
        <w:t xml:space="preserve"> Part 175 – Award Term for Trafficking in Persons;</w:t>
      </w:r>
      <w:r w:rsidRPr="006244B0">
        <w:rPr>
          <w:sz w:val="36"/>
          <w:szCs w:val="36"/>
        </w:rPr>
        <w:tab/>
      </w:r>
      <w:r w:rsidRPr="006244B0">
        <w:rPr>
          <w:sz w:val="36"/>
          <w:szCs w:val="36"/>
        </w:rPr>
        <w:tab/>
      </w:r>
    </w:p>
    <w:p w:rsidR="00F113D0" w:rsidRDefault="00F113D0" w:rsidP="00F113D0">
      <w:pPr>
        <w:pStyle w:val="CM18"/>
        <w:numPr>
          <w:ilvl w:val="0"/>
          <w:numId w:val="22"/>
        </w:numPr>
        <w:spacing w:line="296" w:lineRule="atLeast"/>
        <w:ind w:hanging="90"/>
        <w:rPr>
          <w:color w:val="000000"/>
        </w:rPr>
      </w:pPr>
      <w:r>
        <w:rPr>
          <w:color w:val="000000"/>
        </w:rPr>
        <w:t xml:space="preserve">2 </w:t>
      </w:r>
      <w:proofErr w:type="spellStart"/>
      <w:r>
        <w:rPr>
          <w:color w:val="000000"/>
        </w:rPr>
        <w:t>CFR</w:t>
      </w:r>
      <w:proofErr w:type="spellEnd"/>
      <w:r>
        <w:rPr>
          <w:color w:val="000000"/>
        </w:rPr>
        <w:t xml:space="preserve"> Part 25 – Universal Identifier and Central Contractor </w:t>
      </w:r>
      <w:r>
        <w:rPr>
          <w:color w:val="000000"/>
        </w:rPr>
        <w:tab/>
        <w:t>Registration;</w:t>
      </w:r>
    </w:p>
    <w:p w:rsidR="00F113D0" w:rsidRDefault="00F113D0" w:rsidP="00F113D0">
      <w:pPr>
        <w:pStyle w:val="CM18"/>
        <w:numPr>
          <w:ilvl w:val="0"/>
          <w:numId w:val="22"/>
        </w:numPr>
        <w:spacing w:line="296" w:lineRule="atLeast"/>
        <w:ind w:right="-450" w:hanging="90"/>
        <w:rPr>
          <w:color w:val="000000"/>
        </w:rPr>
      </w:pPr>
      <w:r>
        <w:rPr>
          <w:color w:val="000000"/>
        </w:rPr>
        <w:lastRenderedPageBreak/>
        <w:t xml:space="preserve">2 </w:t>
      </w:r>
      <w:proofErr w:type="spellStart"/>
      <w:r>
        <w:rPr>
          <w:color w:val="000000"/>
        </w:rPr>
        <w:t>CFR</w:t>
      </w:r>
      <w:proofErr w:type="spellEnd"/>
      <w:r>
        <w:rPr>
          <w:color w:val="000000"/>
        </w:rPr>
        <w:t xml:space="preserve"> Part 170 – Reporting </w:t>
      </w:r>
      <w:proofErr w:type="spellStart"/>
      <w:r>
        <w:rPr>
          <w:color w:val="000000"/>
        </w:rPr>
        <w:t>Subaward</w:t>
      </w:r>
      <w:proofErr w:type="spellEnd"/>
      <w:r>
        <w:rPr>
          <w:color w:val="000000"/>
        </w:rPr>
        <w:t xml:space="preserve"> and Executive Compensation.</w:t>
      </w:r>
      <w:r w:rsidRPr="00193840">
        <w:rPr>
          <w:color w:val="000000"/>
        </w:rPr>
        <w:t xml:space="preserve"> </w:t>
      </w:r>
    </w:p>
    <w:p w:rsidR="00F113D0" w:rsidRPr="006244B0" w:rsidRDefault="00F113D0" w:rsidP="00F113D0">
      <w:pPr>
        <w:pStyle w:val="Default"/>
      </w:pPr>
    </w:p>
    <w:p w:rsidR="00F113D0" w:rsidRPr="006244B0" w:rsidRDefault="00F113D0" w:rsidP="00F113D0">
      <w:pPr>
        <w:pStyle w:val="Default"/>
      </w:pPr>
      <w:r>
        <w:tab/>
      </w:r>
      <w:r>
        <w:tab/>
      </w:r>
    </w:p>
    <w:p w:rsidR="00F113D0" w:rsidRPr="00193840" w:rsidRDefault="00F113D0" w:rsidP="00F113D0">
      <w:pPr>
        <w:pStyle w:val="Default"/>
        <w:spacing w:line="276" w:lineRule="atLeast"/>
        <w:ind w:right="-720" w:hanging="90"/>
      </w:pPr>
    </w:p>
    <w:p w:rsidR="00F113D0" w:rsidRPr="00193840" w:rsidRDefault="00F113D0" w:rsidP="00F113D0">
      <w:pPr>
        <w:pStyle w:val="CM18"/>
        <w:spacing w:after="275" w:line="276" w:lineRule="atLeast"/>
        <w:ind w:left="720" w:right="130"/>
        <w:rPr>
          <w:color w:val="000000"/>
        </w:rPr>
      </w:pPr>
      <w:r w:rsidRPr="00193840">
        <w:rPr>
          <w:color w:val="000000"/>
        </w:rPr>
        <w:t xml:space="preserve">Additional information related to the Wetlands Reserve Program or the Emergency Watersheds Protection Program – Floodplain Easements can be found at the following links: </w:t>
      </w:r>
    </w:p>
    <w:p w:rsidR="00941D26" w:rsidRDefault="00F113D0" w:rsidP="00F113D0">
      <w:pPr>
        <w:pStyle w:val="Default"/>
        <w:spacing w:line="276" w:lineRule="atLeast"/>
        <w:ind w:left="720" w:right="1650"/>
        <w:rPr>
          <w:color w:val="0000FF"/>
          <w:u w:val="single"/>
        </w:rPr>
      </w:pPr>
      <w:r w:rsidRPr="00193840">
        <w:t>Wetlands Reserve Program</w:t>
      </w:r>
      <w:r w:rsidR="00941D26">
        <w:t xml:space="preserve"> and Agricultural Conservation Easement Program – Wetlands Reserve Easement</w:t>
      </w:r>
      <w:r w:rsidRPr="00193840">
        <w:t xml:space="preserve">: </w:t>
      </w:r>
      <w:hyperlink r:id="rId19" w:history="1">
        <w:r w:rsidRPr="00B3716F">
          <w:rPr>
            <w:rStyle w:val="Hyperlink"/>
          </w:rPr>
          <w:t>http://www.nrcs.usda.gov/programs/wrp/</w:t>
        </w:r>
      </w:hyperlink>
      <w:r w:rsidRPr="00193840">
        <w:rPr>
          <w:color w:val="0000FF"/>
          <w:u w:val="single"/>
        </w:rPr>
        <w:t xml:space="preserve"> </w:t>
      </w:r>
    </w:p>
    <w:p w:rsidR="00F113D0" w:rsidRPr="00193840" w:rsidRDefault="00F113D0" w:rsidP="00F113D0">
      <w:pPr>
        <w:pStyle w:val="Default"/>
        <w:spacing w:line="276" w:lineRule="atLeast"/>
        <w:ind w:left="720" w:right="1650"/>
      </w:pPr>
      <w:r w:rsidRPr="00193840">
        <w:t xml:space="preserve">Emergency Watersheds Protection Program-Floodplain Easements:  </w:t>
      </w:r>
    </w:p>
    <w:p w:rsidR="00F113D0" w:rsidRDefault="00462755" w:rsidP="00F113D0">
      <w:pPr>
        <w:pStyle w:val="Default"/>
        <w:spacing w:line="276" w:lineRule="atLeast"/>
        <w:ind w:right="100" w:firstLine="720"/>
        <w:rPr>
          <w:color w:val="0000FF"/>
          <w:sz w:val="23"/>
          <w:szCs w:val="23"/>
          <w:u w:val="single"/>
        </w:rPr>
      </w:pPr>
      <w:hyperlink r:id="rId20" w:history="1">
        <w:r w:rsidR="00941D26" w:rsidRPr="00FB1A36">
          <w:rPr>
            <w:rStyle w:val="Hyperlink"/>
          </w:rPr>
          <w:t>http://www.nrcs.usda.gov/programs/ewp/Floo</w:t>
        </w:r>
        <w:r w:rsidR="00941D26" w:rsidRPr="00FB1A36">
          <w:rPr>
            <w:rStyle w:val="Hyperlink"/>
            <w:sz w:val="23"/>
            <w:szCs w:val="23"/>
          </w:rPr>
          <w:t>dplain/index.html</w:t>
        </w:r>
      </w:hyperlink>
      <w:r w:rsidR="00F113D0">
        <w:rPr>
          <w:color w:val="0000FF"/>
          <w:sz w:val="23"/>
          <w:szCs w:val="23"/>
          <w:u w:val="single"/>
        </w:rPr>
        <w:t xml:space="preserve"> </w:t>
      </w:r>
    </w:p>
    <w:p w:rsidR="00941D26" w:rsidRDefault="00941D26" w:rsidP="00F113D0">
      <w:pPr>
        <w:pStyle w:val="Default"/>
        <w:spacing w:line="276" w:lineRule="atLeast"/>
        <w:ind w:right="100" w:firstLine="720"/>
      </w:pPr>
    </w:p>
    <w:p w:rsidR="00941D26" w:rsidRDefault="00941D26" w:rsidP="00F113D0">
      <w:pPr>
        <w:pStyle w:val="Default"/>
        <w:spacing w:line="276" w:lineRule="atLeast"/>
        <w:ind w:right="100" w:firstLine="720"/>
      </w:pPr>
    </w:p>
    <w:p w:rsidR="00941D26" w:rsidRDefault="00941D26" w:rsidP="00F113D0">
      <w:pPr>
        <w:pStyle w:val="Default"/>
        <w:spacing w:line="276" w:lineRule="atLeast"/>
        <w:ind w:right="100" w:firstLine="720"/>
      </w:pPr>
    </w:p>
    <w:p w:rsidR="00941D26" w:rsidRDefault="00941D26" w:rsidP="00F113D0">
      <w:pPr>
        <w:pStyle w:val="Default"/>
        <w:spacing w:line="276" w:lineRule="atLeast"/>
        <w:ind w:right="100" w:firstLine="720"/>
      </w:pPr>
    </w:p>
    <w:p w:rsidR="00941D26" w:rsidRDefault="00941D26" w:rsidP="00F113D0">
      <w:pPr>
        <w:pStyle w:val="Default"/>
        <w:spacing w:line="276" w:lineRule="atLeast"/>
        <w:ind w:right="100" w:firstLine="720"/>
      </w:pPr>
    </w:p>
    <w:p w:rsidR="00941D26" w:rsidRDefault="00941D26" w:rsidP="00F113D0">
      <w:pPr>
        <w:pStyle w:val="Default"/>
        <w:spacing w:line="276" w:lineRule="atLeast"/>
        <w:ind w:right="100" w:firstLine="720"/>
      </w:pPr>
    </w:p>
    <w:p w:rsidR="00941D26" w:rsidRDefault="00941D26" w:rsidP="00F113D0">
      <w:pPr>
        <w:pStyle w:val="Default"/>
        <w:spacing w:line="276" w:lineRule="atLeast"/>
        <w:ind w:right="100" w:firstLine="720"/>
      </w:pPr>
    </w:p>
    <w:p w:rsidR="00941D26" w:rsidRDefault="00941D26" w:rsidP="00F113D0">
      <w:pPr>
        <w:pStyle w:val="Default"/>
        <w:spacing w:line="276" w:lineRule="atLeast"/>
        <w:ind w:right="100" w:firstLine="720"/>
      </w:pPr>
    </w:p>
    <w:p w:rsidR="00941D26" w:rsidRDefault="00941D26" w:rsidP="00F113D0">
      <w:pPr>
        <w:pStyle w:val="Default"/>
        <w:spacing w:line="276" w:lineRule="atLeast"/>
        <w:ind w:right="100" w:firstLine="720"/>
      </w:pPr>
    </w:p>
    <w:p w:rsidR="00941D26" w:rsidRDefault="00941D26" w:rsidP="00F113D0">
      <w:pPr>
        <w:pStyle w:val="Default"/>
        <w:spacing w:line="276" w:lineRule="atLeast"/>
        <w:ind w:right="100" w:firstLine="720"/>
      </w:pPr>
    </w:p>
    <w:p w:rsidR="00941D26" w:rsidRDefault="00941D26" w:rsidP="00F113D0">
      <w:pPr>
        <w:pStyle w:val="Default"/>
        <w:spacing w:line="276" w:lineRule="atLeast"/>
        <w:ind w:right="100" w:firstLine="720"/>
      </w:pPr>
    </w:p>
    <w:p w:rsidR="00941D26" w:rsidRDefault="00941D26" w:rsidP="00F113D0">
      <w:pPr>
        <w:pStyle w:val="Default"/>
        <w:spacing w:line="276" w:lineRule="atLeast"/>
        <w:ind w:right="100" w:firstLine="720"/>
      </w:pPr>
    </w:p>
    <w:p w:rsidR="00941D26" w:rsidRDefault="00941D26" w:rsidP="00F113D0">
      <w:pPr>
        <w:pStyle w:val="Default"/>
        <w:spacing w:line="276" w:lineRule="atLeast"/>
        <w:ind w:right="100" w:firstLine="720"/>
      </w:pPr>
    </w:p>
    <w:p w:rsidR="00941D26" w:rsidRDefault="00941D26" w:rsidP="00F113D0">
      <w:pPr>
        <w:pStyle w:val="Default"/>
        <w:spacing w:line="276" w:lineRule="atLeast"/>
        <w:ind w:right="100" w:firstLine="720"/>
      </w:pPr>
    </w:p>
    <w:p w:rsidR="00941D26" w:rsidRDefault="00941D26" w:rsidP="00F113D0">
      <w:pPr>
        <w:pStyle w:val="Default"/>
        <w:spacing w:line="276" w:lineRule="atLeast"/>
        <w:ind w:right="100" w:firstLine="720"/>
      </w:pPr>
    </w:p>
    <w:p w:rsidR="00941D26" w:rsidRDefault="00941D26" w:rsidP="00F113D0">
      <w:pPr>
        <w:pStyle w:val="Default"/>
        <w:spacing w:line="276" w:lineRule="atLeast"/>
        <w:ind w:right="100" w:firstLine="720"/>
        <w:sectPr w:rsidR="00941D26">
          <w:pgSz w:w="12240" w:h="15840"/>
          <w:pgMar w:top="1440" w:right="1440" w:bottom="1440" w:left="1440" w:header="720" w:footer="720" w:gutter="0"/>
          <w:cols w:space="720"/>
          <w:docGrid w:linePitch="360"/>
        </w:sectPr>
      </w:pPr>
    </w:p>
    <w:p w:rsidR="00941D26" w:rsidRDefault="00941D26" w:rsidP="00F113D0">
      <w:pPr>
        <w:pStyle w:val="Default"/>
        <w:spacing w:line="276" w:lineRule="atLeast"/>
        <w:ind w:right="100" w:firstLine="720"/>
      </w:pPr>
    </w:p>
    <w:p w:rsidR="00941D26" w:rsidRDefault="00941D26" w:rsidP="00F113D0">
      <w:pPr>
        <w:pStyle w:val="Default"/>
        <w:spacing w:line="276" w:lineRule="atLeast"/>
        <w:ind w:right="100" w:firstLine="720"/>
      </w:pPr>
    </w:p>
    <w:tbl>
      <w:tblPr>
        <w:tblW w:w="1089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4"/>
        <w:gridCol w:w="990"/>
        <w:gridCol w:w="1530"/>
        <w:gridCol w:w="2306"/>
      </w:tblGrid>
      <w:tr w:rsidR="00941D26" w:rsidRPr="00CF119A" w:rsidTr="006244B0">
        <w:trPr>
          <w:trHeight w:val="782"/>
        </w:trPr>
        <w:tc>
          <w:tcPr>
            <w:tcW w:w="6064" w:type="dxa"/>
          </w:tcPr>
          <w:p w:rsidR="00941D26" w:rsidRPr="00F205E2" w:rsidRDefault="00941D26" w:rsidP="006244B0">
            <w:pPr>
              <w:rPr>
                <w:b/>
                <w:u w:val="single"/>
              </w:rPr>
            </w:pPr>
          </w:p>
        </w:tc>
        <w:tc>
          <w:tcPr>
            <w:tcW w:w="990" w:type="dxa"/>
          </w:tcPr>
          <w:p w:rsidR="00941D26" w:rsidRDefault="00941D26" w:rsidP="006244B0">
            <w:r>
              <w:t>NRCS Practice Code</w:t>
            </w:r>
          </w:p>
        </w:tc>
        <w:tc>
          <w:tcPr>
            <w:tcW w:w="1530" w:type="dxa"/>
          </w:tcPr>
          <w:p w:rsidR="00941D26" w:rsidRDefault="00941D26" w:rsidP="006244B0">
            <w:r>
              <w:t>Technical Assistance</w:t>
            </w:r>
          </w:p>
          <w:p w:rsidR="00941D26" w:rsidRPr="00CF119A" w:rsidRDefault="00941D26" w:rsidP="006244B0">
            <w:r>
              <w:t>(TA)</w:t>
            </w:r>
          </w:p>
        </w:tc>
        <w:tc>
          <w:tcPr>
            <w:tcW w:w="2306" w:type="dxa"/>
          </w:tcPr>
          <w:p w:rsidR="00941D26" w:rsidRDefault="00941D26" w:rsidP="006244B0">
            <w:r>
              <w:t>Financial Assistance</w:t>
            </w:r>
          </w:p>
          <w:p w:rsidR="00941D26" w:rsidRDefault="00941D26" w:rsidP="006244B0">
            <w:r>
              <w:t>(FA)</w:t>
            </w:r>
          </w:p>
          <w:p w:rsidR="00941D26" w:rsidRDefault="00941D26" w:rsidP="006244B0">
            <w:r>
              <w:t>Actual Cost + 10% *</w:t>
            </w:r>
          </w:p>
          <w:p w:rsidR="00941D26" w:rsidRPr="00CF119A" w:rsidRDefault="00941D26" w:rsidP="006244B0">
            <w:r>
              <w:t>Not To Exceed</w:t>
            </w:r>
          </w:p>
        </w:tc>
      </w:tr>
      <w:tr w:rsidR="00941D26" w:rsidRPr="00CF119A" w:rsidTr="006244B0">
        <w:tc>
          <w:tcPr>
            <w:tcW w:w="6064" w:type="dxa"/>
          </w:tcPr>
          <w:p w:rsidR="00941D26" w:rsidRPr="00AD0469" w:rsidRDefault="00941D26" w:rsidP="006244B0">
            <w:pPr>
              <w:rPr>
                <w:b/>
              </w:rPr>
            </w:pPr>
            <w:r w:rsidRPr="00AD0469">
              <w:rPr>
                <w:b/>
              </w:rPr>
              <w:t>VEGETATIVE ESTABLISHMENT</w:t>
            </w:r>
          </w:p>
        </w:tc>
        <w:tc>
          <w:tcPr>
            <w:tcW w:w="990" w:type="dxa"/>
          </w:tcPr>
          <w:p w:rsidR="00941D26" w:rsidRDefault="00941D26" w:rsidP="006244B0"/>
        </w:tc>
        <w:tc>
          <w:tcPr>
            <w:tcW w:w="1530" w:type="dxa"/>
          </w:tcPr>
          <w:p w:rsidR="00941D26" w:rsidRPr="00E65763" w:rsidRDefault="00941D26" w:rsidP="006244B0">
            <w:pPr>
              <w:rPr>
                <w:sz w:val="20"/>
                <w:szCs w:val="20"/>
              </w:rPr>
            </w:pPr>
          </w:p>
        </w:tc>
        <w:tc>
          <w:tcPr>
            <w:tcW w:w="2306" w:type="dxa"/>
          </w:tcPr>
          <w:p w:rsidR="00941D26" w:rsidRDefault="00941D26" w:rsidP="006244B0"/>
        </w:tc>
      </w:tr>
      <w:tr w:rsidR="00941D26" w:rsidRPr="00CF119A" w:rsidTr="006244B0">
        <w:tc>
          <w:tcPr>
            <w:tcW w:w="6064" w:type="dxa"/>
          </w:tcPr>
          <w:p w:rsidR="00941D26" w:rsidRPr="00AD0469" w:rsidRDefault="00941D26" w:rsidP="006244B0">
            <w:pPr>
              <w:rPr>
                <w:b/>
              </w:rPr>
            </w:pPr>
            <w:r w:rsidRPr="00AD0469">
              <w:rPr>
                <w:b/>
              </w:rPr>
              <w:t xml:space="preserve">          </w:t>
            </w:r>
            <w:r>
              <w:rPr>
                <w:b/>
              </w:rPr>
              <w:t xml:space="preserve">Tree/Shrub/ Establishment </w:t>
            </w:r>
          </w:p>
        </w:tc>
        <w:tc>
          <w:tcPr>
            <w:tcW w:w="990" w:type="dxa"/>
          </w:tcPr>
          <w:p w:rsidR="00941D26" w:rsidRDefault="00941D26" w:rsidP="006244B0">
            <w:r>
              <w:t>612</w:t>
            </w:r>
          </w:p>
        </w:tc>
        <w:tc>
          <w:tcPr>
            <w:tcW w:w="1530" w:type="dxa"/>
          </w:tcPr>
          <w:p w:rsidR="00941D26" w:rsidRPr="00E65763" w:rsidRDefault="00941D26" w:rsidP="006244B0">
            <w:pPr>
              <w:rPr>
                <w:sz w:val="20"/>
                <w:szCs w:val="20"/>
              </w:rPr>
            </w:pPr>
          </w:p>
        </w:tc>
        <w:tc>
          <w:tcPr>
            <w:tcW w:w="2306" w:type="dxa"/>
          </w:tcPr>
          <w:p w:rsidR="00941D26" w:rsidRDefault="00941D26" w:rsidP="006244B0"/>
        </w:tc>
      </w:tr>
      <w:tr w:rsidR="00941D26" w:rsidRPr="00CF119A" w:rsidTr="006244B0">
        <w:tc>
          <w:tcPr>
            <w:tcW w:w="6064" w:type="dxa"/>
          </w:tcPr>
          <w:p w:rsidR="00941D26" w:rsidRPr="00AD0469" w:rsidRDefault="00941D26" w:rsidP="006244B0">
            <w:r>
              <w:t xml:space="preserve">                    Bare-root Seedlings (</w:t>
            </w:r>
            <w:r w:rsidRPr="00C75852">
              <w:rPr>
                <w:b/>
                <w:u w:val="single"/>
              </w:rPr>
              <w:t>Based on 450 trees/acre</w:t>
            </w:r>
            <w:r>
              <w:t>)</w:t>
            </w:r>
          </w:p>
        </w:tc>
        <w:tc>
          <w:tcPr>
            <w:tcW w:w="990" w:type="dxa"/>
          </w:tcPr>
          <w:p w:rsidR="00941D26" w:rsidRDefault="00941D26" w:rsidP="006244B0"/>
        </w:tc>
        <w:tc>
          <w:tcPr>
            <w:tcW w:w="1530" w:type="dxa"/>
          </w:tcPr>
          <w:p w:rsidR="00941D26" w:rsidRPr="00E65763" w:rsidRDefault="00941D26" w:rsidP="006244B0">
            <w:pPr>
              <w:rPr>
                <w:sz w:val="20"/>
                <w:szCs w:val="20"/>
              </w:rPr>
            </w:pPr>
            <w:r w:rsidRPr="00E65763">
              <w:rPr>
                <w:sz w:val="20"/>
                <w:szCs w:val="20"/>
              </w:rPr>
              <w:t xml:space="preserve">$ </w:t>
            </w:r>
            <w:r>
              <w:rPr>
                <w:sz w:val="20"/>
                <w:szCs w:val="20"/>
              </w:rPr>
              <w:t>39</w:t>
            </w:r>
            <w:r w:rsidRPr="00E65763">
              <w:rPr>
                <w:sz w:val="20"/>
                <w:szCs w:val="20"/>
              </w:rPr>
              <w:t>.00</w:t>
            </w:r>
            <w:r>
              <w:rPr>
                <w:sz w:val="20"/>
                <w:szCs w:val="20"/>
              </w:rPr>
              <w:t>/Acre</w:t>
            </w:r>
            <w:r w:rsidRPr="00E65763">
              <w:rPr>
                <w:sz w:val="20"/>
                <w:szCs w:val="20"/>
              </w:rPr>
              <w:t xml:space="preserve">      </w:t>
            </w:r>
          </w:p>
        </w:tc>
        <w:tc>
          <w:tcPr>
            <w:tcW w:w="2306" w:type="dxa"/>
          </w:tcPr>
          <w:p w:rsidR="00941D26" w:rsidRPr="00E65763" w:rsidRDefault="00941D26" w:rsidP="006244B0">
            <w:pPr>
              <w:rPr>
                <w:sz w:val="20"/>
                <w:szCs w:val="20"/>
              </w:rPr>
            </w:pPr>
            <w:r w:rsidRPr="00E65763">
              <w:rPr>
                <w:sz w:val="20"/>
                <w:szCs w:val="20"/>
              </w:rPr>
              <w:t>$</w:t>
            </w:r>
            <w:r>
              <w:rPr>
                <w:sz w:val="20"/>
                <w:szCs w:val="20"/>
              </w:rPr>
              <w:t>225</w:t>
            </w:r>
            <w:r w:rsidRPr="00E65763">
              <w:rPr>
                <w:sz w:val="20"/>
                <w:szCs w:val="20"/>
              </w:rPr>
              <w:t>.00/A</w:t>
            </w:r>
            <w:r>
              <w:rPr>
                <w:sz w:val="20"/>
                <w:szCs w:val="20"/>
              </w:rPr>
              <w:t>cre</w:t>
            </w:r>
          </w:p>
        </w:tc>
      </w:tr>
      <w:tr w:rsidR="00941D26" w:rsidRPr="00CF119A" w:rsidTr="006244B0">
        <w:tc>
          <w:tcPr>
            <w:tcW w:w="6064" w:type="dxa"/>
          </w:tcPr>
          <w:p w:rsidR="00941D26" w:rsidRPr="00AD0469" w:rsidRDefault="00941D26" w:rsidP="006244B0">
            <w:r w:rsidRPr="00AD0469">
              <w:t xml:space="preserve">                    2.5 gallon containerized</w:t>
            </w:r>
          </w:p>
        </w:tc>
        <w:tc>
          <w:tcPr>
            <w:tcW w:w="990" w:type="dxa"/>
          </w:tcPr>
          <w:p w:rsidR="00941D26" w:rsidRDefault="00941D26" w:rsidP="006244B0"/>
        </w:tc>
        <w:tc>
          <w:tcPr>
            <w:tcW w:w="1530" w:type="dxa"/>
          </w:tcPr>
          <w:p w:rsidR="00941D26" w:rsidRPr="00E65763" w:rsidRDefault="00941D26" w:rsidP="006244B0">
            <w:pPr>
              <w:rPr>
                <w:sz w:val="20"/>
                <w:szCs w:val="20"/>
              </w:rPr>
            </w:pPr>
            <w:r>
              <w:rPr>
                <w:sz w:val="20"/>
                <w:szCs w:val="20"/>
              </w:rPr>
              <w:t xml:space="preserve"> $2.00 </w:t>
            </w:r>
            <w:proofErr w:type="spellStart"/>
            <w:r>
              <w:rPr>
                <w:sz w:val="20"/>
                <w:szCs w:val="20"/>
              </w:rPr>
              <w:t>EA</w:t>
            </w:r>
            <w:proofErr w:type="spellEnd"/>
            <w:r w:rsidRPr="00E65763">
              <w:rPr>
                <w:sz w:val="20"/>
                <w:szCs w:val="20"/>
              </w:rPr>
              <w:t xml:space="preserve">          </w:t>
            </w:r>
          </w:p>
        </w:tc>
        <w:tc>
          <w:tcPr>
            <w:tcW w:w="2306" w:type="dxa"/>
          </w:tcPr>
          <w:p w:rsidR="00941D26" w:rsidRPr="00E65763" w:rsidRDefault="00941D26" w:rsidP="006244B0">
            <w:pPr>
              <w:rPr>
                <w:sz w:val="20"/>
                <w:szCs w:val="20"/>
              </w:rPr>
            </w:pPr>
            <w:r>
              <w:rPr>
                <w:sz w:val="20"/>
                <w:szCs w:val="20"/>
              </w:rPr>
              <w:t>$20.00 Each</w:t>
            </w:r>
          </w:p>
        </w:tc>
      </w:tr>
      <w:tr w:rsidR="00941D26" w:rsidRPr="00CF119A" w:rsidTr="006244B0">
        <w:tc>
          <w:tcPr>
            <w:tcW w:w="6064" w:type="dxa"/>
          </w:tcPr>
          <w:p w:rsidR="00941D26" w:rsidRPr="00FF26E9" w:rsidRDefault="00941D26" w:rsidP="006244B0">
            <w:pPr>
              <w:rPr>
                <w:b/>
              </w:rPr>
            </w:pPr>
            <w:r>
              <w:t xml:space="preserve">           </w:t>
            </w:r>
            <w:r>
              <w:rPr>
                <w:b/>
              </w:rPr>
              <w:t>Conservation Cover</w:t>
            </w:r>
          </w:p>
        </w:tc>
        <w:tc>
          <w:tcPr>
            <w:tcW w:w="990" w:type="dxa"/>
          </w:tcPr>
          <w:p w:rsidR="00941D26" w:rsidRDefault="00941D26" w:rsidP="006244B0">
            <w:r>
              <w:t>327</w:t>
            </w:r>
          </w:p>
        </w:tc>
        <w:tc>
          <w:tcPr>
            <w:tcW w:w="1530" w:type="dxa"/>
          </w:tcPr>
          <w:p w:rsidR="00941D26" w:rsidRDefault="00941D26" w:rsidP="006244B0">
            <w:pPr>
              <w:rPr>
                <w:sz w:val="20"/>
                <w:szCs w:val="20"/>
              </w:rPr>
            </w:pPr>
          </w:p>
        </w:tc>
        <w:tc>
          <w:tcPr>
            <w:tcW w:w="2306" w:type="dxa"/>
          </w:tcPr>
          <w:p w:rsidR="00941D26" w:rsidRDefault="00941D26" w:rsidP="006244B0">
            <w:pPr>
              <w:rPr>
                <w:sz w:val="20"/>
                <w:szCs w:val="20"/>
              </w:rPr>
            </w:pPr>
          </w:p>
        </w:tc>
      </w:tr>
      <w:tr w:rsidR="00941D26" w:rsidRPr="00CF119A" w:rsidTr="006244B0">
        <w:tc>
          <w:tcPr>
            <w:tcW w:w="6064" w:type="dxa"/>
            <w:vMerge w:val="restart"/>
          </w:tcPr>
          <w:p w:rsidR="00941D26" w:rsidRPr="009B404F" w:rsidRDefault="00941D26" w:rsidP="006244B0">
            <w:pPr>
              <w:tabs>
                <w:tab w:val="left" w:pos="1110"/>
              </w:tabs>
            </w:pPr>
            <w:r>
              <w:t xml:space="preserve">                    </w:t>
            </w:r>
            <w:r w:rsidRPr="009B404F">
              <w:t xml:space="preserve">Native Warm Season Grasses </w:t>
            </w:r>
            <w:r>
              <w:t>- Establishment</w:t>
            </w:r>
          </w:p>
          <w:p w:rsidR="00941D26" w:rsidRPr="00203C20" w:rsidRDefault="00941D26" w:rsidP="006244B0">
            <w:r w:rsidRPr="00203C20">
              <w:t>Includes:  Mowing, disking, tilling, grinding, dozer work, chemicals, chemical application-broadcast, prescribe burning, seed and seeding, woody vegetation removal</w:t>
            </w:r>
          </w:p>
        </w:tc>
        <w:tc>
          <w:tcPr>
            <w:tcW w:w="990" w:type="dxa"/>
          </w:tcPr>
          <w:p w:rsidR="00941D26" w:rsidRDefault="00941D26" w:rsidP="006244B0"/>
        </w:tc>
        <w:tc>
          <w:tcPr>
            <w:tcW w:w="1530" w:type="dxa"/>
          </w:tcPr>
          <w:p w:rsidR="00941D26" w:rsidRPr="00E65763" w:rsidRDefault="00941D26" w:rsidP="006244B0">
            <w:pPr>
              <w:rPr>
                <w:sz w:val="20"/>
                <w:szCs w:val="20"/>
              </w:rPr>
            </w:pPr>
            <w:r>
              <w:rPr>
                <w:sz w:val="20"/>
                <w:szCs w:val="20"/>
              </w:rPr>
              <w:t>$27.00/Acre</w:t>
            </w:r>
          </w:p>
        </w:tc>
        <w:tc>
          <w:tcPr>
            <w:tcW w:w="2306" w:type="dxa"/>
          </w:tcPr>
          <w:p w:rsidR="00941D26" w:rsidRPr="00E65763" w:rsidRDefault="00941D26" w:rsidP="006244B0">
            <w:pPr>
              <w:rPr>
                <w:sz w:val="20"/>
                <w:szCs w:val="20"/>
              </w:rPr>
            </w:pPr>
            <w:r>
              <w:rPr>
                <w:sz w:val="20"/>
                <w:szCs w:val="20"/>
              </w:rPr>
              <w:t>$650.00/Acre</w:t>
            </w:r>
          </w:p>
        </w:tc>
      </w:tr>
      <w:tr w:rsidR="00941D26" w:rsidRPr="00CF119A" w:rsidTr="006244B0">
        <w:tc>
          <w:tcPr>
            <w:tcW w:w="6064" w:type="dxa"/>
            <w:vMerge/>
          </w:tcPr>
          <w:p w:rsidR="00941D26" w:rsidRPr="00AD0469" w:rsidRDefault="00941D26" w:rsidP="006244B0"/>
        </w:tc>
        <w:tc>
          <w:tcPr>
            <w:tcW w:w="990" w:type="dxa"/>
          </w:tcPr>
          <w:p w:rsidR="00941D26" w:rsidRDefault="00941D26" w:rsidP="006244B0"/>
        </w:tc>
        <w:tc>
          <w:tcPr>
            <w:tcW w:w="1530" w:type="dxa"/>
          </w:tcPr>
          <w:p w:rsidR="00941D26" w:rsidRPr="00E65763" w:rsidRDefault="00941D26" w:rsidP="006244B0">
            <w:pPr>
              <w:rPr>
                <w:sz w:val="20"/>
                <w:szCs w:val="20"/>
              </w:rPr>
            </w:pPr>
          </w:p>
        </w:tc>
        <w:tc>
          <w:tcPr>
            <w:tcW w:w="2306" w:type="dxa"/>
          </w:tcPr>
          <w:p w:rsidR="00941D26" w:rsidRPr="00E65763" w:rsidRDefault="00941D26" w:rsidP="006244B0">
            <w:pPr>
              <w:rPr>
                <w:sz w:val="20"/>
                <w:szCs w:val="20"/>
              </w:rPr>
            </w:pPr>
          </w:p>
        </w:tc>
      </w:tr>
      <w:tr w:rsidR="00941D26" w:rsidRPr="00CF119A" w:rsidTr="006244B0">
        <w:tc>
          <w:tcPr>
            <w:tcW w:w="6064" w:type="dxa"/>
          </w:tcPr>
          <w:p w:rsidR="00941D26" w:rsidRPr="00AD0469" w:rsidRDefault="00941D26" w:rsidP="006244B0">
            <w:pPr>
              <w:rPr>
                <w:b/>
              </w:rPr>
            </w:pPr>
            <w:r w:rsidRPr="00AD0469">
              <w:t xml:space="preserve">         </w:t>
            </w:r>
            <w:r>
              <w:rPr>
                <w:b/>
              </w:rPr>
              <w:t xml:space="preserve">   Site Preparation</w:t>
            </w:r>
          </w:p>
        </w:tc>
        <w:tc>
          <w:tcPr>
            <w:tcW w:w="990" w:type="dxa"/>
          </w:tcPr>
          <w:p w:rsidR="00941D26" w:rsidRDefault="00941D26" w:rsidP="006244B0">
            <w:r>
              <w:t>490</w:t>
            </w:r>
          </w:p>
        </w:tc>
        <w:tc>
          <w:tcPr>
            <w:tcW w:w="1530" w:type="dxa"/>
          </w:tcPr>
          <w:p w:rsidR="00941D26" w:rsidRPr="00E65763" w:rsidRDefault="00941D26" w:rsidP="006244B0">
            <w:pPr>
              <w:rPr>
                <w:sz w:val="20"/>
                <w:szCs w:val="20"/>
              </w:rPr>
            </w:pPr>
          </w:p>
        </w:tc>
        <w:tc>
          <w:tcPr>
            <w:tcW w:w="2306" w:type="dxa"/>
          </w:tcPr>
          <w:p w:rsidR="00941D26" w:rsidRPr="00E65763" w:rsidRDefault="00941D26" w:rsidP="006244B0">
            <w:pPr>
              <w:rPr>
                <w:sz w:val="20"/>
                <w:szCs w:val="20"/>
              </w:rPr>
            </w:pPr>
          </w:p>
        </w:tc>
      </w:tr>
      <w:tr w:rsidR="00941D26" w:rsidRPr="00CF119A" w:rsidTr="006244B0">
        <w:tc>
          <w:tcPr>
            <w:tcW w:w="6064" w:type="dxa"/>
          </w:tcPr>
          <w:p w:rsidR="00941D26" w:rsidRPr="00AD0469" w:rsidRDefault="00941D26" w:rsidP="006244B0">
            <w:r w:rsidRPr="00AD0469">
              <w:t xml:space="preserve">                    Mech. Bush Hog, Light Disc (</w:t>
            </w:r>
            <w:proofErr w:type="spellStart"/>
            <w:r w:rsidRPr="00AD0469">
              <w:t>LMS</w:t>
            </w:r>
            <w:proofErr w:type="spellEnd"/>
            <w:r w:rsidRPr="00AD0469">
              <w:t>)</w:t>
            </w:r>
          </w:p>
        </w:tc>
        <w:tc>
          <w:tcPr>
            <w:tcW w:w="990" w:type="dxa"/>
          </w:tcPr>
          <w:p w:rsidR="00941D26" w:rsidRDefault="00941D26" w:rsidP="006244B0"/>
        </w:tc>
        <w:tc>
          <w:tcPr>
            <w:tcW w:w="1530" w:type="dxa"/>
          </w:tcPr>
          <w:p w:rsidR="00941D26" w:rsidRPr="00E65763" w:rsidRDefault="00941D26" w:rsidP="006244B0">
            <w:pPr>
              <w:rPr>
                <w:sz w:val="20"/>
                <w:szCs w:val="20"/>
              </w:rPr>
            </w:pPr>
            <w:r w:rsidRPr="00E65763">
              <w:rPr>
                <w:sz w:val="20"/>
                <w:szCs w:val="20"/>
              </w:rPr>
              <w:t xml:space="preserve"> </w:t>
            </w:r>
            <w:r>
              <w:rPr>
                <w:sz w:val="20"/>
                <w:szCs w:val="20"/>
              </w:rPr>
              <w:t>$6.00/Acre</w:t>
            </w:r>
          </w:p>
        </w:tc>
        <w:tc>
          <w:tcPr>
            <w:tcW w:w="2306" w:type="dxa"/>
          </w:tcPr>
          <w:p w:rsidR="00941D26" w:rsidRPr="00E65763" w:rsidRDefault="00941D26" w:rsidP="006244B0">
            <w:pPr>
              <w:rPr>
                <w:sz w:val="20"/>
                <w:szCs w:val="20"/>
              </w:rPr>
            </w:pPr>
            <w:r>
              <w:rPr>
                <w:sz w:val="20"/>
                <w:szCs w:val="20"/>
              </w:rPr>
              <w:t>$34.00/Acre</w:t>
            </w:r>
          </w:p>
        </w:tc>
      </w:tr>
      <w:tr w:rsidR="00941D26" w:rsidRPr="00CF119A" w:rsidTr="006244B0">
        <w:tc>
          <w:tcPr>
            <w:tcW w:w="6064" w:type="dxa"/>
          </w:tcPr>
          <w:p w:rsidR="00941D26" w:rsidRPr="00AD0469" w:rsidRDefault="00941D26" w:rsidP="006244B0">
            <w:pPr>
              <w:rPr>
                <w:b/>
              </w:rPr>
            </w:pPr>
            <w:r w:rsidRPr="00AD0469">
              <w:rPr>
                <w:b/>
              </w:rPr>
              <w:t xml:space="preserve">      </w:t>
            </w:r>
            <w:r>
              <w:rPr>
                <w:b/>
              </w:rPr>
              <w:t xml:space="preserve">              </w:t>
            </w:r>
            <w:r>
              <w:t>Mech. Light Open Field Ripping (</w:t>
            </w:r>
            <w:proofErr w:type="spellStart"/>
            <w:r>
              <w:t>LOR</w:t>
            </w:r>
            <w:proofErr w:type="spellEnd"/>
            <w:r>
              <w:t>)</w:t>
            </w:r>
            <w:r>
              <w:rPr>
                <w:b/>
                <w:u w:val="single"/>
              </w:rPr>
              <w:t xml:space="preserve">              </w:t>
            </w:r>
          </w:p>
        </w:tc>
        <w:tc>
          <w:tcPr>
            <w:tcW w:w="990" w:type="dxa"/>
          </w:tcPr>
          <w:p w:rsidR="00941D26" w:rsidRDefault="00941D26" w:rsidP="006244B0"/>
        </w:tc>
        <w:tc>
          <w:tcPr>
            <w:tcW w:w="1530" w:type="dxa"/>
          </w:tcPr>
          <w:p w:rsidR="00941D26" w:rsidRPr="00E65763" w:rsidRDefault="00941D26" w:rsidP="006244B0">
            <w:pPr>
              <w:rPr>
                <w:sz w:val="20"/>
                <w:szCs w:val="20"/>
              </w:rPr>
            </w:pPr>
            <w:r w:rsidRPr="00E65763">
              <w:rPr>
                <w:sz w:val="20"/>
                <w:szCs w:val="20"/>
              </w:rPr>
              <w:t xml:space="preserve"> </w:t>
            </w:r>
            <w:r>
              <w:rPr>
                <w:sz w:val="20"/>
                <w:szCs w:val="20"/>
              </w:rPr>
              <w:t>$6.00/</w:t>
            </w:r>
            <w:r w:rsidRPr="00E65763">
              <w:rPr>
                <w:sz w:val="20"/>
                <w:szCs w:val="20"/>
              </w:rPr>
              <w:t>Ac</w:t>
            </w:r>
            <w:r>
              <w:rPr>
                <w:sz w:val="20"/>
                <w:szCs w:val="20"/>
              </w:rPr>
              <w:t>re</w:t>
            </w:r>
          </w:p>
        </w:tc>
        <w:tc>
          <w:tcPr>
            <w:tcW w:w="2306" w:type="dxa"/>
          </w:tcPr>
          <w:p w:rsidR="00941D26" w:rsidRPr="00E65763" w:rsidRDefault="00941D26" w:rsidP="006244B0">
            <w:pPr>
              <w:rPr>
                <w:sz w:val="20"/>
                <w:szCs w:val="20"/>
              </w:rPr>
            </w:pPr>
            <w:r>
              <w:rPr>
                <w:sz w:val="20"/>
                <w:szCs w:val="20"/>
              </w:rPr>
              <w:t>$34.00/Acre</w:t>
            </w:r>
          </w:p>
        </w:tc>
      </w:tr>
      <w:tr w:rsidR="00941D26" w:rsidRPr="00CF119A" w:rsidTr="006244B0">
        <w:tc>
          <w:tcPr>
            <w:tcW w:w="6064" w:type="dxa"/>
          </w:tcPr>
          <w:p w:rsidR="00941D26" w:rsidRPr="001F0F5C" w:rsidRDefault="00941D26" w:rsidP="006244B0">
            <w:r>
              <w:rPr>
                <w:b/>
              </w:rPr>
              <w:t xml:space="preserve">                    </w:t>
            </w:r>
            <w:r>
              <w:t>Mech. Heavy Veg. Removal Grinding/Chopping</w:t>
            </w:r>
          </w:p>
        </w:tc>
        <w:tc>
          <w:tcPr>
            <w:tcW w:w="990" w:type="dxa"/>
          </w:tcPr>
          <w:p w:rsidR="00941D26" w:rsidRDefault="00941D26" w:rsidP="006244B0"/>
        </w:tc>
        <w:tc>
          <w:tcPr>
            <w:tcW w:w="1530" w:type="dxa"/>
          </w:tcPr>
          <w:p w:rsidR="00941D26" w:rsidRPr="00E65763" w:rsidRDefault="00941D26" w:rsidP="006244B0">
            <w:pPr>
              <w:rPr>
                <w:sz w:val="20"/>
                <w:szCs w:val="20"/>
              </w:rPr>
            </w:pPr>
            <w:r>
              <w:rPr>
                <w:sz w:val="20"/>
                <w:szCs w:val="20"/>
              </w:rPr>
              <w:t xml:space="preserve"> $10.00/hour</w:t>
            </w:r>
          </w:p>
        </w:tc>
        <w:tc>
          <w:tcPr>
            <w:tcW w:w="2306" w:type="dxa"/>
          </w:tcPr>
          <w:p w:rsidR="00941D26" w:rsidRDefault="00941D26" w:rsidP="006244B0">
            <w:pPr>
              <w:rPr>
                <w:sz w:val="20"/>
                <w:szCs w:val="20"/>
              </w:rPr>
            </w:pPr>
            <w:r>
              <w:rPr>
                <w:sz w:val="20"/>
                <w:szCs w:val="20"/>
              </w:rPr>
              <w:t>$300.00/hour</w:t>
            </w:r>
          </w:p>
        </w:tc>
      </w:tr>
      <w:tr w:rsidR="00941D26" w:rsidRPr="00CF119A" w:rsidTr="006244B0">
        <w:tc>
          <w:tcPr>
            <w:tcW w:w="6064" w:type="dxa"/>
          </w:tcPr>
          <w:p w:rsidR="00941D26" w:rsidRPr="00AD0469" w:rsidRDefault="00941D26" w:rsidP="006244B0">
            <w:r>
              <w:t xml:space="preserve">                    Chemical Application – Band</w:t>
            </w:r>
          </w:p>
        </w:tc>
        <w:tc>
          <w:tcPr>
            <w:tcW w:w="990" w:type="dxa"/>
          </w:tcPr>
          <w:p w:rsidR="00941D26" w:rsidRDefault="00941D26" w:rsidP="006244B0"/>
        </w:tc>
        <w:tc>
          <w:tcPr>
            <w:tcW w:w="1530" w:type="dxa"/>
          </w:tcPr>
          <w:p w:rsidR="00941D26" w:rsidRPr="00E65763" w:rsidRDefault="00941D26" w:rsidP="006244B0">
            <w:pPr>
              <w:rPr>
                <w:sz w:val="20"/>
                <w:szCs w:val="20"/>
              </w:rPr>
            </w:pPr>
            <w:r w:rsidRPr="00E65763">
              <w:rPr>
                <w:sz w:val="20"/>
                <w:szCs w:val="20"/>
              </w:rPr>
              <w:t xml:space="preserve"> </w:t>
            </w:r>
            <w:r>
              <w:rPr>
                <w:sz w:val="20"/>
                <w:szCs w:val="20"/>
              </w:rPr>
              <w:t>$6.00/</w:t>
            </w:r>
            <w:r w:rsidRPr="00E65763">
              <w:rPr>
                <w:sz w:val="20"/>
                <w:szCs w:val="20"/>
              </w:rPr>
              <w:t>Ac</w:t>
            </w:r>
            <w:r>
              <w:rPr>
                <w:sz w:val="20"/>
                <w:szCs w:val="20"/>
              </w:rPr>
              <w:t>re</w:t>
            </w:r>
          </w:p>
        </w:tc>
        <w:tc>
          <w:tcPr>
            <w:tcW w:w="2306" w:type="dxa"/>
          </w:tcPr>
          <w:p w:rsidR="00941D26" w:rsidRPr="00E65763" w:rsidRDefault="00941D26" w:rsidP="006244B0">
            <w:pPr>
              <w:rPr>
                <w:sz w:val="20"/>
                <w:szCs w:val="20"/>
              </w:rPr>
            </w:pPr>
            <w:r>
              <w:rPr>
                <w:sz w:val="20"/>
                <w:szCs w:val="20"/>
              </w:rPr>
              <w:t>$43.00/Acre</w:t>
            </w:r>
          </w:p>
        </w:tc>
      </w:tr>
      <w:tr w:rsidR="00941D26" w:rsidRPr="00CF119A" w:rsidTr="006244B0">
        <w:tc>
          <w:tcPr>
            <w:tcW w:w="6064" w:type="dxa"/>
          </w:tcPr>
          <w:p w:rsidR="00941D26" w:rsidRPr="00AD0469" w:rsidRDefault="00941D26" w:rsidP="006244B0">
            <w:r>
              <w:t xml:space="preserve">                    Chemical Application - Broadcast</w:t>
            </w:r>
          </w:p>
        </w:tc>
        <w:tc>
          <w:tcPr>
            <w:tcW w:w="990" w:type="dxa"/>
          </w:tcPr>
          <w:p w:rsidR="00941D26" w:rsidRDefault="00941D26" w:rsidP="006244B0"/>
        </w:tc>
        <w:tc>
          <w:tcPr>
            <w:tcW w:w="1530" w:type="dxa"/>
          </w:tcPr>
          <w:p w:rsidR="00941D26" w:rsidRPr="00E65763" w:rsidRDefault="00941D26" w:rsidP="006244B0">
            <w:pPr>
              <w:rPr>
                <w:sz w:val="20"/>
                <w:szCs w:val="20"/>
              </w:rPr>
            </w:pPr>
            <w:r w:rsidRPr="00E65763">
              <w:rPr>
                <w:sz w:val="20"/>
                <w:szCs w:val="20"/>
              </w:rPr>
              <w:t xml:space="preserve"> </w:t>
            </w:r>
            <w:r>
              <w:rPr>
                <w:sz w:val="20"/>
                <w:szCs w:val="20"/>
              </w:rPr>
              <w:t>$6.00/</w:t>
            </w:r>
            <w:r w:rsidRPr="00E65763">
              <w:rPr>
                <w:sz w:val="20"/>
                <w:szCs w:val="20"/>
              </w:rPr>
              <w:t>Ac</w:t>
            </w:r>
            <w:r>
              <w:rPr>
                <w:sz w:val="20"/>
                <w:szCs w:val="20"/>
              </w:rPr>
              <w:t>re</w:t>
            </w:r>
          </w:p>
        </w:tc>
        <w:tc>
          <w:tcPr>
            <w:tcW w:w="2306" w:type="dxa"/>
          </w:tcPr>
          <w:p w:rsidR="00941D26" w:rsidRPr="00E65763" w:rsidRDefault="00941D26" w:rsidP="006244B0">
            <w:pPr>
              <w:rPr>
                <w:sz w:val="20"/>
                <w:szCs w:val="20"/>
              </w:rPr>
            </w:pPr>
            <w:r>
              <w:rPr>
                <w:sz w:val="20"/>
                <w:szCs w:val="20"/>
              </w:rPr>
              <w:t>$38.00/Acre</w:t>
            </w:r>
          </w:p>
        </w:tc>
      </w:tr>
      <w:tr w:rsidR="00941D26" w:rsidRPr="00CF119A" w:rsidTr="006244B0">
        <w:tc>
          <w:tcPr>
            <w:tcW w:w="6064" w:type="dxa"/>
          </w:tcPr>
          <w:p w:rsidR="00941D26" w:rsidRPr="009B493D" w:rsidRDefault="00941D26" w:rsidP="006244B0">
            <w:r>
              <w:t xml:space="preserve">                    Chemicals</w:t>
            </w:r>
          </w:p>
        </w:tc>
        <w:tc>
          <w:tcPr>
            <w:tcW w:w="990" w:type="dxa"/>
          </w:tcPr>
          <w:p w:rsidR="00941D26" w:rsidRDefault="00941D26" w:rsidP="006244B0"/>
        </w:tc>
        <w:tc>
          <w:tcPr>
            <w:tcW w:w="1530" w:type="dxa"/>
          </w:tcPr>
          <w:p w:rsidR="00941D26" w:rsidRPr="00E65763" w:rsidRDefault="00941D26" w:rsidP="006244B0">
            <w:pPr>
              <w:rPr>
                <w:sz w:val="20"/>
                <w:szCs w:val="20"/>
              </w:rPr>
            </w:pPr>
          </w:p>
        </w:tc>
        <w:tc>
          <w:tcPr>
            <w:tcW w:w="2306" w:type="dxa"/>
          </w:tcPr>
          <w:p w:rsidR="00941D26" w:rsidRDefault="00941D26" w:rsidP="006244B0">
            <w:pPr>
              <w:rPr>
                <w:sz w:val="20"/>
                <w:szCs w:val="20"/>
              </w:rPr>
            </w:pPr>
            <w:r>
              <w:rPr>
                <w:sz w:val="20"/>
                <w:szCs w:val="20"/>
              </w:rPr>
              <w:t>$20.00/Acre**</w:t>
            </w:r>
          </w:p>
        </w:tc>
      </w:tr>
      <w:tr w:rsidR="00941D26" w:rsidRPr="00CF119A" w:rsidTr="006244B0">
        <w:tc>
          <w:tcPr>
            <w:tcW w:w="6064" w:type="dxa"/>
          </w:tcPr>
          <w:p w:rsidR="00941D26" w:rsidRPr="00E65080" w:rsidRDefault="00941D26" w:rsidP="006244B0">
            <w:r>
              <w:rPr>
                <w:b/>
              </w:rPr>
              <w:t xml:space="preserve">                    </w:t>
            </w:r>
            <w:r>
              <w:t>Prescribed Burning (Includes Firebreaks)</w:t>
            </w:r>
          </w:p>
        </w:tc>
        <w:tc>
          <w:tcPr>
            <w:tcW w:w="990" w:type="dxa"/>
          </w:tcPr>
          <w:p w:rsidR="00941D26" w:rsidRDefault="00941D26" w:rsidP="006244B0">
            <w:r>
              <w:t>338</w:t>
            </w:r>
          </w:p>
        </w:tc>
        <w:tc>
          <w:tcPr>
            <w:tcW w:w="1530" w:type="dxa"/>
          </w:tcPr>
          <w:p w:rsidR="00941D26" w:rsidRPr="00E65763" w:rsidRDefault="00941D26" w:rsidP="006244B0">
            <w:pPr>
              <w:rPr>
                <w:sz w:val="20"/>
                <w:szCs w:val="20"/>
              </w:rPr>
            </w:pPr>
            <w:r>
              <w:rPr>
                <w:sz w:val="20"/>
                <w:szCs w:val="20"/>
              </w:rPr>
              <w:t>$6.00/Acre</w:t>
            </w:r>
          </w:p>
        </w:tc>
        <w:tc>
          <w:tcPr>
            <w:tcW w:w="2306" w:type="dxa"/>
          </w:tcPr>
          <w:p w:rsidR="00941D26" w:rsidRDefault="00941D26" w:rsidP="006244B0">
            <w:pPr>
              <w:rPr>
                <w:sz w:val="20"/>
                <w:szCs w:val="20"/>
              </w:rPr>
            </w:pPr>
            <w:r>
              <w:rPr>
                <w:sz w:val="20"/>
                <w:szCs w:val="20"/>
              </w:rPr>
              <w:t>$43.00/Acre</w:t>
            </w:r>
          </w:p>
        </w:tc>
      </w:tr>
      <w:tr w:rsidR="00941D26" w:rsidRPr="00CF119A" w:rsidTr="006244B0">
        <w:tc>
          <w:tcPr>
            <w:tcW w:w="6064" w:type="dxa"/>
          </w:tcPr>
          <w:p w:rsidR="00941D26" w:rsidRPr="00AD0469" w:rsidRDefault="00941D26" w:rsidP="006244B0">
            <w:pPr>
              <w:rPr>
                <w:b/>
              </w:rPr>
            </w:pPr>
            <w:r>
              <w:rPr>
                <w:b/>
              </w:rPr>
              <w:t xml:space="preserve">            Mulching</w:t>
            </w:r>
          </w:p>
        </w:tc>
        <w:tc>
          <w:tcPr>
            <w:tcW w:w="990" w:type="dxa"/>
          </w:tcPr>
          <w:p w:rsidR="00941D26" w:rsidRDefault="00941D26" w:rsidP="006244B0">
            <w:r>
              <w:t>484</w:t>
            </w:r>
          </w:p>
        </w:tc>
        <w:tc>
          <w:tcPr>
            <w:tcW w:w="1530" w:type="dxa"/>
          </w:tcPr>
          <w:p w:rsidR="00941D26" w:rsidRPr="00E65763" w:rsidRDefault="00941D26" w:rsidP="006244B0">
            <w:pPr>
              <w:rPr>
                <w:sz w:val="20"/>
                <w:szCs w:val="20"/>
              </w:rPr>
            </w:pPr>
            <w:r w:rsidRPr="00E65763">
              <w:rPr>
                <w:sz w:val="20"/>
                <w:szCs w:val="20"/>
              </w:rPr>
              <w:t xml:space="preserve"> </w:t>
            </w:r>
            <w:r>
              <w:rPr>
                <w:sz w:val="20"/>
                <w:szCs w:val="20"/>
              </w:rPr>
              <w:t>$6.00/</w:t>
            </w:r>
            <w:r w:rsidRPr="00E65763">
              <w:rPr>
                <w:sz w:val="20"/>
                <w:szCs w:val="20"/>
              </w:rPr>
              <w:t>Ac</w:t>
            </w:r>
            <w:r>
              <w:rPr>
                <w:sz w:val="20"/>
                <w:szCs w:val="20"/>
              </w:rPr>
              <w:t>re</w:t>
            </w:r>
          </w:p>
        </w:tc>
        <w:tc>
          <w:tcPr>
            <w:tcW w:w="2306" w:type="dxa"/>
          </w:tcPr>
          <w:p w:rsidR="00941D26" w:rsidRPr="00E65763" w:rsidRDefault="00941D26" w:rsidP="006244B0">
            <w:pPr>
              <w:rPr>
                <w:sz w:val="20"/>
                <w:szCs w:val="20"/>
              </w:rPr>
            </w:pPr>
            <w:r>
              <w:rPr>
                <w:sz w:val="20"/>
                <w:szCs w:val="20"/>
              </w:rPr>
              <w:t>$650.00/Acre</w:t>
            </w:r>
          </w:p>
        </w:tc>
      </w:tr>
      <w:tr w:rsidR="00941D26" w:rsidRPr="00CF119A" w:rsidTr="006244B0">
        <w:tc>
          <w:tcPr>
            <w:tcW w:w="6064" w:type="dxa"/>
          </w:tcPr>
          <w:p w:rsidR="00941D26" w:rsidRDefault="00941D26" w:rsidP="006244B0">
            <w:pPr>
              <w:rPr>
                <w:b/>
              </w:rPr>
            </w:pPr>
          </w:p>
        </w:tc>
        <w:tc>
          <w:tcPr>
            <w:tcW w:w="990" w:type="dxa"/>
          </w:tcPr>
          <w:p w:rsidR="00941D26" w:rsidRDefault="00941D26" w:rsidP="006244B0"/>
        </w:tc>
        <w:tc>
          <w:tcPr>
            <w:tcW w:w="1530" w:type="dxa"/>
          </w:tcPr>
          <w:p w:rsidR="00941D26" w:rsidRPr="00E65763" w:rsidRDefault="00941D26" w:rsidP="006244B0">
            <w:pPr>
              <w:rPr>
                <w:sz w:val="20"/>
                <w:szCs w:val="20"/>
              </w:rPr>
            </w:pPr>
          </w:p>
        </w:tc>
        <w:tc>
          <w:tcPr>
            <w:tcW w:w="2306" w:type="dxa"/>
          </w:tcPr>
          <w:p w:rsidR="00941D26" w:rsidRDefault="00941D26" w:rsidP="006244B0">
            <w:pPr>
              <w:rPr>
                <w:sz w:val="20"/>
                <w:szCs w:val="20"/>
              </w:rPr>
            </w:pPr>
          </w:p>
        </w:tc>
      </w:tr>
      <w:tr w:rsidR="00941D26" w:rsidRPr="00D058CD" w:rsidTr="006244B0">
        <w:tc>
          <w:tcPr>
            <w:tcW w:w="6064" w:type="dxa"/>
          </w:tcPr>
          <w:p w:rsidR="00941D26" w:rsidRPr="00D058CD" w:rsidRDefault="00941D26" w:rsidP="006244B0">
            <w:pPr>
              <w:rPr>
                <w:b/>
              </w:rPr>
            </w:pPr>
            <w:r w:rsidRPr="00D058CD">
              <w:rPr>
                <w:b/>
              </w:rPr>
              <w:t>HYDROLOGY RESTORATION</w:t>
            </w:r>
          </w:p>
        </w:tc>
        <w:tc>
          <w:tcPr>
            <w:tcW w:w="990" w:type="dxa"/>
          </w:tcPr>
          <w:p w:rsidR="00941D26" w:rsidRPr="00D058CD" w:rsidRDefault="00941D26" w:rsidP="006244B0"/>
        </w:tc>
        <w:tc>
          <w:tcPr>
            <w:tcW w:w="1530" w:type="dxa"/>
          </w:tcPr>
          <w:p w:rsidR="00941D26" w:rsidRPr="00D058CD" w:rsidRDefault="00941D26" w:rsidP="006244B0">
            <w:pPr>
              <w:rPr>
                <w:sz w:val="20"/>
                <w:szCs w:val="20"/>
              </w:rPr>
            </w:pPr>
          </w:p>
        </w:tc>
        <w:tc>
          <w:tcPr>
            <w:tcW w:w="2306" w:type="dxa"/>
          </w:tcPr>
          <w:p w:rsidR="00941D26" w:rsidRPr="00D058CD" w:rsidRDefault="00941D26" w:rsidP="006244B0">
            <w:pPr>
              <w:rPr>
                <w:sz w:val="20"/>
                <w:szCs w:val="20"/>
              </w:rPr>
            </w:pPr>
          </w:p>
        </w:tc>
      </w:tr>
      <w:tr w:rsidR="00941D26" w:rsidRPr="00D058CD" w:rsidTr="006244B0">
        <w:tc>
          <w:tcPr>
            <w:tcW w:w="6064" w:type="dxa"/>
          </w:tcPr>
          <w:p w:rsidR="00941D26" w:rsidRPr="00D058CD" w:rsidRDefault="00941D26" w:rsidP="006244B0">
            <w:pPr>
              <w:rPr>
                <w:b/>
              </w:rPr>
            </w:pPr>
            <w:r w:rsidRPr="00D058CD">
              <w:rPr>
                <w:b/>
              </w:rPr>
              <w:t xml:space="preserve">                     </w:t>
            </w:r>
            <w:r w:rsidRPr="00D058CD">
              <w:t>Topographic Survey</w:t>
            </w:r>
            <w:r w:rsidRPr="00D058CD">
              <w:rPr>
                <w:b/>
              </w:rPr>
              <w:t xml:space="preserve"> – Acres Surveyed</w:t>
            </w:r>
          </w:p>
        </w:tc>
        <w:tc>
          <w:tcPr>
            <w:tcW w:w="990" w:type="dxa"/>
          </w:tcPr>
          <w:p w:rsidR="00941D26" w:rsidRPr="00D058CD" w:rsidRDefault="00941D26" w:rsidP="006244B0"/>
        </w:tc>
        <w:tc>
          <w:tcPr>
            <w:tcW w:w="1530" w:type="dxa"/>
          </w:tcPr>
          <w:p w:rsidR="00941D26" w:rsidRPr="00D058CD" w:rsidRDefault="00941D26" w:rsidP="006244B0">
            <w:pPr>
              <w:rPr>
                <w:sz w:val="20"/>
                <w:szCs w:val="20"/>
              </w:rPr>
            </w:pPr>
          </w:p>
        </w:tc>
        <w:tc>
          <w:tcPr>
            <w:tcW w:w="2306" w:type="dxa"/>
          </w:tcPr>
          <w:p w:rsidR="00941D26" w:rsidRPr="00D058CD" w:rsidRDefault="00941D26" w:rsidP="006244B0">
            <w:pPr>
              <w:rPr>
                <w:sz w:val="20"/>
                <w:szCs w:val="20"/>
              </w:rPr>
            </w:pPr>
            <w:r w:rsidRPr="00D058CD">
              <w:rPr>
                <w:sz w:val="20"/>
                <w:szCs w:val="20"/>
              </w:rPr>
              <w:t>$23.00/Acre</w:t>
            </w:r>
          </w:p>
        </w:tc>
      </w:tr>
      <w:tr w:rsidR="00941D26" w:rsidRPr="00D058CD" w:rsidTr="006244B0">
        <w:tc>
          <w:tcPr>
            <w:tcW w:w="6064" w:type="dxa"/>
          </w:tcPr>
          <w:p w:rsidR="00941D26" w:rsidRPr="00D058CD" w:rsidRDefault="00941D26" w:rsidP="006244B0">
            <w:r w:rsidRPr="00D058CD">
              <w:t>Design, Layout, Construction, Inspection &amp; As-</w:t>
            </w:r>
            <w:proofErr w:type="spellStart"/>
            <w:r w:rsidRPr="00D058CD">
              <w:t>Builts</w:t>
            </w:r>
            <w:proofErr w:type="spellEnd"/>
            <w:r w:rsidRPr="00D058CD">
              <w:t xml:space="preserve">                                                                                             (Based on actual Restorable Acres)     </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 xml:space="preserve">   $63.00/Acre</w:t>
            </w:r>
          </w:p>
        </w:tc>
        <w:tc>
          <w:tcPr>
            <w:tcW w:w="2306" w:type="dxa"/>
          </w:tcPr>
          <w:p w:rsidR="00941D26" w:rsidRPr="00D058CD" w:rsidRDefault="00941D26" w:rsidP="006244B0">
            <w:pPr>
              <w:rPr>
                <w:sz w:val="20"/>
                <w:szCs w:val="20"/>
              </w:rPr>
            </w:pPr>
          </w:p>
        </w:tc>
      </w:tr>
      <w:tr w:rsidR="00941D26" w:rsidRPr="00D058CD" w:rsidTr="006244B0">
        <w:tc>
          <w:tcPr>
            <w:tcW w:w="6064" w:type="dxa"/>
          </w:tcPr>
          <w:p w:rsidR="00941D26" w:rsidRPr="00D058CD" w:rsidRDefault="00941D26" w:rsidP="006244B0">
            <w:pPr>
              <w:ind w:left="218"/>
            </w:pPr>
            <w:r w:rsidRPr="00D058CD">
              <w:t xml:space="preserve">                 Mobilization Fee</w:t>
            </w:r>
          </w:p>
        </w:tc>
        <w:tc>
          <w:tcPr>
            <w:tcW w:w="990" w:type="dxa"/>
          </w:tcPr>
          <w:p w:rsidR="00941D26" w:rsidRPr="00D058CD" w:rsidRDefault="00941D26" w:rsidP="006244B0"/>
        </w:tc>
        <w:tc>
          <w:tcPr>
            <w:tcW w:w="1530" w:type="dxa"/>
          </w:tcPr>
          <w:p w:rsidR="00941D26" w:rsidRPr="00D058CD" w:rsidRDefault="00941D26" w:rsidP="006244B0">
            <w:pPr>
              <w:rPr>
                <w:sz w:val="20"/>
                <w:szCs w:val="20"/>
              </w:rPr>
            </w:pPr>
          </w:p>
        </w:tc>
        <w:tc>
          <w:tcPr>
            <w:tcW w:w="2306" w:type="dxa"/>
          </w:tcPr>
          <w:p w:rsidR="00941D26" w:rsidRPr="00D058CD" w:rsidRDefault="00941D26" w:rsidP="006244B0">
            <w:pPr>
              <w:rPr>
                <w:sz w:val="20"/>
                <w:szCs w:val="20"/>
              </w:rPr>
            </w:pPr>
            <w:r w:rsidRPr="00D058CD">
              <w:rPr>
                <w:sz w:val="20"/>
                <w:szCs w:val="20"/>
              </w:rPr>
              <w:t>$1000.00/Easement**</w:t>
            </w:r>
          </w:p>
        </w:tc>
      </w:tr>
      <w:tr w:rsidR="00941D26" w:rsidRPr="00D058CD" w:rsidTr="006244B0">
        <w:tc>
          <w:tcPr>
            <w:tcW w:w="6064" w:type="dxa"/>
          </w:tcPr>
          <w:p w:rsidR="00941D26" w:rsidRPr="00D058CD" w:rsidRDefault="00941D26" w:rsidP="006244B0">
            <w:pPr>
              <w:rPr>
                <w:b/>
              </w:rPr>
            </w:pPr>
            <w:r w:rsidRPr="00D058CD">
              <w:rPr>
                <w:b/>
              </w:rPr>
              <w:t xml:space="preserve">            Wetland Restoration           </w:t>
            </w:r>
          </w:p>
        </w:tc>
        <w:tc>
          <w:tcPr>
            <w:tcW w:w="990" w:type="dxa"/>
          </w:tcPr>
          <w:p w:rsidR="00941D26" w:rsidRPr="00D058CD" w:rsidRDefault="00941D26" w:rsidP="006244B0">
            <w:r w:rsidRPr="00D058CD">
              <w:t>657</w:t>
            </w:r>
          </w:p>
        </w:tc>
        <w:tc>
          <w:tcPr>
            <w:tcW w:w="1530" w:type="dxa"/>
          </w:tcPr>
          <w:p w:rsidR="00941D26" w:rsidRPr="00D058CD" w:rsidRDefault="00941D26" w:rsidP="006244B0">
            <w:pPr>
              <w:rPr>
                <w:sz w:val="20"/>
                <w:szCs w:val="20"/>
              </w:rPr>
            </w:pPr>
          </w:p>
        </w:tc>
        <w:tc>
          <w:tcPr>
            <w:tcW w:w="2306" w:type="dxa"/>
          </w:tcPr>
          <w:p w:rsidR="00941D26" w:rsidRPr="00D058CD" w:rsidRDefault="00941D26" w:rsidP="006244B0">
            <w:pPr>
              <w:rPr>
                <w:sz w:val="20"/>
                <w:szCs w:val="20"/>
              </w:rPr>
            </w:pPr>
          </w:p>
        </w:tc>
      </w:tr>
      <w:tr w:rsidR="00941D26" w:rsidRPr="00D058CD" w:rsidTr="006244B0">
        <w:tc>
          <w:tcPr>
            <w:tcW w:w="6064" w:type="dxa"/>
          </w:tcPr>
          <w:p w:rsidR="00941D26" w:rsidRPr="00D058CD" w:rsidRDefault="00941D26" w:rsidP="006244B0">
            <w:pPr>
              <w:jc w:val="both"/>
            </w:pPr>
            <w:r w:rsidRPr="00D058CD">
              <w:t xml:space="preserve">                     Double Pan</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 xml:space="preserve"> $10.00/hr</w:t>
            </w:r>
            <w:r>
              <w:rPr>
                <w:sz w:val="20"/>
                <w:szCs w:val="20"/>
              </w:rPr>
              <w:t>.</w:t>
            </w:r>
          </w:p>
        </w:tc>
        <w:tc>
          <w:tcPr>
            <w:tcW w:w="2306" w:type="dxa"/>
          </w:tcPr>
          <w:p w:rsidR="00941D26" w:rsidRPr="00D058CD" w:rsidRDefault="00941D26" w:rsidP="006244B0">
            <w:pPr>
              <w:rPr>
                <w:sz w:val="20"/>
                <w:szCs w:val="20"/>
              </w:rPr>
            </w:pPr>
            <w:r>
              <w:rPr>
                <w:sz w:val="20"/>
                <w:szCs w:val="20"/>
              </w:rPr>
              <w:t xml:space="preserve"> $200.00/h</w:t>
            </w:r>
            <w:r w:rsidRPr="00D058CD">
              <w:rPr>
                <w:sz w:val="20"/>
                <w:szCs w:val="20"/>
              </w:rPr>
              <w:t>r</w:t>
            </w:r>
            <w:r>
              <w:rPr>
                <w:sz w:val="20"/>
                <w:szCs w:val="20"/>
              </w:rPr>
              <w:t>.</w:t>
            </w:r>
          </w:p>
        </w:tc>
      </w:tr>
      <w:tr w:rsidR="00941D26" w:rsidRPr="00D058CD" w:rsidTr="006244B0">
        <w:tc>
          <w:tcPr>
            <w:tcW w:w="6064" w:type="dxa"/>
          </w:tcPr>
          <w:p w:rsidR="00941D26" w:rsidRPr="00D058CD" w:rsidRDefault="00941D26" w:rsidP="006244B0">
            <w:pPr>
              <w:jc w:val="both"/>
            </w:pPr>
            <w:r w:rsidRPr="00D058CD">
              <w:t xml:space="preserve">                     Single Pan</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 xml:space="preserve"> $10.00/hr</w:t>
            </w:r>
            <w:r>
              <w:rPr>
                <w:sz w:val="20"/>
                <w:szCs w:val="20"/>
              </w:rPr>
              <w:t>.</w:t>
            </w:r>
          </w:p>
        </w:tc>
        <w:tc>
          <w:tcPr>
            <w:tcW w:w="2306" w:type="dxa"/>
          </w:tcPr>
          <w:p w:rsidR="00941D26" w:rsidRPr="00D058CD" w:rsidRDefault="00941D26" w:rsidP="006244B0">
            <w:pPr>
              <w:rPr>
                <w:sz w:val="20"/>
                <w:szCs w:val="20"/>
              </w:rPr>
            </w:pPr>
            <w:r>
              <w:rPr>
                <w:sz w:val="20"/>
                <w:szCs w:val="20"/>
              </w:rPr>
              <w:t xml:space="preserve"> $150.00/h</w:t>
            </w:r>
            <w:r w:rsidRPr="00D058CD">
              <w:rPr>
                <w:sz w:val="20"/>
                <w:szCs w:val="20"/>
              </w:rPr>
              <w:t>r</w:t>
            </w:r>
            <w:r>
              <w:rPr>
                <w:sz w:val="20"/>
                <w:szCs w:val="20"/>
              </w:rPr>
              <w:t>.</w:t>
            </w:r>
          </w:p>
        </w:tc>
      </w:tr>
      <w:tr w:rsidR="00941D26" w:rsidRPr="00D058CD" w:rsidTr="006244B0">
        <w:tc>
          <w:tcPr>
            <w:tcW w:w="6064" w:type="dxa"/>
          </w:tcPr>
          <w:p w:rsidR="00941D26" w:rsidRPr="00D058CD" w:rsidRDefault="00941D26" w:rsidP="006244B0">
            <w:pPr>
              <w:jc w:val="both"/>
            </w:pPr>
            <w:r w:rsidRPr="00D058CD">
              <w:t xml:space="preserve">                     Excavation and/or Embankment</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 xml:space="preserve">   $0.50/cy</w:t>
            </w:r>
          </w:p>
        </w:tc>
        <w:tc>
          <w:tcPr>
            <w:tcW w:w="2306" w:type="dxa"/>
          </w:tcPr>
          <w:p w:rsidR="00941D26" w:rsidRPr="00D058CD" w:rsidRDefault="00941D26" w:rsidP="006244B0">
            <w:pPr>
              <w:rPr>
                <w:sz w:val="20"/>
                <w:szCs w:val="20"/>
              </w:rPr>
            </w:pPr>
            <w:r w:rsidRPr="00D058CD">
              <w:rPr>
                <w:sz w:val="20"/>
                <w:szCs w:val="20"/>
              </w:rPr>
              <w:t xml:space="preserve"> $3.00/Cy</w:t>
            </w:r>
          </w:p>
        </w:tc>
      </w:tr>
      <w:tr w:rsidR="00941D26" w:rsidRPr="00D058CD" w:rsidTr="006244B0">
        <w:tc>
          <w:tcPr>
            <w:tcW w:w="6064" w:type="dxa"/>
          </w:tcPr>
          <w:p w:rsidR="00941D26" w:rsidRPr="00D058CD" w:rsidRDefault="00941D26" w:rsidP="006244B0">
            <w:pPr>
              <w:jc w:val="both"/>
            </w:pPr>
            <w:r w:rsidRPr="00D058CD">
              <w:t xml:space="preserve">                     Dozer</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w:t>
            </w:r>
          </w:p>
        </w:tc>
        <w:tc>
          <w:tcPr>
            <w:tcW w:w="2306" w:type="dxa"/>
          </w:tcPr>
          <w:p w:rsidR="00941D26" w:rsidRPr="00D058CD" w:rsidRDefault="00941D26" w:rsidP="006244B0">
            <w:pPr>
              <w:rPr>
                <w:sz w:val="20"/>
                <w:szCs w:val="20"/>
              </w:rPr>
            </w:pPr>
            <w:r>
              <w:rPr>
                <w:sz w:val="20"/>
                <w:szCs w:val="20"/>
              </w:rPr>
              <w:t>$150.00/h</w:t>
            </w:r>
            <w:r w:rsidRPr="00D058CD">
              <w:rPr>
                <w:sz w:val="20"/>
                <w:szCs w:val="20"/>
              </w:rPr>
              <w:t>r</w:t>
            </w:r>
            <w:r>
              <w:rPr>
                <w:sz w:val="20"/>
                <w:szCs w:val="20"/>
              </w:rPr>
              <w:t>.</w:t>
            </w:r>
          </w:p>
        </w:tc>
      </w:tr>
      <w:tr w:rsidR="00941D26" w:rsidRPr="00D058CD" w:rsidTr="006244B0">
        <w:tc>
          <w:tcPr>
            <w:tcW w:w="6064" w:type="dxa"/>
          </w:tcPr>
          <w:p w:rsidR="00941D26" w:rsidRPr="00D058CD" w:rsidRDefault="00941D26" w:rsidP="006244B0">
            <w:pPr>
              <w:jc w:val="both"/>
            </w:pPr>
            <w:r w:rsidRPr="00D058CD">
              <w:t xml:space="preserve">                     Track Hoe</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w:t>
            </w:r>
          </w:p>
        </w:tc>
        <w:tc>
          <w:tcPr>
            <w:tcW w:w="2306" w:type="dxa"/>
          </w:tcPr>
          <w:p w:rsidR="00941D26" w:rsidRPr="00D058CD" w:rsidRDefault="00941D26" w:rsidP="006244B0">
            <w:pPr>
              <w:rPr>
                <w:sz w:val="20"/>
                <w:szCs w:val="20"/>
              </w:rPr>
            </w:pPr>
            <w:r>
              <w:rPr>
                <w:sz w:val="20"/>
                <w:szCs w:val="20"/>
              </w:rPr>
              <w:t>$200.00/h</w:t>
            </w:r>
            <w:r w:rsidRPr="00D058CD">
              <w:rPr>
                <w:sz w:val="20"/>
                <w:szCs w:val="20"/>
              </w:rPr>
              <w:t>r</w:t>
            </w:r>
            <w:r>
              <w:rPr>
                <w:sz w:val="20"/>
                <w:szCs w:val="20"/>
              </w:rPr>
              <w:t>.</w:t>
            </w:r>
          </w:p>
        </w:tc>
      </w:tr>
      <w:tr w:rsidR="00941D26" w:rsidRPr="00D058CD" w:rsidTr="006244B0">
        <w:tc>
          <w:tcPr>
            <w:tcW w:w="6064" w:type="dxa"/>
          </w:tcPr>
          <w:p w:rsidR="00941D26" w:rsidRPr="00D058CD" w:rsidRDefault="00941D26" w:rsidP="006244B0">
            <w:pPr>
              <w:jc w:val="both"/>
            </w:pPr>
            <w:r w:rsidRPr="00D058CD">
              <w:t xml:space="preserve">                     Pipe, Pumps, Wells</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w:t>
            </w:r>
          </w:p>
        </w:tc>
        <w:tc>
          <w:tcPr>
            <w:tcW w:w="2306" w:type="dxa"/>
          </w:tcPr>
          <w:p w:rsidR="00941D26" w:rsidRPr="00D058CD" w:rsidRDefault="00941D26" w:rsidP="006244B0">
            <w:pPr>
              <w:rPr>
                <w:sz w:val="20"/>
                <w:szCs w:val="20"/>
              </w:rPr>
            </w:pPr>
            <w:r w:rsidRPr="00D058CD">
              <w:rPr>
                <w:sz w:val="20"/>
                <w:szCs w:val="20"/>
              </w:rPr>
              <w:t>Actual cost</w:t>
            </w:r>
          </w:p>
        </w:tc>
      </w:tr>
      <w:tr w:rsidR="00941D26" w:rsidRPr="00D058CD" w:rsidTr="006244B0">
        <w:tc>
          <w:tcPr>
            <w:tcW w:w="6064" w:type="dxa"/>
          </w:tcPr>
          <w:p w:rsidR="00941D26" w:rsidRPr="00D058CD" w:rsidRDefault="00941D26" w:rsidP="006244B0">
            <w:pPr>
              <w:jc w:val="both"/>
            </w:pPr>
            <w:r w:rsidRPr="00D058CD">
              <w:t xml:space="preserve">                     Levee Breaches</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w:t>
            </w:r>
          </w:p>
        </w:tc>
        <w:tc>
          <w:tcPr>
            <w:tcW w:w="2306" w:type="dxa"/>
          </w:tcPr>
          <w:p w:rsidR="00941D26" w:rsidRPr="00D058CD" w:rsidRDefault="00941D26" w:rsidP="006244B0">
            <w:pPr>
              <w:rPr>
                <w:sz w:val="20"/>
                <w:szCs w:val="20"/>
              </w:rPr>
            </w:pPr>
            <w:r w:rsidRPr="00D058CD">
              <w:rPr>
                <w:sz w:val="20"/>
                <w:szCs w:val="20"/>
              </w:rPr>
              <w:t>$1600.00/</w:t>
            </w:r>
            <w:proofErr w:type="spellStart"/>
            <w:r w:rsidRPr="00D058CD">
              <w:rPr>
                <w:sz w:val="20"/>
                <w:szCs w:val="20"/>
              </w:rPr>
              <w:t>EA</w:t>
            </w:r>
            <w:proofErr w:type="spellEnd"/>
          </w:p>
        </w:tc>
      </w:tr>
      <w:tr w:rsidR="00941D26" w:rsidRPr="00D058CD" w:rsidTr="006244B0">
        <w:tc>
          <w:tcPr>
            <w:tcW w:w="6064" w:type="dxa"/>
          </w:tcPr>
          <w:p w:rsidR="00941D26" w:rsidRPr="00D058CD" w:rsidRDefault="00941D26" w:rsidP="006244B0">
            <w:pPr>
              <w:jc w:val="both"/>
            </w:pPr>
            <w:r w:rsidRPr="00D058CD">
              <w:t xml:space="preserve">                     Seeding and Fertilizing - Levees</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$27.00/Acre</w:t>
            </w:r>
          </w:p>
        </w:tc>
        <w:tc>
          <w:tcPr>
            <w:tcW w:w="2306" w:type="dxa"/>
          </w:tcPr>
          <w:p w:rsidR="00941D26" w:rsidRPr="00D058CD" w:rsidRDefault="00941D26" w:rsidP="006244B0">
            <w:pPr>
              <w:rPr>
                <w:sz w:val="20"/>
                <w:szCs w:val="20"/>
              </w:rPr>
            </w:pPr>
            <w:r w:rsidRPr="00D058CD">
              <w:rPr>
                <w:sz w:val="20"/>
                <w:szCs w:val="20"/>
              </w:rPr>
              <w:t>$500.00/Ac.</w:t>
            </w:r>
          </w:p>
        </w:tc>
      </w:tr>
    </w:tbl>
    <w:p w:rsidR="00F113D0" w:rsidRDefault="00F113D0" w:rsidP="00F113D0">
      <w:pPr>
        <w:pStyle w:val="Default"/>
        <w:ind w:left="1800"/>
      </w:pPr>
    </w:p>
    <w:p w:rsidR="00DE1FBB" w:rsidRDefault="00DE1FBB" w:rsidP="00F113D0">
      <w:pPr>
        <w:pStyle w:val="Default"/>
        <w:ind w:left="1800"/>
      </w:pPr>
    </w:p>
    <w:p w:rsidR="0024271F" w:rsidRDefault="0024271F" w:rsidP="00DE1FBB">
      <w:pPr>
        <w:pStyle w:val="Default"/>
        <w:ind w:left="1800" w:hanging="360"/>
      </w:pPr>
    </w:p>
    <w:p w:rsidR="0024271F" w:rsidRDefault="0024271F" w:rsidP="00DE1FBB">
      <w:pPr>
        <w:pStyle w:val="Default"/>
        <w:ind w:left="1800" w:hanging="360"/>
      </w:pPr>
    </w:p>
    <w:p w:rsidR="0024271F" w:rsidRDefault="0024271F" w:rsidP="00DE1FBB">
      <w:pPr>
        <w:pStyle w:val="Default"/>
        <w:ind w:left="1800" w:hanging="360"/>
      </w:pPr>
    </w:p>
    <w:p w:rsidR="0024271F" w:rsidRPr="006B65C8" w:rsidRDefault="0024271F" w:rsidP="00DE1FBB">
      <w:pPr>
        <w:pStyle w:val="Default"/>
        <w:ind w:left="1800" w:hanging="360"/>
      </w:pPr>
    </w:p>
    <w:p w:rsidR="006B65C8" w:rsidRDefault="006B65C8" w:rsidP="00DE1FBB">
      <w:pPr>
        <w:pStyle w:val="ListParagraph"/>
        <w:ind w:left="1800" w:hanging="360"/>
        <w:rPr>
          <w:rFonts w:ascii="Times New Roman" w:eastAsiaTheme="minorEastAsia" w:hAnsi="Times New Roman" w:cs="Times New Roman"/>
          <w:color w:val="000000"/>
          <w:sz w:val="24"/>
          <w:szCs w:val="24"/>
        </w:rPr>
      </w:pPr>
    </w:p>
    <w:p w:rsidR="00941D26" w:rsidRDefault="00941D26" w:rsidP="006B65C8">
      <w:pPr>
        <w:rPr>
          <w:rFonts w:ascii="Times New Roman" w:eastAsiaTheme="minorEastAsia" w:hAnsi="Times New Roman" w:cs="Times New Roman"/>
          <w:color w:val="000000"/>
          <w:sz w:val="24"/>
          <w:szCs w:val="24"/>
        </w:rPr>
      </w:pPr>
    </w:p>
    <w:p w:rsidR="00941D26" w:rsidRDefault="00941D26" w:rsidP="00941D26">
      <w:pPr>
        <w:rPr>
          <w:rFonts w:ascii="Times New Roman" w:eastAsiaTheme="minorEastAsia" w:hAnsi="Times New Roman" w:cs="Times New Roman"/>
          <w:sz w:val="24"/>
          <w:szCs w:val="24"/>
        </w:rPr>
      </w:pPr>
    </w:p>
    <w:p w:rsidR="00941D26" w:rsidRDefault="00941D26" w:rsidP="00941D26">
      <w:pPr>
        <w:rPr>
          <w:rFonts w:ascii="Times New Roman" w:eastAsiaTheme="minorEastAsia" w:hAnsi="Times New Roman" w:cs="Times New Roman"/>
          <w:sz w:val="24"/>
          <w:szCs w:val="24"/>
        </w:rPr>
      </w:pPr>
    </w:p>
    <w:tbl>
      <w:tblPr>
        <w:tblpPr w:leftFromText="180" w:rightFromText="180" w:horzAnchor="margin" w:tblpXSpec="center" w:tblpY="1344"/>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4"/>
        <w:gridCol w:w="990"/>
        <w:gridCol w:w="1530"/>
        <w:gridCol w:w="2306"/>
      </w:tblGrid>
      <w:tr w:rsidR="00941D26" w:rsidRPr="00D058CD" w:rsidTr="006244B0">
        <w:tc>
          <w:tcPr>
            <w:tcW w:w="6064" w:type="dxa"/>
            <w:vMerge w:val="restart"/>
          </w:tcPr>
          <w:p w:rsidR="00941D26" w:rsidRPr="00D058CD" w:rsidRDefault="00941D26" w:rsidP="006244B0">
            <w:pPr>
              <w:rPr>
                <w:b/>
              </w:rPr>
            </w:pPr>
            <w:r w:rsidRPr="00D058CD">
              <w:t xml:space="preserve">             </w:t>
            </w:r>
            <w:r w:rsidRPr="00D058CD">
              <w:rPr>
                <w:b/>
              </w:rPr>
              <w:t>Structure for Water Control</w:t>
            </w:r>
          </w:p>
          <w:p w:rsidR="00941D26" w:rsidRPr="00D058CD" w:rsidRDefault="00941D26" w:rsidP="006244B0">
            <w:r w:rsidRPr="00D058CD">
              <w:t>Costs for structures includes pipe, fabrication, and installation as shown on construction drawing</w:t>
            </w:r>
          </w:p>
        </w:tc>
        <w:tc>
          <w:tcPr>
            <w:tcW w:w="990" w:type="dxa"/>
          </w:tcPr>
          <w:p w:rsidR="00941D26" w:rsidRPr="00D058CD" w:rsidRDefault="00941D26" w:rsidP="006244B0">
            <w:r w:rsidRPr="00D058CD">
              <w:t>587</w:t>
            </w:r>
          </w:p>
        </w:tc>
        <w:tc>
          <w:tcPr>
            <w:tcW w:w="1530" w:type="dxa"/>
          </w:tcPr>
          <w:p w:rsidR="00941D26" w:rsidRPr="00D058CD" w:rsidRDefault="00941D26" w:rsidP="006244B0">
            <w:pPr>
              <w:rPr>
                <w:sz w:val="20"/>
                <w:szCs w:val="20"/>
              </w:rPr>
            </w:pPr>
          </w:p>
        </w:tc>
        <w:tc>
          <w:tcPr>
            <w:tcW w:w="2306" w:type="dxa"/>
          </w:tcPr>
          <w:p w:rsidR="00941D26" w:rsidRPr="00D058CD" w:rsidRDefault="00941D26" w:rsidP="006244B0">
            <w:pPr>
              <w:rPr>
                <w:sz w:val="20"/>
                <w:szCs w:val="20"/>
              </w:rPr>
            </w:pPr>
          </w:p>
        </w:tc>
      </w:tr>
      <w:tr w:rsidR="00941D26" w:rsidRPr="00D058CD" w:rsidTr="006244B0">
        <w:tc>
          <w:tcPr>
            <w:tcW w:w="6064" w:type="dxa"/>
            <w:vMerge/>
          </w:tcPr>
          <w:p w:rsidR="00941D26" w:rsidRPr="00D058CD" w:rsidRDefault="00941D26" w:rsidP="006244B0">
            <w:pPr>
              <w:rPr>
                <w:b/>
              </w:rPr>
            </w:pPr>
          </w:p>
        </w:tc>
        <w:tc>
          <w:tcPr>
            <w:tcW w:w="990" w:type="dxa"/>
          </w:tcPr>
          <w:p w:rsidR="00941D26" w:rsidRPr="00D058CD" w:rsidRDefault="00941D26" w:rsidP="006244B0"/>
        </w:tc>
        <w:tc>
          <w:tcPr>
            <w:tcW w:w="1530" w:type="dxa"/>
          </w:tcPr>
          <w:p w:rsidR="00941D26" w:rsidRPr="00D058CD" w:rsidRDefault="00941D26" w:rsidP="006244B0">
            <w:pPr>
              <w:rPr>
                <w:sz w:val="20"/>
                <w:szCs w:val="20"/>
              </w:rPr>
            </w:pPr>
          </w:p>
        </w:tc>
        <w:tc>
          <w:tcPr>
            <w:tcW w:w="2306" w:type="dxa"/>
          </w:tcPr>
          <w:p w:rsidR="00941D26" w:rsidRPr="00D058CD" w:rsidRDefault="00941D26" w:rsidP="006244B0">
            <w:pPr>
              <w:rPr>
                <w:sz w:val="20"/>
                <w:szCs w:val="20"/>
              </w:rPr>
            </w:pPr>
          </w:p>
        </w:tc>
      </w:tr>
      <w:tr w:rsidR="00941D26" w:rsidRPr="00D058CD" w:rsidTr="006244B0">
        <w:tc>
          <w:tcPr>
            <w:tcW w:w="6064" w:type="dxa"/>
          </w:tcPr>
          <w:p w:rsidR="00941D26" w:rsidRPr="00D058CD" w:rsidRDefault="00941D26" w:rsidP="006244B0">
            <w:r w:rsidRPr="00D058CD">
              <w:rPr>
                <w:b/>
              </w:rPr>
              <w:t xml:space="preserve">                       </w:t>
            </w:r>
            <w:r w:rsidRPr="00D058CD">
              <w:t>Rock, Rip Rap w/concrete</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w:t>
            </w:r>
          </w:p>
        </w:tc>
        <w:tc>
          <w:tcPr>
            <w:tcW w:w="2306" w:type="dxa"/>
          </w:tcPr>
          <w:p w:rsidR="00941D26" w:rsidRPr="00D058CD" w:rsidRDefault="00941D26" w:rsidP="006244B0">
            <w:pPr>
              <w:rPr>
                <w:sz w:val="20"/>
                <w:szCs w:val="20"/>
              </w:rPr>
            </w:pPr>
            <w:r w:rsidRPr="00D058CD">
              <w:rPr>
                <w:sz w:val="20"/>
                <w:szCs w:val="20"/>
              </w:rPr>
              <w:t>Site Basis</w:t>
            </w:r>
          </w:p>
        </w:tc>
      </w:tr>
      <w:tr w:rsidR="00941D26" w:rsidRPr="00D058CD" w:rsidTr="006244B0">
        <w:tc>
          <w:tcPr>
            <w:tcW w:w="6064" w:type="dxa"/>
          </w:tcPr>
          <w:p w:rsidR="00941D26" w:rsidRPr="00D058CD" w:rsidRDefault="00941D26" w:rsidP="006244B0">
            <w:pPr>
              <w:jc w:val="center"/>
            </w:pPr>
            <w:r w:rsidRPr="00D058CD">
              <w:t xml:space="preserve">                    </w:t>
            </w:r>
            <w:r>
              <w:t xml:space="preserve"> </w:t>
            </w:r>
            <w:r w:rsidRPr="00D058CD">
              <w:t>Flashboard Riser Full Round 16” Diam. Barrel and smaller</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w:t>
            </w:r>
          </w:p>
        </w:tc>
        <w:tc>
          <w:tcPr>
            <w:tcW w:w="2306" w:type="dxa"/>
          </w:tcPr>
          <w:p w:rsidR="00941D26" w:rsidRPr="00D058CD" w:rsidRDefault="00941D26" w:rsidP="006244B0">
            <w:pPr>
              <w:rPr>
                <w:sz w:val="20"/>
                <w:szCs w:val="20"/>
              </w:rPr>
            </w:pPr>
            <w:r w:rsidRPr="00D058CD">
              <w:rPr>
                <w:sz w:val="20"/>
                <w:szCs w:val="20"/>
              </w:rPr>
              <w:t>$6,500.00 Each</w:t>
            </w:r>
          </w:p>
        </w:tc>
      </w:tr>
      <w:tr w:rsidR="00941D26" w:rsidRPr="00D058CD" w:rsidTr="006244B0">
        <w:tc>
          <w:tcPr>
            <w:tcW w:w="6064" w:type="dxa"/>
          </w:tcPr>
          <w:p w:rsidR="00941D26" w:rsidRPr="00D058CD" w:rsidRDefault="00941D26" w:rsidP="006244B0">
            <w:pPr>
              <w:jc w:val="center"/>
            </w:pPr>
            <w:r>
              <w:t xml:space="preserve">                    </w:t>
            </w:r>
            <w:r w:rsidRPr="00D058CD">
              <w:t>Flashboard Riser Full Round Above 16” Diameter Barrel</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w:t>
            </w:r>
          </w:p>
        </w:tc>
        <w:tc>
          <w:tcPr>
            <w:tcW w:w="2306" w:type="dxa"/>
          </w:tcPr>
          <w:p w:rsidR="00941D26" w:rsidRPr="00D058CD" w:rsidRDefault="00941D26" w:rsidP="006244B0">
            <w:pPr>
              <w:rPr>
                <w:sz w:val="20"/>
                <w:szCs w:val="20"/>
              </w:rPr>
            </w:pPr>
            <w:r w:rsidRPr="00D058CD">
              <w:rPr>
                <w:sz w:val="20"/>
                <w:szCs w:val="20"/>
              </w:rPr>
              <w:t>$8,000.00 Each</w:t>
            </w:r>
          </w:p>
        </w:tc>
      </w:tr>
      <w:tr w:rsidR="00941D26" w:rsidRPr="00D058CD" w:rsidTr="006244B0">
        <w:tc>
          <w:tcPr>
            <w:tcW w:w="6064" w:type="dxa"/>
          </w:tcPr>
          <w:p w:rsidR="00941D26" w:rsidRPr="00D058CD" w:rsidRDefault="00941D26" w:rsidP="006244B0">
            <w:pPr>
              <w:jc w:val="center"/>
            </w:pPr>
            <w:r>
              <w:t xml:space="preserve">                    </w:t>
            </w:r>
            <w:r w:rsidRPr="00D058CD">
              <w:t>Flashboard Riser Half Round 16” Diameter Barrel and smaller</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w:t>
            </w:r>
          </w:p>
        </w:tc>
        <w:tc>
          <w:tcPr>
            <w:tcW w:w="2306" w:type="dxa"/>
          </w:tcPr>
          <w:p w:rsidR="00941D26" w:rsidRPr="00D058CD" w:rsidRDefault="00941D26" w:rsidP="006244B0">
            <w:pPr>
              <w:rPr>
                <w:sz w:val="20"/>
                <w:szCs w:val="20"/>
              </w:rPr>
            </w:pPr>
            <w:r w:rsidRPr="00D058CD">
              <w:rPr>
                <w:sz w:val="20"/>
                <w:szCs w:val="20"/>
              </w:rPr>
              <w:t>$5,500.00 Each</w:t>
            </w:r>
          </w:p>
        </w:tc>
      </w:tr>
      <w:tr w:rsidR="00941D26" w:rsidRPr="00D058CD" w:rsidTr="006244B0">
        <w:tc>
          <w:tcPr>
            <w:tcW w:w="6064" w:type="dxa"/>
          </w:tcPr>
          <w:p w:rsidR="00941D26" w:rsidRPr="00D058CD" w:rsidRDefault="00941D26" w:rsidP="006244B0">
            <w:pPr>
              <w:jc w:val="center"/>
            </w:pPr>
            <w:r>
              <w:t xml:space="preserve">                    </w:t>
            </w:r>
            <w:r w:rsidRPr="00D058CD">
              <w:t>Flashboard Riser Half Round Above 16” Diameter Barrel</w:t>
            </w:r>
          </w:p>
        </w:tc>
        <w:tc>
          <w:tcPr>
            <w:tcW w:w="990" w:type="dxa"/>
          </w:tcPr>
          <w:p w:rsidR="00941D26" w:rsidRPr="00D058CD" w:rsidRDefault="00941D26" w:rsidP="006244B0"/>
        </w:tc>
        <w:tc>
          <w:tcPr>
            <w:tcW w:w="1530" w:type="dxa"/>
          </w:tcPr>
          <w:p w:rsidR="00941D26" w:rsidRPr="00D058CD" w:rsidRDefault="00941D26" w:rsidP="006244B0">
            <w:pPr>
              <w:rPr>
                <w:sz w:val="20"/>
                <w:szCs w:val="20"/>
              </w:rPr>
            </w:pPr>
          </w:p>
        </w:tc>
        <w:tc>
          <w:tcPr>
            <w:tcW w:w="2306" w:type="dxa"/>
          </w:tcPr>
          <w:p w:rsidR="00941D26" w:rsidRPr="00D058CD" w:rsidRDefault="00941D26" w:rsidP="006244B0">
            <w:pPr>
              <w:rPr>
                <w:sz w:val="20"/>
                <w:szCs w:val="20"/>
              </w:rPr>
            </w:pPr>
            <w:r w:rsidRPr="00D058CD">
              <w:rPr>
                <w:sz w:val="20"/>
                <w:szCs w:val="20"/>
              </w:rPr>
              <w:t>$7,000.00 Each</w:t>
            </w:r>
          </w:p>
        </w:tc>
      </w:tr>
      <w:tr w:rsidR="00941D26" w:rsidRPr="00D058CD" w:rsidTr="006244B0">
        <w:tc>
          <w:tcPr>
            <w:tcW w:w="6064" w:type="dxa"/>
          </w:tcPr>
          <w:p w:rsidR="00941D26" w:rsidRPr="00D058CD" w:rsidRDefault="00941D26" w:rsidP="006244B0">
            <w:r w:rsidRPr="00D058CD">
              <w:rPr>
                <w:b/>
              </w:rPr>
              <w:t xml:space="preserve">                      </w:t>
            </w:r>
            <w:r w:rsidRPr="00D058CD">
              <w:t>Flashboard Riser (Fabrication) Pipe &gt; 40ft</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w:t>
            </w:r>
          </w:p>
        </w:tc>
        <w:tc>
          <w:tcPr>
            <w:tcW w:w="2306" w:type="dxa"/>
          </w:tcPr>
          <w:p w:rsidR="00941D26" w:rsidRPr="00D058CD" w:rsidRDefault="00941D26" w:rsidP="006244B0">
            <w:pPr>
              <w:rPr>
                <w:sz w:val="20"/>
                <w:szCs w:val="20"/>
              </w:rPr>
            </w:pPr>
            <w:r w:rsidRPr="00D058CD">
              <w:rPr>
                <w:sz w:val="20"/>
                <w:szCs w:val="20"/>
              </w:rPr>
              <w:t xml:space="preserve">   $800.00 Each</w:t>
            </w:r>
          </w:p>
        </w:tc>
      </w:tr>
      <w:tr w:rsidR="00941D26" w:rsidRPr="00D058CD" w:rsidTr="006244B0">
        <w:tc>
          <w:tcPr>
            <w:tcW w:w="6064" w:type="dxa"/>
          </w:tcPr>
          <w:p w:rsidR="00941D26" w:rsidRPr="00D058CD" w:rsidRDefault="00941D26" w:rsidP="006244B0">
            <w:r w:rsidRPr="00D058CD">
              <w:t xml:space="preserve">                      Culvert Steel 16” and smaller</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w:t>
            </w:r>
          </w:p>
        </w:tc>
        <w:tc>
          <w:tcPr>
            <w:tcW w:w="2306" w:type="dxa"/>
          </w:tcPr>
          <w:p w:rsidR="00941D26" w:rsidRPr="00D058CD" w:rsidRDefault="00941D26" w:rsidP="006244B0">
            <w:pPr>
              <w:rPr>
                <w:sz w:val="20"/>
                <w:szCs w:val="20"/>
              </w:rPr>
            </w:pPr>
            <w:r w:rsidRPr="00D058CD">
              <w:rPr>
                <w:sz w:val="20"/>
                <w:szCs w:val="20"/>
              </w:rPr>
              <w:t>$2,500.00 Each</w:t>
            </w:r>
          </w:p>
        </w:tc>
      </w:tr>
      <w:tr w:rsidR="00941D26" w:rsidRPr="00D058CD" w:rsidTr="006244B0">
        <w:tc>
          <w:tcPr>
            <w:tcW w:w="6064" w:type="dxa"/>
          </w:tcPr>
          <w:p w:rsidR="00941D26" w:rsidRPr="00D058CD" w:rsidRDefault="00941D26" w:rsidP="006244B0">
            <w:r w:rsidRPr="00D058CD">
              <w:t xml:space="preserve">                      Culvert Steel larger than 16”</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w:t>
            </w:r>
          </w:p>
        </w:tc>
        <w:tc>
          <w:tcPr>
            <w:tcW w:w="2306" w:type="dxa"/>
          </w:tcPr>
          <w:p w:rsidR="00941D26" w:rsidRPr="00D058CD" w:rsidRDefault="00941D26" w:rsidP="006244B0">
            <w:pPr>
              <w:rPr>
                <w:sz w:val="20"/>
                <w:szCs w:val="20"/>
              </w:rPr>
            </w:pPr>
            <w:r w:rsidRPr="00D058CD">
              <w:rPr>
                <w:sz w:val="20"/>
                <w:szCs w:val="20"/>
              </w:rPr>
              <w:t>$3,500.00 Each</w:t>
            </w:r>
          </w:p>
        </w:tc>
      </w:tr>
      <w:tr w:rsidR="00941D26" w:rsidRPr="00D058CD" w:rsidTr="006244B0">
        <w:tc>
          <w:tcPr>
            <w:tcW w:w="6064" w:type="dxa"/>
          </w:tcPr>
          <w:p w:rsidR="00941D26" w:rsidRPr="00D058CD" w:rsidRDefault="00941D26" w:rsidP="006244B0">
            <w:r w:rsidRPr="00D058CD">
              <w:t xml:space="preserve">                      Canal Gate and Flap Gates &lt;= 12”</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w:t>
            </w:r>
          </w:p>
        </w:tc>
        <w:tc>
          <w:tcPr>
            <w:tcW w:w="2306" w:type="dxa"/>
          </w:tcPr>
          <w:p w:rsidR="00941D26" w:rsidRPr="00D058CD" w:rsidRDefault="00941D26" w:rsidP="006244B0">
            <w:pPr>
              <w:rPr>
                <w:sz w:val="20"/>
                <w:szCs w:val="20"/>
              </w:rPr>
            </w:pPr>
            <w:r w:rsidRPr="00D058CD">
              <w:rPr>
                <w:sz w:val="20"/>
                <w:szCs w:val="20"/>
              </w:rPr>
              <w:t>$2,500.00 Each</w:t>
            </w:r>
          </w:p>
        </w:tc>
      </w:tr>
      <w:tr w:rsidR="00941D26" w:rsidRPr="00D058CD" w:rsidTr="006244B0">
        <w:tc>
          <w:tcPr>
            <w:tcW w:w="6064" w:type="dxa"/>
          </w:tcPr>
          <w:p w:rsidR="00941D26" w:rsidRPr="00D058CD" w:rsidRDefault="00941D26" w:rsidP="006244B0">
            <w:r w:rsidRPr="00D058CD">
              <w:t xml:space="preserve">                      Canal Gate and Flap Gates &gt; 12”</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w:t>
            </w:r>
          </w:p>
        </w:tc>
        <w:tc>
          <w:tcPr>
            <w:tcW w:w="2306" w:type="dxa"/>
          </w:tcPr>
          <w:p w:rsidR="00941D26" w:rsidRPr="00D058CD" w:rsidRDefault="00941D26" w:rsidP="006244B0">
            <w:pPr>
              <w:rPr>
                <w:sz w:val="20"/>
                <w:szCs w:val="20"/>
              </w:rPr>
            </w:pPr>
            <w:r w:rsidRPr="00D058CD">
              <w:rPr>
                <w:sz w:val="20"/>
                <w:szCs w:val="20"/>
              </w:rPr>
              <w:t>$3,500.00 Each</w:t>
            </w:r>
          </w:p>
        </w:tc>
      </w:tr>
      <w:tr w:rsidR="00941D26" w:rsidRPr="00D058CD" w:rsidTr="006244B0">
        <w:tc>
          <w:tcPr>
            <w:tcW w:w="6064" w:type="dxa"/>
          </w:tcPr>
          <w:p w:rsidR="00941D26" w:rsidRPr="00D058CD" w:rsidRDefault="00941D26" w:rsidP="006244B0">
            <w:r w:rsidRPr="00D058CD">
              <w:t xml:space="preserve">                      Catwalks/Walkways (single </w:t>
            </w:r>
            <w:r>
              <w:t xml:space="preserve">&lt; 10’ </w:t>
            </w:r>
            <w:r w:rsidRPr="00D058CD">
              <w:t>span)</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w:t>
            </w:r>
          </w:p>
        </w:tc>
        <w:tc>
          <w:tcPr>
            <w:tcW w:w="2306" w:type="dxa"/>
          </w:tcPr>
          <w:p w:rsidR="00941D26" w:rsidRPr="00D058CD" w:rsidRDefault="00941D26" w:rsidP="006244B0">
            <w:pPr>
              <w:rPr>
                <w:sz w:val="20"/>
                <w:szCs w:val="20"/>
              </w:rPr>
            </w:pPr>
            <w:r w:rsidRPr="00D058CD">
              <w:rPr>
                <w:sz w:val="20"/>
                <w:szCs w:val="20"/>
              </w:rPr>
              <w:t>$1950.00 Each</w:t>
            </w:r>
          </w:p>
        </w:tc>
      </w:tr>
      <w:tr w:rsidR="00941D26" w:rsidRPr="00D058CD" w:rsidTr="006244B0">
        <w:trPr>
          <w:trHeight w:val="70"/>
        </w:trPr>
        <w:tc>
          <w:tcPr>
            <w:tcW w:w="6064" w:type="dxa"/>
          </w:tcPr>
          <w:p w:rsidR="00941D26" w:rsidRPr="00D058CD" w:rsidRDefault="00941D26" w:rsidP="006244B0">
            <w:r w:rsidRPr="00D058CD">
              <w:t xml:space="preserve">                      Catwalks</w:t>
            </w:r>
            <w:r>
              <w:t>/Walkways (each additional span</w:t>
            </w:r>
            <w:r w:rsidRPr="00D058CD">
              <w:t>)</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w:t>
            </w:r>
          </w:p>
        </w:tc>
        <w:tc>
          <w:tcPr>
            <w:tcW w:w="2306" w:type="dxa"/>
          </w:tcPr>
          <w:p w:rsidR="00941D26" w:rsidRPr="00D058CD" w:rsidRDefault="00941D26" w:rsidP="006244B0">
            <w:pPr>
              <w:rPr>
                <w:sz w:val="20"/>
                <w:szCs w:val="20"/>
              </w:rPr>
            </w:pPr>
            <w:r w:rsidRPr="00D058CD">
              <w:rPr>
                <w:sz w:val="20"/>
                <w:szCs w:val="20"/>
              </w:rPr>
              <w:t xml:space="preserve">$1050.00  </w:t>
            </w:r>
          </w:p>
        </w:tc>
      </w:tr>
      <w:tr w:rsidR="00941D26" w:rsidRPr="00D058CD" w:rsidTr="006244B0">
        <w:tc>
          <w:tcPr>
            <w:tcW w:w="6064" w:type="dxa"/>
          </w:tcPr>
          <w:p w:rsidR="00941D26" w:rsidRPr="00D058CD" w:rsidRDefault="00941D26" w:rsidP="006244B0">
            <w:r w:rsidRPr="00D058CD">
              <w:t xml:space="preserve">                      Pre-Cast Concrete Structure 4-ft section</w:t>
            </w:r>
          </w:p>
        </w:tc>
        <w:tc>
          <w:tcPr>
            <w:tcW w:w="990" w:type="dxa"/>
          </w:tcPr>
          <w:p w:rsidR="00941D26" w:rsidRPr="00D058CD" w:rsidRDefault="00941D26" w:rsidP="006244B0"/>
        </w:tc>
        <w:tc>
          <w:tcPr>
            <w:tcW w:w="1530" w:type="dxa"/>
          </w:tcPr>
          <w:p w:rsidR="00941D26" w:rsidRPr="00D058CD" w:rsidRDefault="00941D26" w:rsidP="006244B0">
            <w:pPr>
              <w:rPr>
                <w:sz w:val="20"/>
                <w:szCs w:val="20"/>
              </w:rPr>
            </w:pPr>
            <w:r w:rsidRPr="00D058CD">
              <w:rPr>
                <w:sz w:val="20"/>
                <w:szCs w:val="20"/>
              </w:rPr>
              <w:t>---------------</w:t>
            </w:r>
          </w:p>
        </w:tc>
        <w:tc>
          <w:tcPr>
            <w:tcW w:w="2306" w:type="dxa"/>
          </w:tcPr>
          <w:p w:rsidR="00941D26" w:rsidRPr="00D058CD" w:rsidRDefault="00941D26" w:rsidP="006244B0">
            <w:pPr>
              <w:rPr>
                <w:sz w:val="20"/>
                <w:szCs w:val="20"/>
              </w:rPr>
            </w:pPr>
            <w:r>
              <w:rPr>
                <w:sz w:val="20"/>
                <w:szCs w:val="20"/>
              </w:rPr>
              <w:t>$750.00 Each</w:t>
            </w:r>
          </w:p>
        </w:tc>
      </w:tr>
      <w:tr w:rsidR="00941D26" w:rsidRPr="00D058CD" w:rsidTr="006244B0">
        <w:tc>
          <w:tcPr>
            <w:tcW w:w="6064" w:type="dxa"/>
          </w:tcPr>
          <w:p w:rsidR="00941D26" w:rsidRPr="00D058CD" w:rsidRDefault="00941D26" w:rsidP="006244B0">
            <w:pPr>
              <w:rPr>
                <w:b/>
              </w:rPr>
            </w:pPr>
            <w:r w:rsidRPr="00D058CD">
              <w:rPr>
                <w:b/>
                <w:i/>
              </w:rPr>
              <w:t>*</w:t>
            </w:r>
            <w:r w:rsidRPr="00D058CD">
              <w:rPr>
                <w:b/>
              </w:rPr>
              <w:t xml:space="preserve">ACTUAL COST </w:t>
            </w:r>
            <w:r w:rsidRPr="00D058CD">
              <w:rPr>
                <w:b/>
                <w:u w:val="single"/>
              </w:rPr>
              <w:t>MUST</w:t>
            </w:r>
            <w:r w:rsidRPr="00D058CD">
              <w:rPr>
                <w:b/>
              </w:rPr>
              <w:t xml:space="preserve"> BE SUPPORTED BY                                                                 INVOICES / RECEIPTS</w:t>
            </w:r>
          </w:p>
          <w:p w:rsidR="00941D26" w:rsidRPr="00D058CD" w:rsidRDefault="00941D26" w:rsidP="006244B0">
            <w:pPr>
              <w:rPr>
                <w:b/>
              </w:rPr>
            </w:pPr>
            <w:r w:rsidRPr="00D058CD">
              <w:rPr>
                <w:b/>
              </w:rPr>
              <w:t xml:space="preserve">**NO 10% FA </w:t>
            </w:r>
          </w:p>
        </w:tc>
        <w:tc>
          <w:tcPr>
            <w:tcW w:w="990" w:type="dxa"/>
          </w:tcPr>
          <w:p w:rsidR="00941D26" w:rsidRPr="00D058CD" w:rsidRDefault="00941D26" w:rsidP="006244B0"/>
        </w:tc>
        <w:tc>
          <w:tcPr>
            <w:tcW w:w="1530" w:type="dxa"/>
          </w:tcPr>
          <w:p w:rsidR="00941D26" w:rsidRPr="00D058CD" w:rsidRDefault="00941D26" w:rsidP="006244B0">
            <w:pPr>
              <w:rPr>
                <w:sz w:val="20"/>
                <w:szCs w:val="20"/>
              </w:rPr>
            </w:pPr>
          </w:p>
        </w:tc>
        <w:tc>
          <w:tcPr>
            <w:tcW w:w="2306" w:type="dxa"/>
          </w:tcPr>
          <w:p w:rsidR="00941D26" w:rsidRPr="00D058CD" w:rsidRDefault="00941D26" w:rsidP="006244B0">
            <w:pPr>
              <w:rPr>
                <w:sz w:val="20"/>
                <w:szCs w:val="20"/>
              </w:rPr>
            </w:pPr>
          </w:p>
        </w:tc>
      </w:tr>
    </w:tbl>
    <w:p w:rsidR="006B65C8" w:rsidRPr="00941D26" w:rsidRDefault="006B65C8" w:rsidP="00941D26">
      <w:pPr>
        <w:rPr>
          <w:rFonts w:ascii="Times New Roman" w:eastAsiaTheme="minorEastAsia" w:hAnsi="Times New Roman" w:cs="Times New Roman"/>
          <w:sz w:val="24"/>
          <w:szCs w:val="24"/>
        </w:rPr>
      </w:pPr>
    </w:p>
    <w:sectPr w:rsidR="006B65C8" w:rsidRPr="00941D26">
      <w:head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716" w:rsidRDefault="00FA0716" w:rsidP="00941D26">
      <w:r>
        <w:separator/>
      </w:r>
    </w:p>
  </w:endnote>
  <w:endnote w:type="continuationSeparator" w:id="0">
    <w:p w:rsidR="00FA0716" w:rsidRDefault="00FA0716" w:rsidP="00941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716" w:rsidRDefault="00FA0716" w:rsidP="00941D26">
      <w:r>
        <w:separator/>
      </w:r>
    </w:p>
  </w:footnote>
  <w:footnote w:type="continuationSeparator" w:id="0">
    <w:p w:rsidR="00FA0716" w:rsidRDefault="00FA0716" w:rsidP="00941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1D26" w:rsidRPr="0010462B" w:rsidRDefault="00941D26" w:rsidP="00941D26">
    <w:pPr>
      <w:pStyle w:val="Header"/>
      <w:rPr>
        <w:sz w:val="32"/>
        <w:szCs w:val="32"/>
      </w:rPr>
    </w:pPr>
    <w:r w:rsidRPr="0010462B">
      <w:rPr>
        <w:sz w:val="32"/>
        <w:szCs w:val="32"/>
      </w:rPr>
      <w:t xml:space="preserve">Attachment </w:t>
    </w:r>
    <w:r>
      <w:rPr>
        <w:sz w:val="32"/>
        <w:szCs w:val="32"/>
      </w:rPr>
      <w:t>A</w:t>
    </w:r>
    <w:r w:rsidRPr="0010462B">
      <w:rPr>
        <w:sz w:val="32"/>
        <w:szCs w:val="32"/>
      </w:rPr>
      <w:t xml:space="preserve"> – Cost Allowance</w:t>
    </w:r>
    <w:r>
      <w:rPr>
        <w:sz w:val="32"/>
        <w:szCs w:val="32"/>
      </w:rPr>
      <w:t xml:space="preserve"> -- ARKANSAS</w:t>
    </w:r>
  </w:p>
  <w:p w:rsidR="00941D26" w:rsidRDefault="00941D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267AD"/>
    <w:multiLevelType w:val="hybridMultilevel"/>
    <w:tmpl w:val="C6507DDC"/>
    <w:lvl w:ilvl="0" w:tplc="71DEEA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38565F"/>
    <w:multiLevelType w:val="hybridMultilevel"/>
    <w:tmpl w:val="DA7ECEFA"/>
    <w:lvl w:ilvl="0" w:tplc="04090011">
      <w:start w:val="1"/>
      <w:numFmt w:val="decimal"/>
      <w:lvlText w:val="%1)"/>
      <w:lvlJc w:val="left"/>
      <w:pPr>
        <w:ind w:left="720" w:hanging="360"/>
      </w:pPr>
      <w:rPr>
        <w:rFonts w:cs="Times New Roman"/>
      </w:rPr>
    </w:lvl>
    <w:lvl w:ilvl="1" w:tplc="FAD8D0AE">
      <w:start w:val="1"/>
      <w:numFmt w:val="lowerLetter"/>
      <w:lvlText w:val="%2.)"/>
      <w:lvlJc w:val="left"/>
      <w:pPr>
        <w:ind w:left="1440" w:hanging="360"/>
      </w:pPr>
      <w:rPr>
        <w:rFonts w:ascii="Times New Roman" w:eastAsiaTheme="minorEastAsia" w:hAnsi="Times New Roman"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2D40D78"/>
    <w:multiLevelType w:val="hybridMultilevel"/>
    <w:tmpl w:val="2D5C9066"/>
    <w:lvl w:ilvl="0" w:tplc="740ECF02">
      <w:start w:val="1"/>
      <w:numFmt w:val="upperRoman"/>
      <w:lvlText w:val="%1."/>
      <w:lvlJc w:val="left"/>
      <w:pPr>
        <w:ind w:left="1080" w:hanging="720"/>
      </w:pPr>
      <w:rPr>
        <w:rFonts w:hint="default"/>
      </w:rPr>
    </w:lvl>
    <w:lvl w:ilvl="1" w:tplc="DD1C039E">
      <w:start w:val="1"/>
      <w:numFmt w:val="lowerLetter"/>
      <w:lvlText w:val="%2."/>
      <w:lvlJc w:val="left"/>
      <w:pPr>
        <w:ind w:left="720" w:firstLine="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F45A15"/>
    <w:multiLevelType w:val="hybridMultilevel"/>
    <w:tmpl w:val="AE5CA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613074"/>
    <w:multiLevelType w:val="hybridMultilevel"/>
    <w:tmpl w:val="A1E68166"/>
    <w:lvl w:ilvl="0" w:tplc="83C002BE">
      <w:start w:val="1"/>
      <w:numFmt w:val="upperLetter"/>
      <w:lvlText w:val="%1."/>
      <w:lvlJc w:val="left"/>
      <w:pPr>
        <w:ind w:left="1080" w:hanging="360"/>
      </w:pPr>
      <w:rPr>
        <w:rFonts w:cs="Times New Roman" w:hint="default"/>
        <w:b/>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nsid w:val="22445566"/>
    <w:multiLevelType w:val="hybridMultilevel"/>
    <w:tmpl w:val="44E6B16E"/>
    <w:lvl w:ilvl="0" w:tplc="627E042C">
      <w:start w:val="1"/>
      <w:numFmt w:val="decimal"/>
      <w:lvlText w:val="%1."/>
      <w:lvlJc w:val="left"/>
      <w:pPr>
        <w:ind w:left="1800" w:hanging="360"/>
      </w:pPr>
      <w:rPr>
        <w:rFonts w:cs="Times New Roman" w:hint="default"/>
        <w:b/>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
    <w:nsid w:val="22B07482"/>
    <w:multiLevelType w:val="hybridMultilevel"/>
    <w:tmpl w:val="D7BA8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2E65BC"/>
    <w:multiLevelType w:val="hybridMultilevel"/>
    <w:tmpl w:val="317CE3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3F6E31B6"/>
    <w:multiLevelType w:val="hybridMultilevel"/>
    <w:tmpl w:val="38AA1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742FBE"/>
    <w:multiLevelType w:val="hybridMultilevel"/>
    <w:tmpl w:val="95369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805B2D"/>
    <w:multiLevelType w:val="hybridMultilevel"/>
    <w:tmpl w:val="52A047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DE60996"/>
    <w:multiLevelType w:val="hybridMultilevel"/>
    <w:tmpl w:val="3B7EDDE6"/>
    <w:lvl w:ilvl="0" w:tplc="418018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E936C20"/>
    <w:multiLevelType w:val="hybridMultilevel"/>
    <w:tmpl w:val="AD4E2D80"/>
    <w:lvl w:ilvl="0" w:tplc="CFF6C69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6A6C0B93"/>
    <w:multiLevelType w:val="hybridMultilevel"/>
    <w:tmpl w:val="7F7C350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6B6D0B6D"/>
    <w:multiLevelType w:val="hybridMultilevel"/>
    <w:tmpl w:val="EAAE9A12"/>
    <w:lvl w:ilvl="0" w:tplc="F1F00A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708C7F26"/>
    <w:multiLevelType w:val="hybridMultilevel"/>
    <w:tmpl w:val="6A801D9A"/>
    <w:lvl w:ilvl="0" w:tplc="19CC2308">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746E6EE1"/>
    <w:multiLevelType w:val="hybridMultilevel"/>
    <w:tmpl w:val="01FA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A87B61"/>
    <w:multiLevelType w:val="hybridMultilevel"/>
    <w:tmpl w:val="B998909E"/>
    <w:lvl w:ilvl="0" w:tplc="EEB09D1C">
      <w:start w:val="700"/>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8">
    <w:nsid w:val="76462667"/>
    <w:multiLevelType w:val="hybridMultilevel"/>
    <w:tmpl w:val="15F84F1A"/>
    <w:lvl w:ilvl="0" w:tplc="AAF2ACE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9395EB7"/>
    <w:multiLevelType w:val="hybridMultilevel"/>
    <w:tmpl w:val="7F766700"/>
    <w:lvl w:ilvl="0" w:tplc="15E0941C">
      <w:start w:val="7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9631807"/>
    <w:multiLevelType w:val="hybridMultilevel"/>
    <w:tmpl w:val="0CA0A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970B54"/>
    <w:multiLevelType w:val="hybridMultilevel"/>
    <w:tmpl w:val="7C122E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9"/>
  </w:num>
  <w:num w:numId="5">
    <w:abstractNumId w:val="8"/>
  </w:num>
  <w:num w:numId="6">
    <w:abstractNumId w:val="10"/>
  </w:num>
  <w:num w:numId="7">
    <w:abstractNumId w:val="21"/>
  </w:num>
  <w:num w:numId="8">
    <w:abstractNumId w:val="12"/>
  </w:num>
  <w:num w:numId="9">
    <w:abstractNumId w:val="15"/>
  </w:num>
  <w:num w:numId="10">
    <w:abstractNumId w:val="19"/>
  </w:num>
  <w:num w:numId="11">
    <w:abstractNumId w:val="17"/>
  </w:num>
  <w:num w:numId="12">
    <w:abstractNumId w:val="18"/>
  </w:num>
  <w:num w:numId="13">
    <w:abstractNumId w:val="4"/>
  </w:num>
  <w:num w:numId="14">
    <w:abstractNumId w:val="11"/>
  </w:num>
  <w:num w:numId="15">
    <w:abstractNumId w:val="16"/>
  </w:num>
  <w:num w:numId="16">
    <w:abstractNumId w:val="20"/>
  </w:num>
  <w:num w:numId="17">
    <w:abstractNumId w:val="7"/>
  </w:num>
  <w:num w:numId="18">
    <w:abstractNumId w:val="6"/>
  </w:num>
  <w:num w:numId="19">
    <w:abstractNumId w:val="14"/>
  </w:num>
  <w:num w:numId="20">
    <w:abstractNumId w:val="5"/>
  </w:num>
  <w:num w:numId="21">
    <w:abstractNumId w:val="1"/>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335"/>
    <w:rsid w:val="00185D15"/>
    <w:rsid w:val="001D59BE"/>
    <w:rsid w:val="001F4EF8"/>
    <w:rsid w:val="0024271F"/>
    <w:rsid w:val="00256214"/>
    <w:rsid w:val="002A77A6"/>
    <w:rsid w:val="002B6B7C"/>
    <w:rsid w:val="00310935"/>
    <w:rsid w:val="003900B5"/>
    <w:rsid w:val="0043141F"/>
    <w:rsid w:val="00431DE3"/>
    <w:rsid w:val="00462755"/>
    <w:rsid w:val="00473CD4"/>
    <w:rsid w:val="004E01DB"/>
    <w:rsid w:val="00504515"/>
    <w:rsid w:val="00513B98"/>
    <w:rsid w:val="005C4929"/>
    <w:rsid w:val="005E75B4"/>
    <w:rsid w:val="006173CC"/>
    <w:rsid w:val="006B65C8"/>
    <w:rsid w:val="006B7DF6"/>
    <w:rsid w:val="006E0335"/>
    <w:rsid w:val="0074282A"/>
    <w:rsid w:val="007A5AD7"/>
    <w:rsid w:val="007B3D26"/>
    <w:rsid w:val="007B4212"/>
    <w:rsid w:val="00854425"/>
    <w:rsid w:val="008A334D"/>
    <w:rsid w:val="008D0256"/>
    <w:rsid w:val="008D30B0"/>
    <w:rsid w:val="008F78BA"/>
    <w:rsid w:val="009411DF"/>
    <w:rsid w:val="00941D26"/>
    <w:rsid w:val="00964CB9"/>
    <w:rsid w:val="009961BB"/>
    <w:rsid w:val="00AB26D2"/>
    <w:rsid w:val="00B219D0"/>
    <w:rsid w:val="00B3716F"/>
    <w:rsid w:val="00B551E4"/>
    <w:rsid w:val="00C35774"/>
    <w:rsid w:val="00C43C23"/>
    <w:rsid w:val="00C461A5"/>
    <w:rsid w:val="00C54077"/>
    <w:rsid w:val="00DB68DF"/>
    <w:rsid w:val="00DC0B10"/>
    <w:rsid w:val="00DC5338"/>
    <w:rsid w:val="00DE1FBB"/>
    <w:rsid w:val="00E42CD5"/>
    <w:rsid w:val="00EC0DD1"/>
    <w:rsid w:val="00F113D0"/>
    <w:rsid w:val="00F211AA"/>
    <w:rsid w:val="00F73D8F"/>
    <w:rsid w:val="00FA0716"/>
    <w:rsid w:val="00FC0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7B983C-BF00-4AEF-AC1C-449A844A2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961BB"/>
    <w:pPr>
      <w:widowControl w:val="0"/>
      <w:autoSpaceDE w:val="0"/>
      <w:autoSpaceDN w:val="0"/>
      <w:adjustRightInd w:val="0"/>
    </w:pPr>
    <w:rPr>
      <w:rFonts w:ascii="Times New Roman" w:eastAsiaTheme="minorEastAsia" w:hAnsi="Times New Roman" w:cs="Times New Roman"/>
      <w:color w:val="000000"/>
      <w:sz w:val="24"/>
      <w:szCs w:val="24"/>
    </w:rPr>
  </w:style>
  <w:style w:type="character" w:styleId="Hyperlink">
    <w:name w:val="Hyperlink"/>
    <w:basedOn w:val="DefaultParagraphFont"/>
    <w:rsid w:val="006B7DF6"/>
    <w:rPr>
      <w:color w:val="03369C"/>
      <w:u w:val="single"/>
    </w:rPr>
  </w:style>
  <w:style w:type="paragraph" w:customStyle="1" w:styleId="CM1">
    <w:name w:val="CM1"/>
    <w:basedOn w:val="Normal"/>
    <w:next w:val="Normal"/>
    <w:uiPriority w:val="99"/>
    <w:rsid w:val="006B7DF6"/>
    <w:pPr>
      <w:widowControl w:val="0"/>
      <w:autoSpaceDE w:val="0"/>
      <w:autoSpaceDN w:val="0"/>
      <w:adjustRightInd w:val="0"/>
      <w:spacing w:line="278" w:lineRule="atLeast"/>
    </w:pPr>
    <w:rPr>
      <w:rFonts w:ascii="Times New Roman" w:eastAsiaTheme="minorEastAsia" w:hAnsi="Times New Roman" w:cs="Times New Roman"/>
      <w:sz w:val="24"/>
      <w:szCs w:val="24"/>
    </w:rPr>
  </w:style>
  <w:style w:type="paragraph" w:customStyle="1" w:styleId="CM3">
    <w:name w:val="CM3"/>
    <w:basedOn w:val="Normal"/>
    <w:next w:val="Normal"/>
    <w:uiPriority w:val="99"/>
    <w:rsid w:val="006B7DF6"/>
    <w:pPr>
      <w:widowControl w:val="0"/>
      <w:autoSpaceDE w:val="0"/>
      <w:autoSpaceDN w:val="0"/>
      <w:adjustRightInd w:val="0"/>
      <w:spacing w:line="276" w:lineRule="atLeast"/>
    </w:pPr>
    <w:rPr>
      <w:rFonts w:ascii="Times New Roman" w:eastAsiaTheme="minorEastAsia" w:hAnsi="Times New Roman" w:cs="Times New Roman"/>
      <w:sz w:val="24"/>
      <w:szCs w:val="24"/>
    </w:rPr>
  </w:style>
  <w:style w:type="paragraph" w:styleId="ListParagraph">
    <w:name w:val="List Paragraph"/>
    <w:basedOn w:val="Normal"/>
    <w:uiPriority w:val="34"/>
    <w:qFormat/>
    <w:rsid w:val="006B7DF6"/>
    <w:pPr>
      <w:ind w:left="720"/>
      <w:contextualSpacing/>
    </w:pPr>
  </w:style>
  <w:style w:type="paragraph" w:customStyle="1" w:styleId="CM18">
    <w:name w:val="CM18"/>
    <w:basedOn w:val="Default"/>
    <w:next w:val="Default"/>
    <w:uiPriority w:val="99"/>
    <w:rsid w:val="00B551E4"/>
    <w:rPr>
      <w:color w:val="auto"/>
    </w:rPr>
  </w:style>
  <w:style w:type="paragraph" w:customStyle="1" w:styleId="CM5">
    <w:name w:val="CM5"/>
    <w:basedOn w:val="Default"/>
    <w:next w:val="Default"/>
    <w:uiPriority w:val="99"/>
    <w:rsid w:val="00310935"/>
    <w:pPr>
      <w:spacing w:line="276" w:lineRule="atLeast"/>
    </w:pPr>
    <w:rPr>
      <w:color w:val="auto"/>
    </w:rPr>
  </w:style>
  <w:style w:type="paragraph" w:customStyle="1" w:styleId="CM6">
    <w:name w:val="CM6"/>
    <w:basedOn w:val="Default"/>
    <w:next w:val="Default"/>
    <w:uiPriority w:val="99"/>
    <w:rsid w:val="00310935"/>
    <w:pPr>
      <w:spacing w:line="278" w:lineRule="atLeast"/>
    </w:pPr>
    <w:rPr>
      <w:color w:val="auto"/>
    </w:rPr>
  </w:style>
  <w:style w:type="paragraph" w:customStyle="1" w:styleId="CM4">
    <w:name w:val="CM4"/>
    <w:basedOn w:val="Default"/>
    <w:next w:val="Default"/>
    <w:uiPriority w:val="99"/>
    <w:rsid w:val="006B65C8"/>
    <w:pPr>
      <w:spacing w:line="280" w:lineRule="atLeast"/>
    </w:pPr>
    <w:rPr>
      <w:color w:val="auto"/>
    </w:rPr>
  </w:style>
  <w:style w:type="paragraph" w:customStyle="1" w:styleId="CM9">
    <w:name w:val="CM9"/>
    <w:basedOn w:val="Default"/>
    <w:next w:val="Default"/>
    <w:uiPriority w:val="99"/>
    <w:rsid w:val="006B65C8"/>
    <w:pPr>
      <w:spacing w:line="283" w:lineRule="atLeast"/>
    </w:pPr>
    <w:rPr>
      <w:color w:val="auto"/>
    </w:rPr>
  </w:style>
  <w:style w:type="paragraph" w:customStyle="1" w:styleId="CM10">
    <w:name w:val="CM10"/>
    <w:basedOn w:val="Default"/>
    <w:next w:val="Default"/>
    <w:uiPriority w:val="99"/>
    <w:rsid w:val="006B65C8"/>
    <w:pPr>
      <w:spacing w:line="283" w:lineRule="atLeast"/>
    </w:pPr>
    <w:rPr>
      <w:color w:val="auto"/>
    </w:rPr>
  </w:style>
  <w:style w:type="paragraph" w:styleId="BalloonText">
    <w:name w:val="Balloon Text"/>
    <w:basedOn w:val="Normal"/>
    <w:link w:val="BalloonTextChar"/>
    <w:uiPriority w:val="99"/>
    <w:semiHidden/>
    <w:unhideWhenUsed/>
    <w:rsid w:val="00DE1F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FBB"/>
    <w:rPr>
      <w:rFonts w:ascii="Segoe UI" w:hAnsi="Segoe UI" w:cs="Segoe UI"/>
      <w:sz w:val="18"/>
      <w:szCs w:val="18"/>
    </w:rPr>
  </w:style>
  <w:style w:type="paragraph" w:styleId="Header">
    <w:name w:val="header"/>
    <w:basedOn w:val="Normal"/>
    <w:link w:val="HeaderChar"/>
    <w:uiPriority w:val="99"/>
    <w:unhideWhenUsed/>
    <w:rsid w:val="00941D26"/>
    <w:pPr>
      <w:tabs>
        <w:tab w:val="center" w:pos="4680"/>
        <w:tab w:val="right" w:pos="9360"/>
      </w:tabs>
    </w:pPr>
  </w:style>
  <w:style w:type="character" w:customStyle="1" w:styleId="HeaderChar">
    <w:name w:val="Header Char"/>
    <w:basedOn w:val="DefaultParagraphFont"/>
    <w:link w:val="Header"/>
    <w:uiPriority w:val="99"/>
    <w:rsid w:val="00941D26"/>
  </w:style>
  <w:style w:type="paragraph" w:styleId="Footer">
    <w:name w:val="footer"/>
    <w:basedOn w:val="Normal"/>
    <w:link w:val="FooterChar"/>
    <w:uiPriority w:val="99"/>
    <w:unhideWhenUsed/>
    <w:rsid w:val="00941D26"/>
    <w:pPr>
      <w:tabs>
        <w:tab w:val="center" w:pos="4680"/>
        <w:tab w:val="right" w:pos="9360"/>
      </w:tabs>
    </w:pPr>
  </w:style>
  <w:style w:type="character" w:customStyle="1" w:styleId="FooterChar">
    <w:name w:val="Footer Char"/>
    <w:basedOn w:val="DefaultParagraphFont"/>
    <w:link w:val="Footer"/>
    <w:uiPriority w:val="99"/>
    <w:rsid w:val="00941D26"/>
  </w:style>
  <w:style w:type="character" w:styleId="FollowedHyperlink">
    <w:name w:val="FollowedHyperlink"/>
    <w:basedOn w:val="DefaultParagraphFont"/>
    <w:uiPriority w:val="99"/>
    <w:semiHidden/>
    <w:unhideWhenUsed/>
    <w:rsid w:val="00B371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www.nrcs.usda.gov/technical/efotg/.%20" TargetMode="External"/><Relationship Id="rId18" Type="http://schemas.openxmlformats.org/officeDocument/2006/relationships/hyperlink" Target="http://www.grants.gov/agencies/aapproved_standard_forms.jsp"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directives.sc.egov.usda.gov/RollupViewer.aspx?hid=17092" TargetMode="External"/><Relationship Id="rId17" Type="http://schemas.openxmlformats.org/officeDocument/2006/relationships/hyperlink" Target="http://techreg.usda.gov" TargetMode="External"/><Relationship Id="rId2" Type="http://schemas.openxmlformats.org/officeDocument/2006/relationships/numbering" Target="numbering.xml"/><Relationship Id="rId16" Type="http://schemas.openxmlformats.org/officeDocument/2006/relationships/hyperlink" Target="http://www.grants.gov/agencies/aapproved_standard_forms.jsp%20" TargetMode="External"/><Relationship Id="rId20" Type="http://schemas.openxmlformats.org/officeDocument/2006/relationships/hyperlink" Target="http://www.nrcs.usda.gov/programs/ewp/Floodplain/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rrigationtoolbox.com/NEH/Part%20652%20National%20Irrigation%20Guide/" TargetMode="External"/><Relationship Id="rId5" Type="http://schemas.openxmlformats.org/officeDocument/2006/relationships/webSettings" Target="webSettings.xml"/><Relationship Id="rId15" Type="http://schemas.openxmlformats.org/officeDocument/2006/relationships/hyperlink" Target="/www.nrcs.usda.gov/wps/portal/nrcs/main/national/programs/technical/tsp" TargetMode="External"/><Relationship Id="rId23" Type="http://schemas.openxmlformats.org/officeDocument/2006/relationships/theme" Target="theme/theme1.xml"/><Relationship Id="rId10" Type="http://schemas.openxmlformats.org/officeDocument/2006/relationships/hyperlink" Target="http://efotg.nrcs.usda.gov" TargetMode="External"/><Relationship Id="rId19" Type="http://schemas.openxmlformats.org/officeDocument/2006/relationships/hyperlink" Target="http://www.nrcs.usda.gov/programs/wrp/%20" TargetMode="External"/><Relationship Id="rId4" Type="http://schemas.openxmlformats.org/officeDocument/2006/relationships/settings" Target="settings.xml"/><Relationship Id="rId9" Type="http://schemas.openxmlformats.org/officeDocument/2006/relationships/hyperlink" Target="mailto:cindy.neal@ar.usda.gov" TargetMode="External"/><Relationship Id="rId14" Type="http://schemas.openxmlformats.org/officeDocument/2006/relationships/hyperlink" Target="http://www.nrcs.usda.gov/wps/portal/nrcs/main/national/programs/technical/tsp/.%2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8EBE4-367B-441F-9951-7C8077A26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7172</TotalTime>
  <Pages>17</Pages>
  <Words>6082</Words>
  <Characters>34672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40673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 Alexis - NRCS, Little Rock, AR</dc:creator>
  <cp:keywords/>
  <dc:description/>
  <cp:lastModifiedBy>Cook, Alexis - NRCS, Little Rock, AR</cp:lastModifiedBy>
  <cp:revision>10</cp:revision>
  <cp:lastPrinted>2015-05-12T14:32:00Z</cp:lastPrinted>
  <dcterms:created xsi:type="dcterms:W3CDTF">2015-04-17T13:21:00Z</dcterms:created>
  <dcterms:modified xsi:type="dcterms:W3CDTF">2015-06-10T21:50:00Z</dcterms:modified>
</cp:coreProperties>
</file>