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Default="00283DA5" w:rsidP="005049AF">
      <w:pPr>
        <w:pStyle w:val="BodyText"/>
        <w:spacing w:before="70"/>
        <w:ind w:left="720" w:right="1135" w:firstLine="720"/>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44E23DC9" w14:textId="714F07F4" w:rsidR="005049AF" w:rsidRPr="00BF662D" w:rsidRDefault="003A2E44" w:rsidP="005049AF">
      <w:pPr>
        <w:pStyle w:val="BodyText"/>
        <w:spacing w:before="70"/>
        <w:ind w:left="720" w:right="1135" w:firstLine="720"/>
        <w:jc w:val="center"/>
        <w:rPr>
          <w:rFonts w:asciiTheme="minorHAnsi" w:hAnsiTheme="minorHAnsi"/>
          <w:color w:val="000000" w:themeColor="text1"/>
          <w:sz w:val="36"/>
          <w:szCs w:val="36"/>
        </w:rPr>
      </w:pPr>
      <w:r w:rsidRPr="00BF662D">
        <w:rPr>
          <w:rFonts w:asciiTheme="minorHAnsi" w:hAnsiTheme="minorHAnsi"/>
          <w:color w:val="000000" w:themeColor="text1"/>
          <w:sz w:val="36"/>
          <w:szCs w:val="36"/>
        </w:rPr>
        <w:t>Annual Program Statement</w:t>
      </w:r>
      <w:r w:rsidR="005049AF" w:rsidRPr="00BF662D">
        <w:rPr>
          <w:rFonts w:asciiTheme="minorHAnsi" w:hAnsiTheme="minorHAnsi"/>
          <w:color w:val="000000" w:themeColor="text1"/>
          <w:spacing w:val="-2"/>
          <w:sz w:val="36"/>
          <w:szCs w:val="36"/>
        </w:rPr>
        <w:t xml:space="preserve"> (</w:t>
      </w:r>
      <w:r w:rsidRPr="00BF662D">
        <w:rPr>
          <w:rFonts w:asciiTheme="minorHAnsi" w:hAnsiTheme="minorHAnsi"/>
          <w:color w:val="000000" w:themeColor="text1"/>
          <w:spacing w:val="-2"/>
          <w:sz w:val="36"/>
          <w:szCs w:val="36"/>
        </w:rPr>
        <w:t>APS</w:t>
      </w:r>
      <w:r w:rsidR="005049AF" w:rsidRPr="00BF662D">
        <w:rPr>
          <w:rFonts w:asciiTheme="minorHAnsi" w:hAnsiTheme="minorHAnsi"/>
          <w:color w:val="000000" w:themeColor="text1"/>
          <w:spacing w:val="-2"/>
          <w:sz w:val="36"/>
          <w:szCs w:val="36"/>
        </w:rPr>
        <w:t>)</w:t>
      </w:r>
    </w:p>
    <w:p w14:paraId="615DAF04" w14:textId="77777777" w:rsidR="005049AF" w:rsidRPr="00BF662D" w:rsidRDefault="005049AF" w:rsidP="00C64D59">
      <w:pPr>
        <w:pStyle w:val="BodyText"/>
        <w:rPr>
          <w:rFonts w:asciiTheme="minorHAnsi" w:hAnsiTheme="minorHAnsi"/>
          <w:b/>
          <w:color w:val="000000" w:themeColor="text1"/>
          <w:sz w:val="24"/>
          <w:szCs w:val="28"/>
        </w:rPr>
      </w:pPr>
    </w:p>
    <w:p w14:paraId="6210119B" w14:textId="77777777" w:rsidR="005049AF" w:rsidRPr="00BF662D" w:rsidRDefault="005049AF" w:rsidP="005049AF">
      <w:pPr>
        <w:pStyle w:val="BodyText"/>
        <w:jc w:val="center"/>
        <w:rPr>
          <w:rFonts w:asciiTheme="minorHAnsi" w:hAnsiTheme="minorHAnsi"/>
          <w:b/>
          <w:color w:val="000000" w:themeColor="text1"/>
          <w:sz w:val="20"/>
        </w:rPr>
      </w:pPr>
    </w:p>
    <w:p w14:paraId="5D8C5240" w14:textId="7457C02F" w:rsidR="005049AF" w:rsidRPr="00BF662D" w:rsidRDefault="00F12A1B" w:rsidP="00C64D59">
      <w:pPr>
        <w:pStyle w:val="Title"/>
        <w:spacing w:line="254" w:lineRule="auto"/>
        <w:jc w:val="center"/>
        <w:rPr>
          <w:rFonts w:asciiTheme="minorHAnsi" w:hAnsiTheme="minorHAnsi" w:cstheme="minorHAnsi"/>
          <w:color w:val="000000" w:themeColor="text1"/>
        </w:rPr>
      </w:pPr>
      <w:r w:rsidRPr="00BF662D">
        <w:rPr>
          <w:rFonts w:asciiTheme="minorHAnsi" w:hAnsiTheme="minorHAnsi" w:cstheme="minorHAnsi"/>
          <w:color w:val="000000" w:themeColor="text1"/>
        </w:rPr>
        <w:t>Celebrating America’s 250</w:t>
      </w:r>
      <w:r w:rsidRPr="00BF662D">
        <w:rPr>
          <w:rFonts w:asciiTheme="minorHAnsi" w:hAnsiTheme="minorHAnsi" w:cstheme="minorHAnsi"/>
          <w:color w:val="000000" w:themeColor="text1"/>
          <w:vertAlign w:val="superscript"/>
        </w:rPr>
        <w:t>th</w:t>
      </w:r>
      <w:r w:rsidRPr="00BF662D">
        <w:rPr>
          <w:rFonts w:asciiTheme="minorHAnsi" w:hAnsiTheme="minorHAnsi" w:cstheme="minorHAnsi"/>
          <w:color w:val="000000" w:themeColor="text1"/>
        </w:rPr>
        <w:t xml:space="preserve"> Anniversary</w:t>
      </w:r>
    </w:p>
    <w:p w14:paraId="2D8CBC36" w14:textId="77777777" w:rsidR="00BF662D" w:rsidRPr="00BF662D" w:rsidRDefault="00F12A1B" w:rsidP="00FC76B8">
      <w:pPr>
        <w:pStyle w:val="BodyText"/>
        <w:spacing w:before="205"/>
        <w:jc w:val="center"/>
        <w:rPr>
          <w:rFonts w:asciiTheme="minorHAnsi" w:hAnsiTheme="minorHAnsi"/>
          <w:color w:val="000000" w:themeColor="text1"/>
          <w:sz w:val="32"/>
          <w:szCs w:val="32"/>
        </w:rPr>
      </w:pPr>
      <w:r w:rsidRPr="00BF662D">
        <w:rPr>
          <w:rFonts w:asciiTheme="minorHAnsi" w:hAnsiTheme="minorHAnsi"/>
          <w:color w:val="000000" w:themeColor="text1"/>
          <w:sz w:val="32"/>
          <w:szCs w:val="32"/>
        </w:rPr>
        <w:t>Public Diplomacy Section at U.S. Embassy Beirut</w:t>
      </w:r>
    </w:p>
    <w:p w14:paraId="66BAACA2" w14:textId="54E6991C" w:rsidR="005049AF" w:rsidRPr="00BF662D" w:rsidRDefault="005049AF" w:rsidP="00FC76B8">
      <w:pPr>
        <w:pStyle w:val="BodyText"/>
        <w:spacing w:before="205"/>
        <w:jc w:val="center"/>
        <w:rPr>
          <w:rFonts w:asciiTheme="minorHAnsi" w:hAnsiTheme="minorHAnsi"/>
          <w:color w:val="000000" w:themeColor="text1"/>
          <w:sz w:val="28"/>
          <w:szCs w:val="28"/>
        </w:rPr>
      </w:pPr>
      <w:r w:rsidRPr="00BF662D">
        <w:rPr>
          <w:rFonts w:asciiTheme="minorHAnsi" w:hAnsiTheme="minorHAnsi"/>
          <w:color w:val="000000" w:themeColor="text1"/>
          <w:sz w:val="32"/>
          <w:szCs w:val="32"/>
        </w:rPr>
        <w:t>Department of State</w:t>
      </w:r>
    </w:p>
    <w:p w14:paraId="4D5A85A3" w14:textId="331A0312" w:rsidR="005049AF" w:rsidRPr="00BF662D" w:rsidRDefault="005049AF" w:rsidP="005049AF">
      <w:pPr>
        <w:spacing w:before="500"/>
        <w:ind w:left="113"/>
        <w:jc w:val="center"/>
        <w:rPr>
          <w:color w:val="000000" w:themeColor="text1"/>
          <w:spacing w:val="24"/>
          <w:sz w:val="32"/>
          <w:szCs w:val="32"/>
        </w:rPr>
      </w:pPr>
      <w:bookmarkStart w:id="0" w:name="Rehabilitation_Research_and_Training_Cen"/>
      <w:bookmarkEnd w:id="0"/>
      <w:r w:rsidRPr="00BF662D">
        <w:rPr>
          <w:color w:val="000000" w:themeColor="text1"/>
          <w:spacing w:val="-2"/>
          <w:sz w:val="32"/>
          <w:szCs w:val="32"/>
        </w:rPr>
        <w:t>Opportunity</w:t>
      </w:r>
      <w:r w:rsidRPr="00BF662D">
        <w:rPr>
          <w:color w:val="000000" w:themeColor="text1"/>
          <w:spacing w:val="20"/>
          <w:sz w:val="32"/>
          <w:szCs w:val="32"/>
        </w:rPr>
        <w:t xml:space="preserve"> </w:t>
      </w:r>
      <w:r w:rsidRPr="00BF662D">
        <w:rPr>
          <w:color w:val="000000" w:themeColor="text1"/>
          <w:spacing w:val="-2"/>
          <w:sz w:val="32"/>
          <w:szCs w:val="32"/>
        </w:rPr>
        <w:t>number:</w:t>
      </w:r>
      <w:r w:rsidRPr="00BF662D">
        <w:rPr>
          <w:color w:val="000000" w:themeColor="text1"/>
          <w:spacing w:val="24"/>
          <w:sz w:val="32"/>
          <w:szCs w:val="32"/>
        </w:rPr>
        <w:t xml:space="preserve"> </w:t>
      </w:r>
      <w:r w:rsidR="00F12A1B" w:rsidRPr="00BF662D">
        <w:rPr>
          <w:color w:val="000000" w:themeColor="text1"/>
          <w:spacing w:val="24"/>
          <w:sz w:val="32"/>
          <w:szCs w:val="32"/>
        </w:rPr>
        <w:t>LBN-PDS-2025-APS</w:t>
      </w:r>
    </w:p>
    <w:p w14:paraId="4EA99B45" w14:textId="02B4F86A" w:rsidR="005049AF" w:rsidRPr="00BF662D" w:rsidRDefault="005049AF" w:rsidP="005049AF">
      <w:pPr>
        <w:spacing w:before="500"/>
        <w:ind w:left="113"/>
        <w:jc w:val="center"/>
        <w:rPr>
          <w:color w:val="000000" w:themeColor="text1"/>
          <w:sz w:val="32"/>
        </w:rPr>
      </w:pPr>
      <w:r w:rsidRPr="00BF662D">
        <w:rPr>
          <w:color w:val="000000" w:themeColor="text1"/>
          <w:sz w:val="32"/>
        </w:rPr>
        <w:t>Application deadline</w:t>
      </w:r>
      <w:r w:rsidR="003A2E44" w:rsidRPr="00BF662D">
        <w:rPr>
          <w:color w:val="000000" w:themeColor="text1"/>
          <w:sz w:val="32"/>
        </w:rPr>
        <w:t>(s)</w:t>
      </w:r>
      <w:r w:rsidRPr="00BF662D">
        <w:rPr>
          <w:color w:val="000000" w:themeColor="text1"/>
          <w:sz w:val="32"/>
        </w:rPr>
        <w:t xml:space="preserve">: </w:t>
      </w:r>
      <w:r w:rsidR="00F12A1B" w:rsidRPr="00BF662D">
        <w:rPr>
          <w:color w:val="000000" w:themeColor="text1"/>
          <w:sz w:val="32"/>
        </w:rPr>
        <w:t>September 2, 2025</w:t>
      </w:r>
    </w:p>
    <w:p w14:paraId="38FF786A" w14:textId="77777777" w:rsidR="001C1A57" w:rsidRPr="00BF662D" w:rsidRDefault="001C1A57" w:rsidP="00736CD9">
      <w:pPr>
        <w:spacing w:after="0" w:line="240" w:lineRule="auto"/>
        <w:jc w:val="center"/>
        <w:rPr>
          <w:rFonts w:eastAsia="Times New Roman"/>
          <w:b/>
          <w:bCs/>
          <w:color w:val="000000" w:themeColor="text1"/>
          <w:sz w:val="24"/>
          <w:szCs w:val="24"/>
          <w:bdr w:val="none" w:sz="0" w:space="0" w:color="auto" w:frame="1"/>
        </w:rPr>
      </w:pPr>
    </w:p>
    <w:p w14:paraId="19E80B4E" w14:textId="77777777" w:rsidR="001C1A57" w:rsidRDefault="001C1A57" w:rsidP="00736CD9">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3892E7DC" w14:textId="77777777" w:rsidR="001C1A57" w:rsidRDefault="001C1A57" w:rsidP="00736CD9">
      <w:pPr>
        <w:spacing w:after="0" w:line="240" w:lineRule="auto"/>
        <w:jc w:val="center"/>
        <w:rPr>
          <w:rFonts w:eastAsia="Times New Roman"/>
          <w:b/>
          <w:bCs/>
          <w:sz w:val="24"/>
          <w:szCs w:val="24"/>
          <w:bdr w:val="none" w:sz="0" w:space="0" w:color="auto" w:frame="1"/>
        </w:rPr>
      </w:pPr>
    </w:p>
    <w:p w14:paraId="7CE3229C"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777777" w:rsidR="001C1A57" w:rsidRDefault="001C1A57" w:rsidP="00736CD9">
      <w:pPr>
        <w:spacing w:after="0" w:line="240" w:lineRule="auto"/>
        <w:jc w:val="center"/>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660696792"/>
        <w:docPartObj>
          <w:docPartGallery w:val="Table of Contents"/>
          <w:docPartUnique/>
        </w:docPartObj>
      </w:sdtPr>
      <w:sdtEndPr>
        <w:rPr>
          <w:b/>
          <w:bCs/>
        </w:r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38E097C4" w14:textId="5BE35FAE" w:rsidR="007C0F75" w:rsidRDefault="003C7AF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anchor="_Toc205043430" w:history="1">
            <w:r w:rsidR="007C0F75" w:rsidRPr="00416403">
              <w:rPr>
                <w:rStyle w:val="Hyperlink"/>
                <w:b/>
                <w:bCs/>
                <w:noProof/>
              </w:rPr>
              <w:t>A.</w:t>
            </w:r>
            <w:r w:rsidR="007C0F75">
              <w:rPr>
                <w:rFonts w:eastAsiaTheme="minorEastAsia"/>
                <w:noProof/>
                <w:sz w:val="24"/>
                <w:szCs w:val="24"/>
              </w:rPr>
              <w:tab/>
            </w:r>
            <w:r w:rsidR="007C0F75" w:rsidRPr="00416403">
              <w:rPr>
                <w:rStyle w:val="Hyperlink"/>
                <w:b/>
                <w:bCs/>
                <w:noProof/>
              </w:rPr>
              <w:t>Basic Information</w:t>
            </w:r>
            <w:r w:rsidR="007C0F75">
              <w:rPr>
                <w:noProof/>
                <w:webHidden/>
              </w:rPr>
              <w:tab/>
            </w:r>
            <w:r w:rsidR="007C0F75">
              <w:rPr>
                <w:noProof/>
                <w:webHidden/>
              </w:rPr>
              <w:fldChar w:fldCharType="begin"/>
            </w:r>
            <w:r w:rsidR="007C0F75">
              <w:rPr>
                <w:noProof/>
                <w:webHidden/>
              </w:rPr>
              <w:instrText xml:space="preserve"> PAGEREF _Toc205043430 \h </w:instrText>
            </w:r>
            <w:r w:rsidR="007C0F75">
              <w:rPr>
                <w:noProof/>
                <w:webHidden/>
              </w:rPr>
            </w:r>
            <w:r w:rsidR="007C0F75">
              <w:rPr>
                <w:noProof/>
                <w:webHidden/>
              </w:rPr>
              <w:fldChar w:fldCharType="separate"/>
            </w:r>
            <w:r w:rsidR="007C0F75">
              <w:rPr>
                <w:noProof/>
                <w:webHidden/>
              </w:rPr>
              <w:t>3</w:t>
            </w:r>
            <w:r w:rsidR="007C0F75">
              <w:rPr>
                <w:noProof/>
                <w:webHidden/>
              </w:rPr>
              <w:fldChar w:fldCharType="end"/>
            </w:r>
          </w:hyperlink>
        </w:p>
        <w:p w14:paraId="1B2B0522" w14:textId="662932B4" w:rsidR="007C0F75" w:rsidRDefault="007C0F75">
          <w:pPr>
            <w:pStyle w:val="TOC3"/>
            <w:tabs>
              <w:tab w:val="left" w:pos="960"/>
              <w:tab w:val="right" w:leader="dot" w:pos="9350"/>
            </w:tabs>
            <w:rPr>
              <w:rFonts w:eastAsiaTheme="minorEastAsia"/>
              <w:noProof/>
              <w:sz w:val="24"/>
              <w:szCs w:val="24"/>
            </w:rPr>
          </w:pPr>
          <w:hyperlink w:anchor="_Toc205043431" w:history="1">
            <w:r w:rsidRPr="00416403">
              <w:rPr>
                <w:rStyle w:val="Hyperlink"/>
                <w:b/>
                <w:bCs/>
                <w:noProof/>
              </w:rPr>
              <w:t>B.</w:t>
            </w:r>
            <w:r>
              <w:rPr>
                <w:rFonts w:eastAsiaTheme="minorEastAsia"/>
                <w:noProof/>
                <w:sz w:val="24"/>
                <w:szCs w:val="24"/>
              </w:rPr>
              <w:tab/>
            </w:r>
            <w:r w:rsidRPr="00416403">
              <w:rPr>
                <w:rStyle w:val="Hyperlink"/>
                <w:b/>
                <w:bCs/>
                <w:noProof/>
              </w:rPr>
              <w:t>Eligibility</w:t>
            </w:r>
            <w:r>
              <w:rPr>
                <w:noProof/>
                <w:webHidden/>
              </w:rPr>
              <w:tab/>
            </w:r>
            <w:r>
              <w:rPr>
                <w:noProof/>
                <w:webHidden/>
              </w:rPr>
              <w:fldChar w:fldCharType="begin"/>
            </w:r>
            <w:r>
              <w:rPr>
                <w:noProof/>
                <w:webHidden/>
              </w:rPr>
              <w:instrText xml:space="preserve"> PAGEREF _Toc205043431 \h </w:instrText>
            </w:r>
            <w:r>
              <w:rPr>
                <w:noProof/>
                <w:webHidden/>
              </w:rPr>
            </w:r>
            <w:r>
              <w:rPr>
                <w:noProof/>
                <w:webHidden/>
              </w:rPr>
              <w:fldChar w:fldCharType="separate"/>
            </w:r>
            <w:r>
              <w:rPr>
                <w:noProof/>
                <w:webHidden/>
              </w:rPr>
              <w:t>4</w:t>
            </w:r>
            <w:r>
              <w:rPr>
                <w:noProof/>
                <w:webHidden/>
              </w:rPr>
              <w:fldChar w:fldCharType="end"/>
            </w:r>
          </w:hyperlink>
        </w:p>
        <w:p w14:paraId="5C70B567" w14:textId="4A1EF749" w:rsidR="007C0F75" w:rsidRDefault="007C0F75">
          <w:pPr>
            <w:pStyle w:val="TOC3"/>
            <w:tabs>
              <w:tab w:val="left" w:pos="960"/>
              <w:tab w:val="right" w:leader="dot" w:pos="9350"/>
            </w:tabs>
            <w:rPr>
              <w:rFonts w:eastAsiaTheme="minorEastAsia"/>
              <w:noProof/>
              <w:sz w:val="24"/>
              <w:szCs w:val="24"/>
            </w:rPr>
          </w:pPr>
          <w:hyperlink w:anchor="_Toc205043432" w:history="1">
            <w:r w:rsidRPr="00416403">
              <w:rPr>
                <w:rStyle w:val="Hyperlink"/>
                <w:b/>
                <w:bCs/>
                <w:noProof/>
              </w:rPr>
              <w:t>C.</w:t>
            </w:r>
            <w:r>
              <w:rPr>
                <w:rFonts w:eastAsiaTheme="minorEastAsia"/>
                <w:noProof/>
                <w:sz w:val="24"/>
                <w:szCs w:val="24"/>
              </w:rPr>
              <w:tab/>
            </w:r>
            <w:r w:rsidRPr="00416403">
              <w:rPr>
                <w:rStyle w:val="Hyperlink"/>
                <w:b/>
                <w:bCs/>
                <w:noProof/>
              </w:rPr>
              <w:t>Program Description</w:t>
            </w:r>
            <w:r>
              <w:rPr>
                <w:noProof/>
                <w:webHidden/>
              </w:rPr>
              <w:tab/>
            </w:r>
            <w:r>
              <w:rPr>
                <w:noProof/>
                <w:webHidden/>
              </w:rPr>
              <w:fldChar w:fldCharType="begin"/>
            </w:r>
            <w:r>
              <w:rPr>
                <w:noProof/>
                <w:webHidden/>
              </w:rPr>
              <w:instrText xml:space="preserve"> PAGEREF _Toc205043432 \h </w:instrText>
            </w:r>
            <w:r>
              <w:rPr>
                <w:noProof/>
                <w:webHidden/>
              </w:rPr>
            </w:r>
            <w:r>
              <w:rPr>
                <w:noProof/>
                <w:webHidden/>
              </w:rPr>
              <w:fldChar w:fldCharType="separate"/>
            </w:r>
            <w:r>
              <w:rPr>
                <w:noProof/>
                <w:webHidden/>
              </w:rPr>
              <w:t>5</w:t>
            </w:r>
            <w:r>
              <w:rPr>
                <w:noProof/>
                <w:webHidden/>
              </w:rPr>
              <w:fldChar w:fldCharType="end"/>
            </w:r>
          </w:hyperlink>
        </w:p>
        <w:p w14:paraId="6AEC1844" w14:textId="40C5A974" w:rsidR="007C0F75" w:rsidRDefault="007C0F75">
          <w:pPr>
            <w:pStyle w:val="TOC3"/>
            <w:tabs>
              <w:tab w:val="left" w:pos="960"/>
              <w:tab w:val="right" w:leader="dot" w:pos="9350"/>
            </w:tabs>
            <w:rPr>
              <w:rFonts w:eastAsiaTheme="minorEastAsia"/>
              <w:noProof/>
              <w:sz w:val="24"/>
              <w:szCs w:val="24"/>
            </w:rPr>
          </w:pPr>
          <w:hyperlink w:anchor="_Toc205043433" w:history="1">
            <w:r w:rsidRPr="00416403">
              <w:rPr>
                <w:rStyle w:val="Hyperlink"/>
                <w:b/>
                <w:bCs/>
                <w:noProof/>
              </w:rPr>
              <w:t>D.</w:t>
            </w:r>
            <w:r>
              <w:rPr>
                <w:rFonts w:eastAsiaTheme="minorEastAsia"/>
                <w:noProof/>
                <w:sz w:val="24"/>
                <w:szCs w:val="24"/>
              </w:rPr>
              <w:tab/>
            </w:r>
            <w:r w:rsidRPr="00416403">
              <w:rPr>
                <w:rStyle w:val="Hyperlink"/>
                <w:b/>
                <w:bCs/>
                <w:noProof/>
              </w:rPr>
              <w:t>Application Contents and Format</w:t>
            </w:r>
            <w:r>
              <w:rPr>
                <w:noProof/>
                <w:webHidden/>
              </w:rPr>
              <w:tab/>
            </w:r>
            <w:r>
              <w:rPr>
                <w:noProof/>
                <w:webHidden/>
              </w:rPr>
              <w:fldChar w:fldCharType="begin"/>
            </w:r>
            <w:r>
              <w:rPr>
                <w:noProof/>
                <w:webHidden/>
              </w:rPr>
              <w:instrText xml:space="preserve"> PAGEREF _Toc205043433 \h </w:instrText>
            </w:r>
            <w:r>
              <w:rPr>
                <w:noProof/>
                <w:webHidden/>
              </w:rPr>
            </w:r>
            <w:r>
              <w:rPr>
                <w:noProof/>
                <w:webHidden/>
              </w:rPr>
              <w:fldChar w:fldCharType="separate"/>
            </w:r>
            <w:r>
              <w:rPr>
                <w:noProof/>
                <w:webHidden/>
              </w:rPr>
              <w:t>6</w:t>
            </w:r>
            <w:r>
              <w:rPr>
                <w:noProof/>
                <w:webHidden/>
              </w:rPr>
              <w:fldChar w:fldCharType="end"/>
            </w:r>
          </w:hyperlink>
        </w:p>
        <w:p w14:paraId="7E6BDF76" w14:textId="3CA18CB1" w:rsidR="007C0F75" w:rsidRDefault="007C0F75">
          <w:pPr>
            <w:pStyle w:val="TOC3"/>
            <w:tabs>
              <w:tab w:val="left" w:pos="960"/>
              <w:tab w:val="right" w:leader="dot" w:pos="9350"/>
            </w:tabs>
            <w:rPr>
              <w:rFonts w:eastAsiaTheme="minorEastAsia"/>
              <w:noProof/>
              <w:sz w:val="24"/>
              <w:szCs w:val="24"/>
            </w:rPr>
          </w:pPr>
          <w:hyperlink w:anchor="_Toc205043434" w:history="1">
            <w:r w:rsidRPr="00416403">
              <w:rPr>
                <w:rStyle w:val="Hyperlink"/>
                <w:b/>
                <w:bCs/>
                <w:noProof/>
              </w:rPr>
              <w:t>E.</w:t>
            </w:r>
            <w:r>
              <w:rPr>
                <w:rFonts w:eastAsiaTheme="minorEastAsia"/>
                <w:noProof/>
                <w:sz w:val="24"/>
                <w:szCs w:val="24"/>
              </w:rPr>
              <w:tab/>
            </w:r>
            <w:r w:rsidRPr="00416403">
              <w:rPr>
                <w:rStyle w:val="Hyperlink"/>
                <w:b/>
                <w:bCs/>
                <w:noProof/>
              </w:rPr>
              <w:t>Submission Requirements and Deadlines</w:t>
            </w:r>
            <w:r>
              <w:rPr>
                <w:noProof/>
                <w:webHidden/>
              </w:rPr>
              <w:tab/>
            </w:r>
            <w:r>
              <w:rPr>
                <w:noProof/>
                <w:webHidden/>
              </w:rPr>
              <w:fldChar w:fldCharType="begin"/>
            </w:r>
            <w:r>
              <w:rPr>
                <w:noProof/>
                <w:webHidden/>
              </w:rPr>
              <w:instrText xml:space="preserve"> PAGEREF _Toc205043434 \h </w:instrText>
            </w:r>
            <w:r>
              <w:rPr>
                <w:noProof/>
                <w:webHidden/>
              </w:rPr>
            </w:r>
            <w:r>
              <w:rPr>
                <w:noProof/>
                <w:webHidden/>
              </w:rPr>
              <w:fldChar w:fldCharType="separate"/>
            </w:r>
            <w:r>
              <w:rPr>
                <w:noProof/>
                <w:webHidden/>
              </w:rPr>
              <w:t>8</w:t>
            </w:r>
            <w:r>
              <w:rPr>
                <w:noProof/>
                <w:webHidden/>
              </w:rPr>
              <w:fldChar w:fldCharType="end"/>
            </w:r>
          </w:hyperlink>
        </w:p>
        <w:p w14:paraId="0B68AE54" w14:textId="0EFAF647" w:rsidR="007C0F75" w:rsidRDefault="007C0F75">
          <w:pPr>
            <w:pStyle w:val="TOC3"/>
            <w:tabs>
              <w:tab w:val="left" w:pos="960"/>
              <w:tab w:val="right" w:leader="dot" w:pos="9350"/>
            </w:tabs>
            <w:rPr>
              <w:rFonts w:eastAsiaTheme="minorEastAsia"/>
              <w:noProof/>
              <w:sz w:val="24"/>
              <w:szCs w:val="24"/>
            </w:rPr>
          </w:pPr>
          <w:hyperlink w:anchor="_Toc205043435" w:history="1">
            <w:r w:rsidRPr="00416403">
              <w:rPr>
                <w:rStyle w:val="Hyperlink"/>
                <w:b/>
                <w:bCs/>
                <w:noProof/>
              </w:rPr>
              <w:t>F.</w:t>
            </w:r>
            <w:r>
              <w:rPr>
                <w:rFonts w:eastAsiaTheme="minorEastAsia"/>
                <w:noProof/>
                <w:sz w:val="24"/>
                <w:szCs w:val="24"/>
              </w:rPr>
              <w:tab/>
            </w:r>
            <w:r w:rsidRPr="00416403">
              <w:rPr>
                <w:rStyle w:val="Hyperlink"/>
                <w:b/>
                <w:bCs/>
                <w:noProof/>
              </w:rPr>
              <w:t>Application Review Information</w:t>
            </w:r>
            <w:r>
              <w:rPr>
                <w:noProof/>
                <w:webHidden/>
              </w:rPr>
              <w:tab/>
            </w:r>
            <w:r>
              <w:rPr>
                <w:noProof/>
                <w:webHidden/>
              </w:rPr>
              <w:fldChar w:fldCharType="begin"/>
            </w:r>
            <w:r>
              <w:rPr>
                <w:noProof/>
                <w:webHidden/>
              </w:rPr>
              <w:instrText xml:space="preserve"> PAGEREF _Toc205043435 \h </w:instrText>
            </w:r>
            <w:r>
              <w:rPr>
                <w:noProof/>
                <w:webHidden/>
              </w:rPr>
            </w:r>
            <w:r>
              <w:rPr>
                <w:noProof/>
                <w:webHidden/>
              </w:rPr>
              <w:fldChar w:fldCharType="separate"/>
            </w:r>
            <w:r>
              <w:rPr>
                <w:noProof/>
                <w:webHidden/>
              </w:rPr>
              <w:t>11</w:t>
            </w:r>
            <w:r>
              <w:rPr>
                <w:noProof/>
                <w:webHidden/>
              </w:rPr>
              <w:fldChar w:fldCharType="end"/>
            </w:r>
          </w:hyperlink>
        </w:p>
        <w:p w14:paraId="49F474C0" w14:textId="538155B4" w:rsidR="007C0F75" w:rsidRDefault="007C0F75">
          <w:pPr>
            <w:pStyle w:val="TOC3"/>
            <w:tabs>
              <w:tab w:val="left" w:pos="960"/>
              <w:tab w:val="right" w:leader="dot" w:pos="9350"/>
            </w:tabs>
            <w:rPr>
              <w:rFonts w:eastAsiaTheme="minorEastAsia"/>
              <w:noProof/>
              <w:sz w:val="24"/>
              <w:szCs w:val="24"/>
            </w:rPr>
          </w:pPr>
          <w:hyperlink w:anchor="_Toc205043436" w:history="1">
            <w:r w:rsidRPr="00416403">
              <w:rPr>
                <w:rStyle w:val="Hyperlink"/>
                <w:b/>
                <w:bCs/>
                <w:noProof/>
              </w:rPr>
              <w:t>G.</w:t>
            </w:r>
            <w:r>
              <w:rPr>
                <w:rFonts w:eastAsiaTheme="minorEastAsia"/>
                <w:noProof/>
                <w:sz w:val="24"/>
                <w:szCs w:val="24"/>
              </w:rPr>
              <w:tab/>
            </w:r>
            <w:r w:rsidRPr="00416403">
              <w:rPr>
                <w:rStyle w:val="Hyperlink"/>
                <w:b/>
                <w:bCs/>
                <w:noProof/>
              </w:rPr>
              <w:t>Award Notices</w:t>
            </w:r>
            <w:r>
              <w:rPr>
                <w:noProof/>
                <w:webHidden/>
              </w:rPr>
              <w:tab/>
            </w:r>
            <w:r>
              <w:rPr>
                <w:noProof/>
                <w:webHidden/>
              </w:rPr>
              <w:fldChar w:fldCharType="begin"/>
            </w:r>
            <w:r>
              <w:rPr>
                <w:noProof/>
                <w:webHidden/>
              </w:rPr>
              <w:instrText xml:space="preserve"> PAGEREF _Toc205043436 \h </w:instrText>
            </w:r>
            <w:r>
              <w:rPr>
                <w:noProof/>
                <w:webHidden/>
              </w:rPr>
            </w:r>
            <w:r>
              <w:rPr>
                <w:noProof/>
                <w:webHidden/>
              </w:rPr>
              <w:fldChar w:fldCharType="separate"/>
            </w:r>
            <w:r>
              <w:rPr>
                <w:noProof/>
                <w:webHidden/>
              </w:rPr>
              <w:t>12</w:t>
            </w:r>
            <w:r>
              <w:rPr>
                <w:noProof/>
                <w:webHidden/>
              </w:rPr>
              <w:fldChar w:fldCharType="end"/>
            </w:r>
          </w:hyperlink>
        </w:p>
        <w:p w14:paraId="422FD858" w14:textId="54374A56" w:rsidR="007C0F75" w:rsidRDefault="007C0F75">
          <w:pPr>
            <w:pStyle w:val="TOC3"/>
            <w:tabs>
              <w:tab w:val="left" w:pos="960"/>
              <w:tab w:val="right" w:leader="dot" w:pos="9350"/>
            </w:tabs>
            <w:rPr>
              <w:rFonts w:eastAsiaTheme="minorEastAsia"/>
              <w:noProof/>
              <w:sz w:val="24"/>
              <w:szCs w:val="24"/>
            </w:rPr>
          </w:pPr>
          <w:hyperlink w:anchor="_Toc205043437" w:history="1">
            <w:r w:rsidRPr="00416403">
              <w:rPr>
                <w:rStyle w:val="Hyperlink"/>
                <w:b/>
                <w:bCs/>
                <w:noProof/>
              </w:rPr>
              <w:t>H.</w:t>
            </w:r>
            <w:r>
              <w:rPr>
                <w:rFonts w:eastAsiaTheme="minorEastAsia"/>
                <w:noProof/>
                <w:sz w:val="24"/>
                <w:szCs w:val="24"/>
              </w:rPr>
              <w:tab/>
            </w:r>
            <w:r w:rsidRPr="00416403">
              <w:rPr>
                <w:rStyle w:val="Hyperlink"/>
                <w:b/>
                <w:bCs/>
                <w:noProof/>
              </w:rPr>
              <w:t>Post-Award Requirements and Administration</w:t>
            </w:r>
            <w:r>
              <w:rPr>
                <w:noProof/>
                <w:webHidden/>
              </w:rPr>
              <w:tab/>
            </w:r>
            <w:r>
              <w:rPr>
                <w:noProof/>
                <w:webHidden/>
              </w:rPr>
              <w:fldChar w:fldCharType="begin"/>
            </w:r>
            <w:r>
              <w:rPr>
                <w:noProof/>
                <w:webHidden/>
              </w:rPr>
              <w:instrText xml:space="preserve"> PAGEREF _Toc205043437 \h </w:instrText>
            </w:r>
            <w:r>
              <w:rPr>
                <w:noProof/>
                <w:webHidden/>
              </w:rPr>
            </w:r>
            <w:r>
              <w:rPr>
                <w:noProof/>
                <w:webHidden/>
              </w:rPr>
              <w:fldChar w:fldCharType="separate"/>
            </w:r>
            <w:r>
              <w:rPr>
                <w:noProof/>
                <w:webHidden/>
              </w:rPr>
              <w:t>13</w:t>
            </w:r>
            <w:r>
              <w:rPr>
                <w:noProof/>
                <w:webHidden/>
              </w:rPr>
              <w:fldChar w:fldCharType="end"/>
            </w:r>
          </w:hyperlink>
        </w:p>
        <w:p w14:paraId="408B85B4" w14:textId="762ADCEF" w:rsidR="007C0F75" w:rsidRDefault="007C0F75">
          <w:pPr>
            <w:pStyle w:val="TOC3"/>
            <w:tabs>
              <w:tab w:val="left" w:pos="960"/>
              <w:tab w:val="right" w:leader="dot" w:pos="9350"/>
            </w:tabs>
            <w:rPr>
              <w:rFonts w:eastAsiaTheme="minorEastAsia"/>
              <w:noProof/>
              <w:sz w:val="24"/>
              <w:szCs w:val="24"/>
            </w:rPr>
          </w:pPr>
          <w:hyperlink w:anchor="_Toc205043438" w:history="1">
            <w:r w:rsidRPr="00416403">
              <w:rPr>
                <w:rStyle w:val="Hyperlink"/>
                <w:b/>
                <w:bCs/>
                <w:noProof/>
              </w:rPr>
              <w:t>I.</w:t>
            </w:r>
            <w:r>
              <w:rPr>
                <w:rFonts w:eastAsiaTheme="minorEastAsia"/>
                <w:noProof/>
                <w:sz w:val="24"/>
                <w:szCs w:val="24"/>
              </w:rPr>
              <w:tab/>
            </w:r>
            <w:r w:rsidRPr="00416403">
              <w:rPr>
                <w:rStyle w:val="Hyperlink"/>
                <w:b/>
                <w:bCs/>
                <w:noProof/>
              </w:rPr>
              <w:t>Other Information</w:t>
            </w:r>
            <w:r>
              <w:rPr>
                <w:noProof/>
                <w:webHidden/>
              </w:rPr>
              <w:tab/>
            </w:r>
            <w:r>
              <w:rPr>
                <w:noProof/>
                <w:webHidden/>
              </w:rPr>
              <w:fldChar w:fldCharType="begin"/>
            </w:r>
            <w:r>
              <w:rPr>
                <w:noProof/>
                <w:webHidden/>
              </w:rPr>
              <w:instrText xml:space="preserve"> PAGEREF _Toc205043438 \h </w:instrText>
            </w:r>
            <w:r>
              <w:rPr>
                <w:noProof/>
                <w:webHidden/>
              </w:rPr>
            </w:r>
            <w:r>
              <w:rPr>
                <w:noProof/>
                <w:webHidden/>
              </w:rPr>
              <w:fldChar w:fldCharType="separate"/>
            </w:r>
            <w:r>
              <w:rPr>
                <w:noProof/>
                <w:webHidden/>
              </w:rPr>
              <w:t>14</w:t>
            </w:r>
            <w:r>
              <w:rPr>
                <w:noProof/>
                <w:webHidden/>
              </w:rPr>
              <w:fldChar w:fldCharType="end"/>
            </w:r>
          </w:hyperlink>
        </w:p>
        <w:p w14:paraId="457144A0" w14:textId="43952D25" w:rsidR="003C7AF8" w:rsidRDefault="003C7AF8">
          <w:r>
            <w:rPr>
              <w:b/>
              <w:bCs/>
              <w:noProof/>
            </w:rPr>
            <w:fldChar w:fldCharType="end"/>
          </w:r>
        </w:p>
      </w:sdtContent>
    </w:sdt>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60333F27" w14:textId="77777777" w:rsidR="00C64D59" w:rsidRDefault="00C64D59" w:rsidP="00736CD9">
      <w:pPr>
        <w:spacing w:after="0" w:line="240" w:lineRule="auto"/>
        <w:jc w:val="center"/>
        <w:rPr>
          <w:rFonts w:eastAsia="Times New Roman"/>
          <w:b/>
          <w:bCs/>
          <w:sz w:val="24"/>
          <w:szCs w:val="24"/>
          <w:bdr w:val="none" w:sz="0" w:space="0" w:color="auto" w:frame="1"/>
        </w:rPr>
      </w:pPr>
    </w:p>
    <w:p w14:paraId="17ACAC43" w14:textId="77777777" w:rsidR="00C64D59" w:rsidRDefault="00C64D59" w:rsidP="00736CD9">
      <w:pPr>
        <w:spacing w:after="0" w:line="240" w:lineRule="auto"/>
        <w:jc w:val="center"/>
        <w:rPr>
          <w:rFonts w:eastAsia="Times New Roman"/>
          <w:b/>
          <w:bCs/>
          <w:sz w:val="24"/>
          <w:szCs w:val="24"/>
          <w:bdr w:val="none" w:sz="0" w:space="0" w:color="auto" w:frame="1"/>
        </w:rPr>
      </w:pPr>
    </w:p>
    <w:p w14:paraId="389012A6" w14:textId="77777777" w:rsidR="00C64D59" w:rsidRDefault="00C64D59" w:rsidP="00736CD9">
      <w:pPr>
        <w:spacing w:after="0" w:line="240" w:lineRule="auto"/>
        <w:jc w:val="center"/>
        <w:rPr>
          <w:rFonts w:eastAsia="Times New Roman"/>
          <w:b/>
          <w:bCs/>
          <w:sz w:val="24"/>
          <w:szCs w:val="24"/>
          <w:bdr w:val="none" w:sz="0" w:space="0" w:color="auto" w:frame="1"/>
        </w:rPr>
      </w:pPr>
    </w:p>
    <w:p w14:paraId="46100E02" w14:textId="77777777" w:rsidR="00C64D59" w:rsidRDefault="00C64D59" w:rsidP="00736CD9">
      <w:pPr>
        <w:spacing w:after="0" w:line="240" w:lineRule="auto"/>
        <w:jc w:val="center"/>
        <w:rPr>
          <w:rFonts w:eastAsia="Times New Roman"/>
          <w:b/>
          <w:bCs/>
          <w:sz w:val="24"/>
          <w:szCs w:val="24"/>
          <w:bdr w:val="none" w:sz="0" w:space="0" w:color="auto" w:frame="1"/>
        </w:rPr>
      </w:pPr>
    </w:p>
    <w:p w14:paraId="33D9FD31" w14:textId="77777777" w:rsidR="00C64D59" w:rsidRDefault="00C64D59" w:rsidP="00736CD9">
      <w:pPr>
        <w:spacing w:after="0" w:line="240" w:lineRule="auto"/>
        <w:jc w:val="center"/>
        <w:rPr>
          <w:rFonts w:eastAsia="Times New Roman"/>
          <w:b/>
          <w:bCs/>
          <w:sz w:val="24"/>
          <w:szCs w:val="24"/>
          <w:bdr w:val="none" w:sz="0" w:space="0" w:color="auto" w:frame="1"/>
        </w:rPr>
      </w:pPr>
    </w:p>
    <w:p w14:paraId="167B6131" w14:textId="77777777" w:rsidR="001C1A57" w:rsidRDefault="001C1A57" w:rsidP="00FC76B8">
      <w:pPr>
        <w:spacing w:after="0" w:line="240" w:lineRule="auto"/>
        <w:rPr>
          <w:rFonts w:eastAsia="Times New Roman"/>
          <w:b/>
          <w:bCs/>
          <w:sz w:val="24"/>
          <w:szCs w:val="24"/>
          <w:bdr w:val="none" w:sz="0" w:space="0" w:color="auto" w:frame="1"/>
        </w:rPr>
      </w:pPr>
    </w:p>
    <w:p w14:paraId="074F9F8A" w14:textId="77777777" w:rsidR="001C1A57" w:rsidRDefault="001C1A57" w:rsidP="00736CD9">
      <w:pPr>
        <w:spacing w:after="0" w:line="240" w:lineRule="auto"/>
        <w:jc w:val="center"/>
        <w:rPr>
          <w:rFonts w:eastAsia="Times New Roman"/>
          <w:b/>
          <w:bCs/>
          <w:sz w:val="24"/>
          <w:szCs w:val="24"/>
          <w:bdr w:val="none" w:sz="0" w:space="0" w:color="auto" w:frame="1"/>
        </w:rPr>
      </w:pPr>
    </w:p>
    <w:p w14:paraId="1397C663" w14:textId="3C129AE1" w:rsidR="00736CD9" w:rsidRPr="00BF662D" w:rsidRDefault="00736CD9" w:rsidP="00736CD9">
      <w:pPr>
        <w:spacing w:after="0" w:line="240" w:lineRule="auto"/>
        <w:jc w:val="center"/>
        <w:rPr>
          <w:rFonts w:eastAsia="Times New Roman"/>
          <w:b/>
          <w:bCs/>
          <w:i/>
          <w:iCs/>
          <w:color w:val="000000" w:themeColor="text1"/>
          <w:sz w:val="24"/>
          <w:szCs w:val="24"/>
          <w:bdr w:val="none" w:sz="0" w:space="0" w:color="auto" w:frame="1"/>
        </w:rPr>
      </w:pPr>
      <w:r w:rsidRPr="00BF662D">
        <w:rPr>
          <w:rFonts w:eastAsia="Times New Roman"/>
          <w:b/>
          <w:bCs/>
          <w:color w:val="000000" w:themeColor="text1"/>
          <w:sz w:val="24"/>
          <w:szCs w:val="24"/>
          <w:bdr w:val="none" w:sz="0" w:space="0" w:color="auto" w:frame="1"/>
        </w:rPr>
        <w:t>U.S Department of State</w:t>
      </w:r>
      <w:r w:rsidR="00CC636C" w:rsidRPr="00BF662D">
        <w:rPr>
          <w:rFonts w:eastAsia="Times New Roman" w:cstheme="minorHAnsi"/>
          <w:b/>
          <w:bCs/>
          <w:color w:val="000000" w:themeColor="text1"/>
          <w:sz w:val="24"/>
          <w:szCs w:val="24"/>
          <w:bdr w:val="none" w:sz="0" w:space="0" w:color="auto" w:frame="1"/>
        </w:rPr>
        <w:br/>
      </w:r>
      <w:r w:rsidR="00485C8A" w:rsidRPr="00BF662D">
        <w:rPr>
          <w:rFonts w:eastAsia="Times New Roman"/>
          <w:b/>
          <w:bCs/>
          <w:i/>
          <w:iCs/>
          <w:color w:val="000000" w:themeColor="text1"/>
          <w:sz w:val="24"/>
          <w:szCs w:val="24"/>
          <w:bdr w:val="none" w:sz="0" w:space="0" w:color="auto" w:frame="1"/>
        </w:rPr>
        <w:t>Public Diplomacy Section – U.S. Embassy Beirut</w:t>
      </w:r>
      <w:r w:rsidRPr="00BF662D">
        <w:rPr>
          <w:rFonts w:eastAsia="Times New Roman"/>
          <w:b/>
          <w:bCs/>
          <w:i/>
          <w:iCs/>
          <w:color w:val="000000" w:themeColor="text1"/>
          <w:sz w:val="24"/>
          <w:szCs w:val="24"/>
          <w:bdr w:val="none" w:sz="0" w:space="0" w:color="auto" w:frame="1"/>
        </w:rPr>
        <w:t xml:space="preserve"> </w:t>
      </w:r>
    </w:p>
    <w:p w14:paraId="036ADBCE" w14:textId="2210BD71" w:rsidR="00CC636C" w:rsidRPr="00BF662D" w:rsidRDefault="003A2E44" w:rsidP="00736CD9">
      <w:pPr>
        <w:spacing w:after="0" w:line="240" w:lineRule="auto"/>
        <w:jc w:val="center"/>
        <w:rPr>
          <w:rFonts w:eastAsia="Times New Roman" w:cstheme="minorHAnsi"/>
          <w:color w:val="000000" w:themeColor="text1"/>
          <w:sz w:val="24"/>
          <w:szCs w:val="24"/>
        </w:rPr>
      </w:pPr>
      <w:r w:rsidRPr="00BF662D">
        <w:rPr>
          <w:rFonts w:eastAsia="Times New Roman" w:cstheme="minorHAnsi"/>
          <w:b/>
          <w:bCs/>
          <w:color w:val="000000" w:themeColor="text1"/>
          <w:sz w:val="24"/>
          <w:szCs w:val="24"/>
          <w:bdr w:val="none" w:sz="0" w:space="0" w:color="auto" w:frame="1"/>
        </w:rPr>
        <w:t>Annual Program Statement</w:t>
      </w:r>
    </w:p>
    <w:p w14:paraId="6B288563" w14:textId="77777777" w:rsidR="00EF65A6" w:rsidRPr="00BF662D" w:rsidRDefault="00EF65A6" w:rsidP="00281E2D">
      <w:pPr>
        <w:ind w:left="360" w:hanging="360"/>
        <w:rPr>
          <w:color w:val="000000" w:themeColor="text1"/>
        </w:rPr>
      </w:pPr>
    </w:p>
    <w:p w14:paraId="14BE7AEB" w14:textId="2E70FEEF" w:rsidR="003E3822" w:rsidRPr="00BF662D" w:rsidRDefault="0012664D" w:rsidP="003E3822">
      <w:pPr>
        <w:pStyle w:val="Heading3"/>
        <w:numPr>
          <w:ilvl w:val="0"/>
          <w:numId w:val="5"/>
        </w:numPr>
        <w:ind w:left="360"/>
        <w:rPr>
          <w:b/>
          <w:bCs/>
          <w:color w:val="000000" w:themeColor="text1"/>
        </w:rPr>
      </w:pPr>
      <w:bookmarkStart w:id="1" w:name="_Toc205043430"/>
      <w:r w:rsidRPr="00BF662D">
        <w:rPr>
          <w:b/>
          <w:bCs/>
          <w:color w:val="000000" w:themeColor="text1"/>
        </w:rPr>
        <w:t>Basic Information</w:t>
      </w:r>
      <w:bookmarkEnd w:id="1"/>
    </w:p>
    <w:p w14:paraId="356F090A" w14:textId="587BA048" w:rsidR="00926F11" w:rsidRPr="00BF662D" w:rsidRDefault="003E3822" w:rsidP="00C007FA">
      <w:pPr>
        <w:pStyle w:val="Heading5"/>
        <w:numPr>
          <w:ilvl w:val="0"/>
          <w:numId w:val="6"/>
        </w:numPr>
        <w:ind w:left="270" w:hanging="270"/>
        <w:rPr>
          <w:b/>
          <w:bCs/>
          <w:i/>
          <w:iCs/>
          <w:color w:val="000000" w:themeColor="text1"/>
          <w:sz w:val="24"/>
          <w:szCs w:val="24"/>
        </w:rPr>
      </w:pPr>
      <w:r w:rsidRPr="00BF662D">
        <w:rPr>
          <w:b/>
          <w:bCs/>
          <w:i/>
          <w:iCs/>
          <w:color w:val="000000" w:themeColor="text1"/>
          <w:sz w:val="24"/>
          <w:szCs w:val="24"/>
        </w:rPr>
        <w:t>Overview</w:t>
      </w:r>
    </w:p>
    <w:tbl>
      <w:tblPr>
        <w:tblStyle w:val="TableGrid"/>
        <w:tblW w:w="0" w:type="auto"/>
        <w:tblLook w:val="04A0" w:firstRow="1" w:lastRow="0" w:firstColumn="1" w:lastColumn="0" w:noHBand="0" w:noVBand="1"/>
      </w:tblPr>
      <w:tblGrid>
        <w:gridCol w:w="3775"/>
        <w:gridCol w:w="5575"/>
      </w:tblGrid>
      <w:tr w:rsidR="00BF662D" w:rsidRPr="00BF662D" w14:paraId="74D11B3E" w14:textId="77777777" w:rsidTr="003B454F">
        <w:tc>
          <w:tcPr>
            <w:tcW w:w="3775" w:type="dxa"/>
          </w:tcPr>
          <w:p w14:paraId="6760B40B" w14:textId="569187FE" w:rsidR="0094577D" w:rsidRPr="00BF662D" w:rsidRDefault="0046266F" w:rsidP="003E3822">
            <w:pPr>
              <w:rPr>
                <w:b/>
                <w:bCs/>
                <w:color w:val="000000" w:themeColor="text1"/>
              </w:rPr>
            </w:pPr>
            <w:r w:rsidRPr="00BF662D">
              <w:rPr>
                <w:b/>
                <w:bCs/>
                <w:color w:val="000000" w:themeColor="text1"/>
              </w:rPr>
              <w:t>Funding Opportunity Title</w:t>
            </w:r>
          </w:p>
        </w:tc>
        <w:tc>
          <w:tcPr>
            <w:tcW w:w="5575" w:type="dxa"/>
          </w:tcPr>
          <w:p w14:paraId="03E7F5E6" w14:textId="62DAC73E" w:rsidR="0094577D" w:rsidRPr="00BF662D" w:rsidRDefault="00ED143E" w:rsidP="003E3822">
            <w:pPr>
              <w:rPr>
                <w:b/>
                <w:bCs/>
                <w:color w:val="000000" w:themeColor="text1"/>
              </w:rPr>
            </w:pPr>
            <w:r w:rsidRPr="00BF662D">
              <w:rPr>
                <w:color w:val="000000" w:themeColor="text1"/>
              </w:rPr>
              <w:t>Celebrating America’s 250</w:t>
            </w:r>
            <w:r w:rsidRPr="00BF662D">
              <w:rPr>
                <w:color w:val="000000" w:themeColor="text1"/>
                <w:vertAlign w:val="superscript"/>
              </w:rPr>
              <w:t>th</w:t>
            </w:r>
            <w:r w:rsidRPr="00BF662D">
              <w:rPr>
                <w:color w:val="000000" w:themeColor="text1"/>
              </w:rPr>
              <w:t xml:space="preserve"> Anniversary</w:t>
            </w:r>
          </w:p>
        </w:tc>
      </w:tr>
      <w:tr w:rsidR="00BF662D" w:rsidRPr="00BF662D" w14:paraId="5080EA14" w14:textId="77777777" w:rsidTr="003B454F">
        <w:tc>
          <w:tcPr>
            <w:tcW w:w="3775" w:type="dxa"/>
          </w:tcPr>
          <w:p w14:paraId="150F1D8D" w14:textId="38AFF061" w:rsidR="0094577D" w:rsidRPr="00BF662D" w:rsidRDefault="0046266F" w:rsidP="003E3822">
            <w:pPr>
              <w:rPr>
                <w:b/>
                <w:bCs/>
                <w:color w:val="000000" w:themeColor="text1"/>
              </w:rPr>
            </w:pPr>
            <w:r w:rsidRPr="00BF662D">
              <w:rPr>
                <w:b/>
                <w:bCs/>
                <w:color w:val="000000" w:themeColor="text1"/>
              </w:rPr>
              <w:t>Funding Opportunity Number</w:t>
            </w:r>
          </w:p>
        </w:tc>
        <w:tc>
          <w:tcPr>
            <w:tcW w:w="5575" w:type="dxa"/>
          </w:tcPr>
          <w:p w14:paraId="7FED5FCB" w14:textId="479AE1E2" w:rsidR="0094577D" w:rsidRPr="00BF662D" w:rsidRDefault="00485C8A" w:rsidP="003E3822">
            <w:pPr>
              <w:rPr>
                <w:b/>
                <w:bCs/>
                <w:color w:val="000000" w:themeColor="text1"/>
              </w:rPr>
            </w:pPr>
            <w:r w:rsidRPr="00BF662D">
              <w:rPr>
                <w:color w:val="000000" w:themeColor="text1"/>
              </w:rPr>
              <w:t>LBN-PDS-2025-APS</w:t>
            </w:r>
          </w:p>
        </w:tc>
      </w:tr>
      <w:tr w:rsidR="00BF662D" w:rsidRPr="00BF662D" w14:paraId="7FD53518" w14:textId="77777777" w:rsidTr="003B454F">
        <w:tc>
          <w:tcPr>
            <w:tcW w:w="3775" w:type="dxa"/>
          </w:tcPr>
          <w:p w14:paraId="7CA0DA80" w14:textId="0BC8FD74" w:rsidR="0094577D" w:rsidRPr="00BF662D" w:rsidRDefault="0046266F" w:rsidP="003E3822">
            <w:pPr>
              <w:rPr>
                <w:b/>
                <w:bCs/>
                <w:color w:val="000000" w:themeColor="text1"/>
              </w:rPr>
            </w:pPr>
            <w:r w:rsidRPr="00BF662D">
              <w:rPr>
                <w:b/>
                <w:bCs/>
                <w:color w:val="000000" w:themeColor="text1"/>
              </w:rPr>
              <w:t>Announcement Type</w:t>
            </w:r>
          </w:p>
        </w:tc>
        <w:tc>
          <w:tcPr>
            <w:tcW w:w="5575" w:type="dxa"/>
          </w:tcPr>
          <w:p w14:paraId="41EB6D84" w14:textId="0E0940CC" w:rsidR="0094577D" w:rsidRPr="00BF662D" w:rsidRDefault="00485C8A" w:rsidP="003E3822">
            <w:pPr>
              <w:rPr>
                <w:b/>
                <w:bCs/>
                <w:color w:val="000000" w:themeColor="text1"/>
              </w:rPr>
            </w:pPr>
            <w:r w:rsidRPr="00BF662D">
              <w:rPr>
                <w:color w:val="000000" w:themeColor="text1"/>
              </w:rPr>
              <w:t>Initial Announcement</w:t>
            </w:r>
          </w:p>
        </w:tc>
      </w:tr>
      <w:tr w:rsidR="00BF662D" w:rsidRPr="00BF662D" w14:paraId="69F4E9E5" w14:textId="77777777" w:rsidTr="003B454F">
        <w:tc>
          <w:tcPr>
            <w:tcW w:w="3775" w:type="dxa"/>
          </w:tcPr>
          <w:p w14:paraId="3162D93F" w14:textId="30DABEED" w:rsidR="0094577D" w:rsidRPr="00BF662D" w:rsidRDefault="0024541A" w:rsidP="003E3822">
            <w:pPr>
              <w:rPr>
                <w:b/>
                <w:bCs/>
                <w:color w:val="000000" w:themeColor="text1"/>
              </w:rPr>
            </w:pPr>
            <w:r w:rsidRPr="00BF662D">
              <w:rPr>
                <w:b/>
                <w:bCs/>
                <w:color w:val="000000" w:themeColor="text1"/>
              </w:rPr>
              <w:t>Deadline for Applications</w:t>
            </w:r>
          </w:p>
        </w:tc>
        <w:tc>
          <w:tcPr>
            <w:tcW w:w="5575" w:type="dxa"/>
          </w:tcPr>
          <w:p w14:paraId="383525B9" w14:textId="5A890F59" w:rsidR="0094577D" w:rsidRPr="00BF662D" w:rsidRDefault="00ED143E" w:rsidP="003E3822">
            <w:pPr>
              <w:rPr>
                <w:color w:val="000000" w:themeColor="text1"/>
              </w:rPr>
            </w:pPr>
            <w:r w:rsidRPr="00BF662D">
              <w:rPr>
                <w:color w:val="000000" w:themeColor="text1"/>
              </w:rPr>
              <w:t>September 2, 2025</w:t>
            </w:r>
          </w:p>
        </w:tc>
      </w:tr>
      <w:tr w:rsidR="00BF662D" w:rsidRPr="00BF662D" w14:paraId="39FA5912" w14:textId="77777777" w:rsidTr="003B454F">
        <w:tc>
          <w:tcPr>
            <w:tcW w:w="3775" w:type="dxa"/>
          </w:tcPr>
          <w:p w14:paraId="73BDDF2A" w14:textId="247C94C0" w:rsidR="0094577D" w:rsidRPr="00BF662D" w:rsidRDefault="0024541A" w:rsidP="003E3822">
            <w:pPr>
              <w:rPr>
                <w:b/>
                <w:bCs/>
                <w:color w:val="000000" w:themeColor="text1"/>
              </w:rPr>
            </w:pPr>
            <w:r w:rsidRPr="00BF662D">
              <w:rPr>
                <w:b/>
                <w:bCs/>
                <w:color w:val="000000" w:themeColor="text1"/>
              </w:rPr>
              <w:t>Assistance Listing Number</w:t>
            </w:r>
          </w:p>
        </w:tc>
        <w:tc>
          <w:tcPr>
            <w:tcW w:w="5575" w:type="dxa"/>
          </w:tcPr>
          <w:p w14:paraId="56273A74" w14:textId="11A66FBD" w:rsidR="0094577D" w:rsidRPr="00BF662D" w:rsidRDefault="008573F3" w:rsidP="003E3822">
            <w:pPr>
              <w:rPr>
                <w:b/>
                <w:bCs/>
                <w:color w:val="000000" w:themeColor="text1"/>
              </w:rPr>
            </w:pPr>
            <w:r w:rsidRPr="00BF662D">
              <w:rPr>
                <w:color w:val="000000" w:themeColor="text1"/>
              </w:rPr>
              <w:t>19.</w:t>
            </w:r>
            <w:r w:rsidR="00485C8A" w:rsidRPr="00BF662D">
              <w:rPr>
                <w:color w:val="000000" w:themeColor="text1"/>
              </w:rPr>
              <w:t>040 – Public Diplomacy Programs</w:t>
            </w:r>
          </w:p>
        </w:tc>
      </w:tr>
      <w:tr w:rsidR="00BF662D" w:rsidRPr="00BF662D" w14:paraId="76FC3782" w14:textId="77777777" w:rsidTr="003B454F">
        <w:tc>
          <w:tcPr>
            <w:tcW w:w="3775" w:type="dxa"/>
          </w:tcPr>
          <w:p w14:paraId="5437D4B7" w14:textId="5A635AD2" w:rsidR="0094577D" w:rsidRPr="00BF662D" w:rsidRDefault="0024541A" w:rsidP="003E3822">
            <w:pPr>
              <w:rPr>
                <w:b/>
                <w:bCs/>
                <w:color w:val="000000" w:themeColor="text1"/>
              </w:rPr>
            </w:pPr>
            <w:r w:rsidRPr="00BF662D">
              <w:rPr>
                <w:b/>
                <w:bCs/>
                <w:color w:val="000000" w:themeColor="text1"/>
              </w:rPr>
              <w:t>Length of performance period</w:t>
            </w:r>
          </w:p>
        </w:tc>
        <w:tc>
          <w:tcPr>
            <w:tcW w:w="5575" w:type="dxa"/>
          </w:tcPr>
          <w:p w14:paraId="7CE84DC3" w14:textId="0A7A85A0" w:rsidR="0094577D" w:rsidRPr="00BF662D" w:rsidRDefault="00485C8A" w:rsidP="003E3822">
            <w:pPr>
              <w:rPr>
                <w:b/>
                <w:bCs/>
                <w:color w:val="000000" w:themeColor="text1"/>
              </w:rPr>
            </w:pPr>
            <w:r w:rsidRPr="00BF662D">
              <w:rPr>
                <w:color w:val="000000" w:themeColor="text1"/>
              </w:rPr>
              <w:t>12</w:t>
            </w:r>
            <w:r w:rsidR="008573F3" w:rsidRPr="00BF662D">
              <w:rPr>
                <w:color w:val="000000" w:themeColor="text1"/>
              </w:rPr>
              <w:t xml:space="preserve"> to </w:t>
            </w:r>
            <w:r w:rsidRPr="00BF662D">
              <w:rPr>
                <w:color w:val="000000" w:themeColor="text1"/>
              </w:rPr>
              <w:t>18</w:t>
            </w:r>
            <w:r w:rsidR="008573F3" w:rsidRPr="00BF662D">
              <w:rPr>
                <w:color w:val="000000" w:themeColor="text1"/>
              </w:rPr>
              <w:t xml:space="preserve"> months</w:t>
            </w:r>
          </w:p>
        </w:tc>
      </w:tr>
      <w:tr w:rsidR="00BF662D" w:rsidRPr="00BF662D" w14:paraId="64098C7C" w14:textId="77777777" w:rsidTr="003B454F">
        <w:tc>
          <w:tcPr>
            <w:tcW w:w="3775" w:type="dxa"/>
          </w:tcPr>
          <w:p w14:paraId="44EA783A" w14:textId="776BB308" w:rsidR="0094577D" w:rsidRPr="00BF662D" w:rsidRDefault="0024541A" w:rsidP="003E3822">
            <w:pPr>
              <w:rPr>
                <w:b/>
                <w:bCs/>
                <w:color w:val="000000" w:themeColor="text1"/>
              </w:rPr>
            </w:pPr>
            <w:r w:rsidRPr="00BF662D">
              <w:rPr>
                <w:b/>
                <w:bCs/>
                <w:color w:val="000000" w:themeColor="text1"/>
              </w:rPr>
              <w:t>Number of awards anticipated</w:t>
            </w:r>
          </w:p>
        </w:tc>
        <w:tc>
          <w:tcPr>
            <w:tcW w:w="5575" w:type="dxa"/>
          </w:tcPr>
          <w:p w14:paraId="7213289A" w14:textId="4E5C5512" w:rsidR="0094577D" w:rsidRPr="00BF662D" w:rsidRDefault="00ED143E" w:rsidP="003E3822">
            <w:pPr>
              <w:rPr>
                <w:b/>
                <w:bCs/>
                <w:color w:val="000000" w:themeColor="text1"/>
              </w:rPr>
            </w:pPr>
            <w:r w:rsidRPr="00BF662D">
              <w:rPr>
                <w:color w:val="000000" w:themeColor="text1"/>
              </w:rPr>
              <w:t xml:space="preserve">4 </w:t>
            </w:r>
            <w:r w:rsidR="008573F3" w:rsidRPr="00BF662D">
              <w:rPr>
                <w:color w:val="000000" w:themeColor="text1"/>
              </w:rPr>
              <w:t>awards (dependent on amounts)</w:t>
            </w:r>
          </w:p>
        </w:tc>
      </w:tr>
      <w:tr w:rsidR="00BF662D" w:rsidRPr="00BF662D" w14:paraId="72EC51BE" w14:textId="77777777" w:rsidTr="003B454F">
        <w:tc>
          <w:tcPr>
            <w:tcW w:w="3775" w:type="dxa"/>
          </w:tcPr>
          <w:p w14:paraId="5D5F6AA7" w14:textId="186B01B2" w:rsidR="0094577D" w:rsidRPr="00BF662D" w:rsidRDefault="0024541A" w:rsidP="003E3822">
            <w:pPr>
              <w:rPr>
                <w:b/>
                <w:bCs/>
                <w:color w:val="000000" w:themeColor="text1"/>
              </w:rPr>
            </w:pPr>
            <w:r w:rsidRPr="00BF662D">
              <w:rPr>
                <w:b/>
                <w:bCs/>
                <w:color w:val="000000" w:themeColor="text1"/>
              </w:rPr>
              <w:t>Award amounts</w:t>
            </w:r>
          </w:p>
        </w:tc>
        <w:tc>
          <w:tcPr>
            <w:tcW w:w="5575" w:type="dxa"/>
          </w:tcPr>
          <w:p w14:paraId="0F200AE3" w14:textId="6DC04910" w:rsidR="0094577D" w:rsidRDefault="007B7C24" w:rsidP="003E3822">
            <w:pPr>
              <w:rPr>
                <w:color w:val="000000" w:themeColor="text1"/>
              </w:rPr>
            </w:pPr>
            <w:r>
              <w:rPr>
                <w:color w:val="000000" w:themeColor="text1"/>
              </w:rPr>
              <w:t>A</w:t>
            </w:r>
            <w:r w:rsidR="008573F3" w:rsidRPr="00BF662D">
              <w:rPr>
                <w:color w:val="000000" w:themeColor="text1"/>
              </w:rPr>
              <w:t>wards may range from a minimum of $</w:t>
            </w:r>
            <w:r w:rsidR="00485C8A" w:rsidRPr="00BF662D">
              <w:rPr>
                <w:color w:val="000000" w:themeColor="text1"/>
              </w:rPr>
              <w:t>150,000</w:t>
            </w:r>
            <w:r w:rsidR="008573F3" w:rsidRPr="00BF662D">
              <w:rPr>
                <w:color w:val="000000" w:themeColor="text1"/>
              </w:rPr>
              <w:t xml:space="preserve"> to a maximum of $</w:t>
            </w:r>
            <w:r w:rsidR="00485C8A" w:rsidRPr="00BF662D">
              <w:rPr>
                <w:color w:val="000000" w:themeColor="text1"/>
              </w:rPr>
              <w:t>250,000</w:t>
            </w:r>
            <w:r w:rsidR="0392EFBD" w:rsidRPr="00BF662D">
              <w:rPr>
                <w:color w:val="000000" w:themeColor="text1"/>
              </w:rPr>
              <w:t xml:space="preserve"> </w:t>
            </w:r>
            <w:r w:rsidR="005D7FFB">
              <w:rPr>
                <w:color w:val="000000" w:themeColor="text1"/>
              </w:rPr>
              <w:t>for organizations</w:t>
            </w:r>
            <w:r>
              <w:rPr>
                <w:color w:val="000000" w:themeColor="text1"/>
              </w:rPr>
              <w:t>.</w:t>
            </w:r>
          </w:p>
          <w:p w14:paraId="308B814E" w14:textId="04BFE0FA" w:rsidR="005D7FFB" w:rsidRPr="00BF662D" w:rsidRDefault="005D7FFB" w:rsidP="003E3822">
            <w:pPr>
              <w:rPr>
                <w:color w:val="000000" w:themeColor="text1"/>
              </w:rPr>
            </w:pPr>
            <w:r>
              <w:rPr>
                <w:color w:val="000000" w:themeColor="text1"/>
              </w:rPr>
              <w:t>Award</w:t>
            </w:r>
            <w:r w:rsidR="007B7C24">
              <w:rPr>
                <w:color w:val="000000" w:themeColor="text1"/>
              </w:rPr>
              <w:t>s</w:t>
            </w:r>
            <w:r>
              <w:rPr>
                <w:color w:val="000000" w:themeColor="text1"/>
              </w:rPr>
              <w:t xml:space="preserve"> may range from a minimum of $75,000 to a maximum of $150,000 for individuals</w:t>
            </w:r>
            <w:r w:rsidR="007B7C24">
              <w:rPr>
                <w:color w:val="000000" w:themeColor="text1"/>
              </w:rPr>
              <w:t>.</w:t>
            </w:r>
          </w:p>
        </w:tc>
      </w:tr>
      <w:tr w:rsidR="00BF662D" w:rsidRPr="00BF662D" w14:paraId="4C110440" w14:textId="77777777" w:rsidTr="003B454F">
        <w:tc>
          <w:tcPr>
            <w:tcW w:w="3775" w:type="dxa"/>
          </w:tcPr>
          <w:p w14:paraId="2B8AD526" w14:textId="10A7077F" w:rsidR="008573F3" w:rsidRPr="00BF662D" w:rsidRDefault="008573F3" w:rsidP="003E3822">
            <w:pPr>
              <w:rPr>
                <w:b/>
                <w:bCs/>
                <w:color w:val="000000" w:themeColor="text1"/>
              </w:rPr>
            </w:pPr>
            <w:r w:rsidRPr="00BF662D">
              <w:rPr>
                <w:b/>
                <w:bCs/>
                <w:color w:val="000000" w:themeColor="text1"/>
              </w:rPr>
              <w:t>Total available funding</w:t>
            </w:r>
          </w:p>
        </w:tc>
        <w:tc>
          <w:tcPr>
            <w:tcW w:w="5575" w:type="dxa"/>
          </w:tcPr>
          <w:p w14:paraId="081FEE98" w14:textId="03995FE2" w:rsidR="008573F3" w:rsidRPr="00BF662D" w:rsidRDefault="5897CE27" w:rsidP="003E3822">
            <w:pPr>
              <w:rPr>
                <w:color w:val="000000" w:themeColor="text1"/>
              </w:rPr>
            </w:pPr>
            <w:r w:rsidRPr="00BF662D">
              <w:rPr>
                <w:color w:val="000000" w:themeColor="text1"/>
              </w:rPr>
              <w:t>$</w:t>
            </w:r>
            <w:r w:rsidR="00842802" w:rsidRPr="00BF662D">
              <w:rPr>
                <w:color w:val="000000" w:themeColor="text1"/>
              </w:rPr>
              <w:t>6</w:t>
            </w:r>
            <w:r w:rsidR="00ED143E" w:rsidRPr="00BF662D">
              <w:rPr>
                <w:color w:val="000000" w:themeColor="text1"/>
              </w:rPr>
              <w:t xml:space="preserve">00,000 </w:t>
            </w:r>
            <w:r w:rsidR="00E56E17" w:rsidRPr="00BF662D">
              <w:rPr>
                <w:color w:val="000000" w:themeColor="text1"/>
              </w:rPr>
              <w:t>pending funding availability</w:t>
            </w:r>
          </w:p>
        </w:tc>
      </w:tr>
      <w:tr w:rsidR="00BF662D" w:rsidRPr="00BF662D" w14:paraId="550BB860" w14:textId="77777777" w:rsidTr="003B454F">
        <w:tc>
          <w:tcPr>
            <w:tcW w:w="3775" w:type="dxa"/>
          </w:tcPr>
          <w:p w14:paraId="2610C400" w14:textId="6ECF1DDD" w:rsidR="008573F3" w:rsidRPr="00BF662D" w:rsidRDefault="008573F3" w:rsidP="003E3822">
            <w:pPr>
              <w:rPr>
                <w:b/>
                <w:bCs/>
                <w:color w:val="000000" w:themeColor="text1"/>
              </w:rPr>
            </w:pPr>
            <w:r w:rsidRPr="00BF662D">
              <w:rPr>
                <w:b/>
                <w:bCs/>
                <w:color w:val="000000" w:themeColor="text1"/>
              </w:rPr>
              <w:t>Type of Funding</w:t>
            </w:r>
          </w:p>
        </w:tc>
        <w:tc>
          <w:tcPr>
            <w:tcW w:w="5575" w:type="dxa"/>
          </w:tcPr>
          <w:p w14:paraId="6C3C0153" w14:textId="1DB300DA" w:rsidR="008573F3" w:rsidRPr="00BF662D" w:rsidRDefault="003B454F" w:rsidP="00BF662D">
            <w:pPr>
              <w:rPr>
                <w:color w:val="000000" w:themeColor="text1"/>
              </w:rPr>
            </w:pPr>
            <w:r w:rsidRPr="00BF662D">
              <w:rPr>
                <w:color w:val="000000" w:themeColor="text1"/>
              </w:rPr>
              <w:t>FY2</w:t>
            </w:r>
            <w:r w:rsidR="00AE2898" w:rsidRPr="00BF662D">
              <w:rPr>
                <w:color w:val="000000" w:themeColor="text1"/>
              </w:rPr>
              <w:t>5</w:t>
            </w:r>
            <w:r w:rsidRPr="00BF662D">
              <w:rPr>
                <w:color w:val="000000" w:themeColor="text1"/>
              </w:rPr>
              <w:t xml:space="preserve"> Smith Mundt Public Diplomacy Funds </w:t>
            </w:r>
          </w:p>
        </w:tc>
      </w:tr>
      <w:tr w:rsidR="00BF662D" w:rsidRPr="00BF662D" w14:paraId="5CB8DDFC" w14:textId="77777777" w:rsidTr="003B454F">
        <w:tc>
          <w:tcPr>
            <w:tcW w:w="3775" w:type="dxa"/>
          </w:tcPr>
          <w:p w14:paraId="343FF2BD" w14:textId="11F6D1A9" w:rsidR="008573F3" w:rsidRPr="00BF662D" w:rsidRDefault="008573F3" w:rsidP="003E3822">
            <w:pPr>
              <w:rPr>
                <w:b/>
                <w:bCs/>
                <w:color w:val="000000" w:themeColor="text1"/>
              </w:rPr>
            </w:pPr>
            <w:r w:rsidRPr="00BF662D">
              <w:rPr>
                <w:b/>
                <w:bCs/>
                <w:color w:val="000000" w:themeColor="text1"/>
              </w:rPr>
              <w:t xml:space="preserve">Anticipated </w:t>
            </w:r>
            <w:r w:rsidR="00380C26" w:rsidRPr="00BF662D">
              <w:rPr>
                <w:b/>
                <w:bCs/>
                <w:color w:val="000000" w:themeColor="text1"/>
              </w:rPr>
              <w:t>pro</w:t>
            </w:r>
            <w:r w:rsidR="00E56E17" w:rsidRPr="00BF662D">
              <w:rPr>
                <w:b/>
                <w:bCs/>
                <w:color w:val="000000" w:themeColor="text1"/>
              </w:rPr>
              <w:t>gram</w:t>
            </w:r>
            <w:r w:rsidR="00380C26" w:rsidRPr="00BF662D">
              <w:rPr>
                <w:b/>
                <w:bCs/>
                <w:color w:val="000000" w:themeColor="text1"/>
              </w:rPr>
              <w:t xml:space="preserve"> s</w:t>
            </w:r>
            <w:r w:rsidRPr="00BF662D">
              <w:rPr>
                <w:b/>
                <w:bCs/>
                <w:color w:val="000000" w:themeColor="text1"/>
              </w:rPr>
              <w:t>tart date</w:t>
            </w:r>
          </w:p>
        </w:tc>
        <w:tc>
          <w:tcPr>
            <w:tcW w:w="5575" w:type="dxa"/>
          </w:tcPr>
          <w:p w14:paraId="14500412" w14:textId="79485629" w:rsidR="008573F3" w:rsidRPr="00BF662D" w:rsidRDefault="00485C8A" w:rsidP="003E3822">
            <w:pPr>
              <w:rPr>
                <w:b/>
                <w:bCs/>
                <w:color w:val="000000" w:themeColor="text1"/>
              </w:rPr>
            </w:pPr>
            <w:r w:rsidRPr="00BF662D">
              <w:rPr>
                <w:color w:val="000000" w:themeColor="text1"/>
              </w:rPr>
              <w:t>September 30, 2025</w:t>
            </w:r>
          </w:p>
        </w:tc>
      </w:tr>
    </w:tbl>
    <w:p w14:paraId="36DAB6A6" w14:textId="77777777" w:rsidR="0094577D" w:rsidRDefault="0094577D" w:rsidP="003E3822">
      <w:pPr>
        <w:spacing w:after="0"/>
        <w:rPr>
          <w:b/>
          <w:bCs/>
          <w:sz w:val="24"/>
          <w:szCs w:val="24"/>
        </w:rPr>
      </w:pPr>
    </w:p>
    <w:p w14:paraId="17889275" w14:textId="3CD4F9AA" w:rsidR="00337E16" w:rsidRPr="00BF662D" w:rsidRDefault="00337E16" w:rsidP="00FC14F0">
      <w:pPr>
        <w:rPr>
          <w:color w:val="000000" w:themeColor="text1"/>
          <w:sz w:val="24"/>
          <w:szCs w:val="24"/>
        </w:rPr>
      </w:pPr>
      <w:r w:rsidRPr="00BF662D">
        <w:rPr>
          <w:color w:val="000000" w:themeColor="text1"/>
          <w:sz w:val="24"/>
          <w:szCs w:val="24"/>
        </w:rPr>
        <w:t xml:space="preserve">The </w:t>
      </w:r>
      <w:r w:rsidR="00485C8A" w:rsidRPr="00BF662D">
        <w:rPr>
          <w:color w:val="000000" w:themeColor="text1"/>
          <w:sz w:val="24"/>
          <w:szCs w:val="24"/>
        </w:rPr>
        <w:t>Public Diplomacy Section at U.S. Embassy Beirut,</w:t>
      </w:r>
      <w:r w:rsidRPr="00BF662D">
        <w:rPr>
          <w:color w:val="000000" w:themeColor="text1"/>
          <w:sz w:val="24"/>
          <w:szCs w:val="24"/>
        </w:rPr>
        <w:t xml:space="preserve"> of the U.S. Department of State is pleased to announce that funding is available through its </w:t>
      </w:r>
      <w:r w:rsidR="00485C8A" w:rsidRPr="00BF662D">
        <w:rPr>
          <w:color w:val="000000" w:themeColor="text1"/>
          <w:sz w:val="24"/>
          <w:szCs w:val="24"/>
        </w:rPr>
        <w:t xml:space="preserve">Annual Program Statement </w:t>
      </w:r>
      <w:r w:rsidRPr="00BF662D">
        <w:rPr>
          <w:color w:val="000000" w:themeColor="text1"/>
          <w:sz w:val="24"/>
          <w:szCs w:val="24"/>
        </w:rPr>
        <w:t>Program</w:t>
      </w:r>
      <w:r w:rsidR="00CA1F59" w:rsidRPr="00BF662D">
        <w:rPr>
          <w:color w:val="000000" w:themeColor="text1"/>
          <w:sz w:val="24"/>
          <w:szCs w:val="24"/>
        </w:rPr>
        <w:t xml:space="preserve"> (APS)</w:t>
      </w:r>
      <w:r w:rsidRPr="00BF662D">
        <w:rPr>
          <w:color w:val="000000" w:themeColor="text1"/>
          <w:sz w:val="24"/>
          <w:szCs w:val="24"/>
        </w:rPr>
        <w:t xml:space="preserve">. This is an Annual Program Statement, outlining our funding priorities, the strategic themes we focus on, and the procedures for submitting requests for funding.  Please carefully follow all </w:t>
      </w:r>
      <w:r w:rsidR="00BF662D" w:rsidRPr="00BF662D">
        <w:rPr>
          <w:color w:val="000000" w:themeColor="text1"/>
          <w:sz w:val="24"/>
          <w:szCs w:val="24"/>
        </w:rPr>
        <w:t>the instructions</w:t>
      </w:r>
      <w:r w:rsidRPr="00BF662D">
        <w:rPr>
          <w:color w:val="000000" w:themeColor="text1"/>
          <w:sz w:val="24"/>
          <w:szCs w:val="24"/>
        </w:rPr>
        <w:t xml:space="preserve"> below.</w:t>
      </w:r>
    </w:p>
    <w:p w14:paraId="0E23EC88" w14:textId="78C05B7A" w:rsidR="0063194E" w:rsidRPr="00BF662D" w:rsidRDefault="007D0929" w:rsidP="00485C8A">
      <w:pPr>
        <w:spacing w:after="0"/>
        <w:rPr>
          <w:color w:val="000000" w:themeColor="text1"/>
          <w:sz w:val="24"/>
          <w:szCs w:val="24"/>
        </w:rPr>
      </w:pPr>
      <w:r w:rsidRPr="00BF662D">
        <w:rPr>
          <w:b/>
          <w:bCs/>
          <w:color w:val="000000" w:themeColor="text1"/>
          <w:sz w:val="24"/>
          <w:szCs w:val="24"/>
        </w:rPr>
        <w:t>Funding Instrument Type:</w:t>
      </w:r>
      <w:r w:rsidRPr="00BF662D">
        <w:rPr>
          <w:color w:val="000000" w:themeColor="text1"/>
          <w:sz w:val="24"/>
          <w:szCs w:val="24"/>
        </w:rPr>
        <w:t xml:space="preserve"> Grant</w:t>
      </w:r>
      <w:r w:rsidR="00485C8A" w:rsidRPr="00BF662D">
        <w:rPr>
          <w:color w:val="000000" w:themeColor="text1"/>
          <w:sz w:val="24"/>
          <w:szCs w:val="24"/>
        </w:rPr>
        <w:t xml:space="preserve"> </w:t>
      </w:r>
      <w:r w:rsidR="00CA1F59" w:rsidRPr="00BF662D">
        <w:rPr>
          <w:color w:val="000000" w:themeColor="text1"/>
          <w:sz w:val="24"/>
          <w:szCs w:val="24"/>
        </w:rPr>
        <w:t xml:space="preserve">or cooperative </w:t>
      </w:r>
      <w:r w:rsidR="00BF662D" w:rsidRPr="00BF662D">
        <w:rPr>
          <w:color w:val="000000" w:themeColor="text1"/>
          <w:sz w:val="24"/>
          <w:szCs w:val="24"/>
        </w:rPr>
        <w:t>agreement.</w:t>
      </w:r>
      <w:r w:rsidRPr="00BF662D">
        <w:rPr>
          <w:color w:val="000000" w:themeColor="text1"/>
          <w:sz w:val="24"/>
          <w:szCs w:val="24"/>
        </w:rPr>
        <w:t xml:space="preserve"> Cooperative agreements</w:t>
      </w:r>
      <w:r w:rsidR="00380C26" w:rsidRPr="00BF662D">
        <w:rPr>
          <w:color w:val="000000" w:themeColor="text1"/>
          <w:sz w:val="24"/>
          <w:szCs w:val="24"/>
        </w:rPr>
        <w:t xml:space="preserve"> </w:t>
      </w:r>
      <w:r w:rsidRPr="00BF662D">
        <w:rPr>
          <w:color w:val="000000" w:themeColor="text1"/>
          <w:sz w:val="24"/>
          <w:szCs w:val="24"/>
        </w:rPr>
        <w:t xml:space="preserve">and some FAAs are different from grants in that bureau/embassy staff are more actively involved in the grant implementation (“Substantial Involvement”).  </w:t>
      </w:r>
    </w:p>
    <w:p w14:paraId="695E0806" w14:textId="4D4E21AF" w:rsidR="003E3822" w:rsidRPr="00BF662D" w:rsidRDefault="003E3822" w:rsidP="003E3822">
      <w:pPr>
        <w:spacing w:after="0"/>
        <w:rPr>
          <w:color w:val="000000" w:themeColor="text1"/>
          <w:sz w:val="24"/>
          <w:szCs w:val="24"/>
        </w:rPr>
      </w:pPr>
    </w:p>
    <w:p w14:paraId="7D575926" w14:textId="754A68A4" w:rsidR="0044233C" w:rsidRPr="00BF662D" w:rsidRDefault="007D0929" w:rsidP="0098614E">
      <w:pPr>
        <w:spacing w:after="0"/>
        <w:rPr>
          <w:color w:val="000000" w:themeColor="text1"/>
          <w:sz w:val="24"/>
          <w:szCs w:val="24"/>
        </w:rPr>
      </w:pPr>
      <w:r w:rsidRPr="00BF662D">
        <w:rPr>
          <w:b/>
          <w:bCs/>
          <w:color w:val="000000" w:themeColor="text1"/>
          <w:sz w:val="24"/>
          <w:szCs w:val="24"/>
        </w:rPr>
        <w:t>Program Performance Period</w:t>
      </w:r>
      <w:r w:rsidRPr="00BF662D">
        <w:rPr>
          <w:color w:val="000000" w:themeColor="text1"/>
          <w:sz w:val="24"/>
          <w:szCs w:val="24"/>
        </w:rPr>
        <w:t xml:space="preserve">: Proposed </w:t>
      </w:r>
      <w:r w:rsidR="00380C26" w:rsidRPr="00BF662D">
        <w:rPr>
          <w:color w:val="000000" w:themeColor="text1"/>
          <w:sz w:val="24"/>
          <w:szCs w:val="24"/>
        </w:rPr>
        <w:t xml:space="preserve">projects </w:t>
      </w:r>
      <w:r w:rsidRPr="00BF662D">
        <w:rPr>
          <w:color w:val="000000" w:themeColor="text1"/>
          <w:sz w:val="24"/>
          <w:szCs w:val="24"/>
        </w:rPr>
        <w:t xml:space="preserve">should be completed in </w:t>
      </w:r>
      <w:r w:rsidR="00485C8A" w:rsidRPr="00BF662D">
        <w:rPr>
          <w:color w:val="000000" w:themeColor="text1"/>
          <w:sz w:val="24"/>
          <w:szCs w:val="24"/>
        </w:rPr>
        <w:t xml:space="preserve">eighteen months </w:t>
      </w:r>
      <w:r w:rsidRPr="00BF662D">
        <w:rPr>
          <w:color w:val="000000" w:themeColor="text1"/>
          <w:sz w:val="24"/>
          <w:szCs w:val="24"/>
        </w:rPr>
        <w:t>or less.</w:t>
      </w:r>
      <w:r w:rsidRPr="00BF662D">
        <w:rPr>
          <w:b/>
          <w:bCs/>
          <w:color w:val="000000" w:themeColor="text1"/>
          <w:sz w:val="24"/>
          <w:szCs w:val="24"/>
        </w:rPr>
        <w:t xml:space="preserve"> </w:t>
      </w:r>
    </w:p>
    <w:p w14:paraId="5FAF1E7C" w14:textId="6C4040C8" w:rsidR="007D0929" w:rsidRPr="00BF662D" w:rsidRDefault="007D0929" w:rsidP="007D0929">
      <w:pPr>
        <w:rPr>
          <w:color w:val="000000" w:themeColor="text1"/>
          <w:sz w:val="24"/>
          <w:szCs w:val="24"/>
        </w:rPr>
      </w:pPr>
      <w:r w:rsidRPr="00BF662D">
        <w:rPr>
          <w:color w:val="000000" w:themeColor="text1"/>
          <w:sz w:val="24"/>
          <w:szCs w:val="24"/>
        </w:rPr>
        <w:t>The Department of State will entertain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44970DA0" w14:textId="5CD1873D" w:rsidR="008C1CC4" w:rsidRPr="00BF662D" w:rsidRDefault="007D0929" w:rsidP="00736CD9">
      <w:pPr>
        <w:rPr>
          <w:b/>
          <w:bCs/>
          <w:color w:val="C00000"/>
          <w:sz w:val="24"/>
          <w:szCs w:val="24"/>
        </w:rPr>
      </w:pPr>
      <w:r w:rsidRPr="00BF662D">
        <w:rPr>
          <w:b/>
          <w:bCs/>
          <w:color w:val="C00000"/>
          <w:sz w:val="24"/>
          <w:szCs w:val="24"/>
        </w:rPr>
        <w:t xml:space="preserve">This notice is subject to </w:t>
      </w:r>
      <w:r w:rsidR="00BF662D" w:rsidRPr="00BF662D">
        <w:rPr>
          <w:b/>
          <w:bCs/>
          <w:color w:val="C00000"/>
          <w:sz w:val="24"/>
          <w:szCs w:val="24"/>
        </w:rPr>
        <w:t>the availability</w:t>
      </w:r>
      <w:r w:rsidRPr="00BF662D">
        <w:rPr>
          <w:b/>
          <w:bCs/>
          <w:color w:val="C00000"/>
          <w:sz w:val="24"/>
          <w:szCs w:val="24"/>
        </w:rPr>
        <w:t xml:space="preserve"> of funding.</w:t>
      </w:r>
    </w:p>
    <w:p w14:paraId="03B19367" w14:textId="4FD8062A" w:rsidR="008C1CC4" w:rsidRPr="008C1CC4" w:rsidRDefault="002546ED" w:rsidP="008C1CC4">
      <w:pPr>
        <w:pStyle w:val="Heading5"/>
        <w:numPr>
          <w:ilvl w:val="0"/>
          <w:numId w:val="6"/>
        </w:numPr>
        <w:ind w:left="270" w:hanging="270"/>
        <w:rPr>
          <w:b/>
          <w:bCs/>
          <w:i/>
          <w:iCs/>
          <w:color w:val="auto"/>
          <w:sz w:val="24"/>
          <w:szCs w:val="24"/>
        </w:rPr>
      </w:pPr>
      <w:r w:rsidRPr="003E3822">
        <w:rPr>
          <w:b/>
          <w:bCs/>
          <w:i/>
          <w:iCs/>
          <w:color w:val="auto"/>
          <w:sz w:val="24"/>
          <w:szCs w:val="24"/>
        </w:rPr>
        <w:lastRenderedPageBreak/>
        <w:t>Executive Summary</w:t>
      </w:r>
    </w:p>
    <w:p w14:paraId="14AA0466" w14:textId="0A576B41" w:rsidR="007D0929" w:rsidRPr="00BF662D" w:rsidRDefault="007D0929" w:rsidP="007D0929">
      <w:pPr>
        <w:rPr>
          <w:color w:val="000000" w:themeColor="text1"/>
          <w:sz w:val="24"/>
          <w:szCs w:val="24"/>
        </w:rPr>
      </w:pPr>
      <w:r w:rsidRPr="003E3822">
        <w:rPr>
          <w:b/>
          <w:bCs/>
          <w:sz w:val="24"/>
          <w:szCs w:val="24"/>
        </w:rPr>
        <w:t>Priority Region:</w:t>
      </w:r>
      <w:r w:rsidRPr="003E3822">
        <w:rPr>
          <w:sz w:val="24"/>
          <w:szCs w:val="24"/>
        </w:rPr>
        <w:t xml:space="preserve"> </w:t>
      </w:r>
      <w:r w:rsidR="00485C8A" w:rsidRPr="00BF662D">
        <w:rPr>
          <w:color w:val="000000" w:themeColor="text1"/>
          <w:sz w:val="24"/>
          <w:szCs w:val="24"/>
        </w:rPr>
        <w:t>Lebanon</w:t>
      </w:r>
    </w:p>
    <w:p w14:paraId="0EBD2250" w14:textId="7AF3EA57" w:rsidR="00944AE4" w:rsidRPr="00BF662D" w:rsidRDefault="000C6086" w:rsidP="00BF662D">
      <w:pPr>
        <w:spacing w:after="0"/>
        <w:rPr>
          <w:b/>
          <w:bCs/>
          <w:color w:val="000000" w:themeColor="text1"/>
          <w:sz w:val="24"/>
          <w:szCs w:val="24"/>
        </w:rPr>
      </w:pPr>
      <w:r w:rsidRPr="00BF662D">
        <w:rPr>
          <w:b/>
          <w:bCs/>
          <w:color w:val="000000" w:themeColor="text1"/>
          <w:sz w:val="24"/>
          <w:szCs w:val="24"/>
        </w:rPr>
        <w:t>Executive Summary</w:t>
      </w:r>
    </w:p>
    <w:p w14:paraId="29DCC416" w14:textId="7DD08F10" w:rsidR="00CA1F59" w:rsidRPr="00BF662D" w:rsidRDefault="00DA01F1" w:rsidP="00900E3E">
      <w:pPr>
        <w:rPr>
          <w:color w:val="000000" w:themeColor="text1"/>
          <w:sz w:val="24"/>
          <w:szCs w:val="24"/>
        </w:rPr>
      </w:pPr>
      <w:r w:rsidRPr="00BF662D">
        <w:rPr>
          <w:color w:val="000000" w:themeColor="text1"/>
          <w:sz w:val="24"/>
          <w:szCs w:val="24"/>
        </w:rPr>
        <w:t>On July 4, 2026 the United States of America will commemorate and celebrate the 250</w:t>
      </w:r>
      <w:r w:rsidRPr="00BF662D">
        <w:rPr>
          <w:color w:val="000000" w:themeColor="text1"/>
          <w:sz w:val="24"/>
          <w:szCs w:val="24"/>
          <w:vertAlign w:val="superscript"/>
        </w:rPr>
        <w:t>th</w:t>
      </w:r>
      <w:r w:rsidRPr="00BF662D">
        <w:rPr>
          <w:color w:val="000000" w:themeColor="text1"/>
          <w:sz w:val="24"/>
          <w:szCs w:val="24"/>
        </w:rPr>
        <w:t xml:space="preserve"> anniversary of the signing of the Declaration of Independence.  Throughout 2026, the U.S. Embassy in Beirut will celebrate this anniversary and highlight cultural, academic, innovat</w:t>
      </w:r>
      <w:r w:rsidR="00045BBD" w:rsidRPr="00BF662D">
        <w:rPr>
          <w:color w:val="000000" w:themeColor="text1"/>
          <w:sz w:val="24"/>
          <w:szCs w:val="24"/>
        </w:rPr>
        <w:t>ion</w:t>
      </w:r>
      <w:r w:rsidRPr="00BF662D">
        <w:rPr>
          <w:color w:val="000000" w:themeColor="text1"/>
          <w:sz w:val="24"/>
          <w:szCs w:val="24"/>
        </w:rPr>
        <w:t xml:space="preserve">, trade, and historical influences and shared interests that shaped the relationship between Lebanon and the United States.  </w:t>
      </w:r>
    </w:p>
    <w:p w14:paraId="48BFD02F" w14:textId="7452C0C8" w:rsidR="00CA1F59" w:rsidRPr="00BF662D" w:rsidRDefault="00CA1F59" w:rsidP="00900E3E">
      <w:pPr>
        <w:rPr>
          <w:color w:val="000000" w:themeColor="text1"/>
          <w:sz w:val="24"/>
          <w:szCs w:val="24"/>
        </w:rPr>
      </w:pPr>
      <w:r w:rsidRPr="00BF662D">
        <w:rPr>
          <w:color w:val="000000" w:themeColor="text1"/>
          <w:sz w:val="24"/>
          <w:szCs w:val="24"/>
        </w:rPr>
        <w:t>The Public Diplomacy Section is pleased to announce this funding opportunity as part of this celebration of America’s 250th Anniversary.  This is an Annual Program Statement (APS) that invites proposals for our year-long campaign to tell the story of America in Lebanon.  It aims to support organizations in creating and developing public programs that celebrate the people, events, ideas, and legacies related to the signing of the Declaration of Independence on July 4, 1776, and the diplomacy and friendship with the Lebanese and Lebanon.</w:t>
      </w:r>
    </w:p>
    <w:p w14:paraId="445E78C9" w14:textId="4BCB13B4" w:rsidR="002E17C6" w:rsidRPr="00BF662D" w:rsidRDefault="00AA16F9" w:rsidP="00900E3E">
      <w:pPr>
        <w:rPr>
          <w:color w:val="000000" w:themeColor="text1"/>
          <w:sz w:val="24"/>
          <w:szCs w:val="24"/>
        </w:rPr>
      </w:pPr>
      <w:r w:rsidRPr="00BF662D">
        <w:rPr>
          <w:color w:val="000000" w:themeColor="text1"/>
          <w:sz w:val="24"/>
          <w:szCs w:val="24"/>
        </w:rPr>
        <w:t>Proposed programs must include Lebanese audiences, strengthen bilateral ties between the United States and Lebanon, promote increased understanding of the United States among the Lebanese public, and demonstrate a clear connection to the 250</w:t>
      </w:r>
      <w:r w:rsidRPr="00BF662D">
        <w:rPr>
          <w:color w:val="000000" w:themeColor="text1"/>
          <w:sz w:val="24"/>
          <w:szCs w:val="24"/>
          <w:vertAlign w:val="superscript"/>
        </w:rPr>
        <w:t>th</w:t>
      </w:r>
      <w:r w:rsidRPr="00BF662D">
        <w:rPr>
          <w:color w:val="000000" w:themeColor="text1"/>
          <w:sz w:val="24"/>
          <w:szCs w:val="24"/>
        </w:rPr>
        <w:t xml:space="preserve"> anniversary. </w:t>
      </w:r>
    </w:p>
    <w:p w14:paraId="3C81B153" w14:textId="082660FA" w:rsidR="00900E3E" w:rsidRPr="00BF662D" w:rsidRDefault="002E17C6" w:rsidP="00900E3E">
      <w:pPr>
        <w:rPr>
          <w:color w:val="000000" w:themeColor="text1"/>
          <w:sz w:val="24"/>
          <w:szCs w:val="24"/>
        </w:rPr>
      </w:pPr>
      <w:r w:rsidRPr="00BF662D">
        <w:rPr>
          <w:color w:val="000000" w:themeColor="text1"/>
          <w:sz w:val="24"/>
          <w:szCs w:val="24"/>
        </w:rPr>
        <w:t xml:space="preserve">All programs must include a clear U.S. element or connection, which could involve cooperation with experts, private or public organizations, or institutions from the United States.  Programs with countrywide reach will be considered favorably. </w:t>
      </w:r>
    </w:p>
    <w:p w14:paraId="0B4788AF" w14:textId="4A6E0EBF" w:rsidR="00736CD9" w:rsidRPr="00FC14F0" w:rsidRDefault="007E5B26" w:rsidP="00281E2D">
      <w:pPr>
        <w:rPr>
          <w:sz w:val="24"/>
          <w:szCs w:val="24"/>
        </w:rPr>
      </w:pPr>
      <w:r>
        <w:rPr>
          <w:color w:val="000000" w:themeColor="text1"/>
          <w:sz w:val="24"/>
          <w:szCs w:val="24"/>
        </w:rPr>
        <w:t>This APS</w:t>
      </w:r>
      <w:r w:rsidR="00B77F75">
        <w:rPr>
          <w:sz w:val="24"/>
          <w:szCs w:val="24"/>
        </w:rPr>
        <w:t xml:space="preserve"> outline</w:t>
      </w:r>
      <w:r>
        <w:rPr>
          <w:sz w:val="24"/>
          <w:szCs w:val="24"/>
        </w:rPr>
        <w:t>s</w:t>
      </w:r>
      <w:r w:rsidR="00B77F75">
        <w:rPr>
          <w:sz w:val="24"/>
          <w:szCs w:val="24"/>
        </w:rPr>
        <w:t xml:space="preserve"> </w:t>
      </w:r>
      <w:r w:rsidR="005E5038" w:rsidRPr="00FC14F0">
        <w:rPr>
          <w:sz w:val="24"/>
          <w:szCs w:val="24"/>
        </w:rPr>
        <w:t xml:space="preserve">our funding priorities, the strategic themes we focus on, and the procedures for submitting requests for funding.  Please carefully follow all </w:t>
      </w:r>
      <w:r w:rsidR="00BF662D" w:rsidRPr="00FC14F0">
        <w:rPr>
          <w:sz w:val="24"/>
          <w:szCs w:val="24"/>
        </w:rPr>
        <w:t>the instructions</w:t>
      </w:r>
      <w:r w:rsidR="005E5038" w:rsidRPr="00FC14F0">
        <w:rPr>
          <w:sz w:val="24"/>
          <w:szCs w:val="24"/>
        </w:rPr>
        <w:t xml:space="preserve"> below.</w:t>
      </w:r>
    </w:p>
    <w:p w14:paraId="2981E330" w14:textId="5AB7ADD9" w:rsidR="00C007FA" w:rsidRPr="00BF662D" w:rsidRDefault="0012664D" w:rsidP="00BF662D">
      <w:pPr>
        <w:pStyle w:val="Heading3"/>
        <w:numPr>
          <w:ilvl w:val="0"/>
          <w:numId w:val="5"/>
        </w:numPr>
        <w:ind w:left="360"/>
        <w:rPr>
          <w:b/>
          <w:bCs/>
          <w:color w:val="auto"/>
        </w:rPr>
      </w:pPr>
      <w:bookmarkStart w:id="2" w:name="_Toc205043431"/>
      <w:r w:rsidRPr="00AC724A">
        <w:rPr>
          <w:b/>
          <w:bCs/>
          <w:color w:val="auto"/>
        </w:rPr>
        <w:t>Eligibility</w:t>
      </w:r>
      <w:bookmarkEnd w:id="2"/>
    </w:p>
    <w:p w14:paraId="3056C129" w14:textId="6CE73BF8" w:rsidR="003E3822" w:rsidRPr="003E3822" w:rsidRDefault="003E3822" w:rsidP="003E3822">
      <w:pPr>
        <w:pStyle w:val="Heading5"/>
        <w:numPr>
          <w:ilvl w:val="0"/>
          <w:numId w:val="10"/>
        </w:numPr>
        <w:ind w:left="270" w:hanging="270"/>
        <w:rPr>
          <w:b/>
          <w:bCs/>
          <w:i/>
          <w:iCs/>
          <w:color w:val="auto"/>
          <w:sz w:val="24"/>
          <w:szCs w:val="24"/>
        </w:rPr>
      </w:pPr>
      <w:r w:rsidRPr="003E3822">
        <w:rPr>
          <w:b/>
          <w:bCs/>
          <w:i/>
          <w:iCs/>
          <w:color w:val="auto"/>
          <w:sz w:val="24"/>
          <w:szCs w:val="24"/>
        </w:rPr>
        <w:t>Eligible Applicants</w:t>
      </w:r>
    </w:p>
    <w:p w14:paraId="3A14D8F8" w14:textId="622C7D38" w:rsidR="00BF662D" w:rsidRDefault="00660D7C" w:rsidP="00BF662D">
      <w:pPr>
        <w:shd w:val="clear" w:color="auto" w:fill="FFFFFF"/>
        <w:spacing w:after="0" w:line="240" w:lineRule="auto"/>
        <w:textAlignment w:val="baseline"/>
        <w:rPr>
          <w:rFonts w:eastAsia="Times New Roman" w:cstheme="minorHAnsi"/>
          <w:i/>
          <w:color w:val="FF0000"/>
          <w:sz w:val="24"/>
          <w:szCs w:val="24"/>
        </w:rPr>
      </w:pPr>
      <w:r>
        <w:rPr>
          <w:rFonts w:eastAsia="Times New Roman" w:cstheme="minorHAnsi"/>
          <w:sz w:val="24"/>
          <w:szCs w:val="24"/>
        </w:rPr>
        <w:t>The Public Diplomacy Section encourages applications from Lebanon</w:t>
      </w:r>
      <w:r w:rsidR="003E3822" w:rsidRPr="00F2494F">
        <w:rPr>
          <w:rFonts w:eastAsia="Times New Roman" w:cstheme="minorHAnsi"/>
          <w:i/>
          <w:sz w:val="24"/>
          <w:szCs w:val="24"/>
        </w:rPr>
        <w:t>:</w:t>
      </w:r>
      <w:r w:rsidR="003E3822" w:rsidRPr="003E3822">
        <w:rPr>
          <w:rFonts w:eastAsia="Times New Roman" w:cstheme="minorHAnsi"/>
          <w:i/>
          <w:color w:val="FF0000"/>
          <w:sz w:val="24"/>
          <w:szCs w:val="24"/>
        </w:rPr>
        <w:t xml:space="preserve"> </w:t>
      </w:r>
    </w:p>
    <w:p w14:paraId="0A024C47" w14:textId="58F301B1" w:rsidR="003E3822" w:rsidRPr="00BF662D" w:rsidRDefault="00660D7C" w:rsidP="00BF662D">
      <w:pPr>
        <w:pStyle w:val="ListParagraph"/>
        <w:numPr>
          <w:ilvl w:val="0"/>
          <w:numId w:val="8"/>
        </w:numPr>
        <w:shd w:val="clear" w:color="auto" w:fill="FFFFFF"/>
        <w:spacing w:after="0" w:line="240" w:lineRule="auto"/>
        <w:textAlignment w:val="baseline"/>
        <w:rPr>
          <w:rFonts w:eastAsia="Times New Roman" w:cstheme="minorHAnsi"/>
          <w:i/>
          <w:color w:val="000000" w:themeColor="text1"/>
          <w:sz w:val="24"/>
          <w:szCs w:val="24"/>
        </w:rPr>
      </w:pPr>
      <w:r>
        <w:rPr>
          <w:rFonts w:eastAsia="Times New Roman" w:cstheme="minorHAnsi"/>
          <w:i/>
          <w:color w:val="000000" w:themeColor="text1"/>
          <w:sz w:val="24"/>
          <w:szCs w:val="24"/>
        </w:rPr>
        <w:t>N</w:t>
      </w:r>
      <w:r w:rsidR="003E3822" w:rsidRPr="00BF662D">
        <w:rPr>
          <w:rFonts w:eastAsia="Times New Roman" w:cstheme="minorHAnsi"/>
          <w:i/>
          <w:color w:val="000000" w:themeColor="text1"/>
          <w:sz w:val="24"/>
          <w:szCs w:val="24"/>
        </w:rPr>
        <w:t xml:space="preserve">ot-for-profit organizations, including think tanks and civil society/non-governmental organizations </w:t>
      </w:r>
    </w:p>
    <w:p w14:paraId="1534FDC3" w14:textId="1A53CE42" w:rsidR="003E3822" w:rsidRDefault="00485C8A" w:rsidP="003E3822">
      <w:pPr>
        <w:pStyle w:val="ListParagraph"/>
        <w:numPr>
          <w:ilvl w:val="0"/>
          <w:numId w:val="8"/>
        </w:numPr>
        <w:shd w:val="clear" w:color="auto" w:fill="FFFFFF"/>
        <w:spacing w:after="0" w:line="240" w:lineRule="auto"/>
        <w:textAlignment w:val="baseline"/>
        <w:rPr>
          <w:rFonts w:eastAsia="Times New Roman" w:cstheme="minorHAnsi"/>
          <w:i/>
          <w:color w:val="000000" w:themeColor="text1"/>
          <w:sz w:val="24"/>
          <w:szCs w:val="24"/>
        </w:rPr>
      </w:pPr>
      <w:r w:rsidRPr="00BF662D">
        <w:rPr>
          <w:rFonts w:eastAsia="Times New Roman" w:cstheme="minorHAnsi"/>
          <w:i/>
          <w:color w:val="000000" w:themeColor="text1"/>
          <w:sz w:val="24"/>
          <w:szCs w:val="24"/>
        </w:rPr>
        <w:t xml:space="preserve">Lebanese </w:t>
      </w:r>
      <w:r w:rsidR="003E3822" w:rsidRPr="00BF662D">
        <w:rPr>
          <w:rFonts w:eastAsia="Times New Roman" w:cstheme="minorHAnsi"/>
          <w:i/>
          <w:color w:val="000000" w:themeColor="text1"/>
          <w:sz w:val="24"/>
          <w:szCs w:val="24"/>
        </w:rPr>
        <w:t>private educational institutions</w:t>
      </w:r>
    </w:p>
    <w:p w14:paraId="29DEC056" w14:textId="1BFEFC65" w:rsidR="003E3822" w:rsidRPr="00BF662D" w:rsidRDefault="00BF662D" w:rsidP="00D34523">
      <w:pPr>
        <w:pStyle w:val="ListParagraph"/>
        <w:numPr>
          <w:ilvl w:val="0"/>
          <w:numId w:val="8"/>
        </w:numPr>
        <w:shd w:val="clear" w:color="auto" w:fill="FFFFFF"/>
        <w:spacing w:after="0" w:line="240" w:lineRule="auto"/>
        <w:textAlignment w:val="baseline"/>
        <w:rPr>
          <w:rFonts w:eastAsia="Times New Roman" w:cstheme="minorHAnsi"/>
          <w:i/>
          <w:color w:val="FF0000"/>
          <w:sz w:val="24"/>
          <w:szCs w:val="24"/>
        </w:rPr>
      </w:pPr>
      <w:r w:rsidRPr="00BF662D">
        <w:rPr>
          <w:rFonts w:eastAsia="Times New Roman" w:cstheme="minorHAnsi"/>
          <w:i/>
          <w:color w:val="000000" w:themeColor="text1"/>
          <w:sz w:val="24"/>
          <w:szCs w:val="24"/>
        </w:rPr>
        <w:t>Individuals</w:t>
      </w:r>
    </w:p>
    <w:p w14:paraId="1DD02253" w14:textId="77777777" w:rsidR="00BF662D" w:rsidRPr="00BF662D" w:rsidRDefault="00BF662D" w:rsidP="00BF662D">
      <w:pPr>
        <w:pStyle w:val="ListParagraph"/>
        <w:shd w:val="clear" w:color="auto" w:fill="FFFFFF"/>
        <w:spacing w:after="0" w:line="240" w:lineRule="auto"/>
        <w:ind w:left="1080"/>
        <w:textAlignment w:val="baseline"/>
        <w:rPr>
          <w:rFonts w:eastAsia="Times New Roman" w:cstheme="minorHAnsi"/>
          <w:i/>
          <w:color w:val="FF0000"/>
          <w:sz w:val="24"/>
          <w:szCs w:val="24"/>
        </w:rPr>
      </w:pPr>
    </w:p>
    <w:p w14:paraId="23AB164E" w14:textId="75AC4530" w:rsidR="008C1CC4" w:rsidRPr="00C007FA" w:rsidRDefault="008C1CC4" w:rsidP="00C007FA">
      <w:pPr>
        <w:pStyle w:val="Heading5"/>
        <w:numPr>
          <w:ilvl w:val="0"/>
          <w:numId w:val="10"/>
        </w:numPr>
        <w:ind w:left="270" w:hanging="270"/>
        <w:rPr>
          <w:rFonts w:eastAsia="Times New Roman" w:cstheme="minorHAnsi"/>
          <w:b/>
          <w:bCs/>
          <w:i/>
          <w:color w:val="auto"/>
          <w:sz w:val="24"/>
          <w:szCs w:val="24"/>
        </w:rPr>
      </w:pPr>
      <w:r w:rsidRPr="007D20D2">
        <w:rPr>
          <w:b/>
          <w:bCs/>
          <w:i/>
          <w:iCs/>
          <w:color w:val="auto"/>
          <w:sz w:val="24"/>
          <w:szCs w:val="24"/>
        </w:rPr>
        <w:t>Cost Sharing or Matching</w:t>
      </w:r>
    </w:p>
    <w:p w14:paraId="54D09678" w14:textId="4EEC56F5" w:rsidR="008C1CC4" w:rsidRDefault="001907FB" w:rsidP="008C1CC4">
      <w:pPr>
        <w:shd w:val="clear" w:color="auto" w:fill="FFFFFF"/>
        <w:spacing w:after="0" w:line="240" w:lineRule="auto"/>
        <w:textAlignment w:val="baseline"/>
        <w:rPr>
          <w:rFonts w:eastAsia="Times New Roman" w:cstheme="minorHAnsi"/>
          <w:i/>
          <w:color w:val="000000" w:themeColor="text1"/>
          <w:sz w:val="24"/>
          <w:szCs w:val="24"/>
        </w:rPr>
      </w:pPr>
      <w:r w:rsidRPr="00BF662D">
        <w:rPr>
          <w:rFonts w:eastAsia="Times New Roman" w:cstheme="minorHAnsi"/>
          <w:i/>
          <w:color w:val="000000" w:themeColor="text1"/>
          <w:sz w:val="24"/>
          <w:szCs w:val="24"/>
        </w:rPr>
        <w:t xml:space="preserve">Cost sharing is </w:t>
      </w:r>
      <w:r w:rsidR="00660D7C" w:rsidRPr="00BF662D">
        <w:rPr>
          <w:rFonts w:eastAsia="Times New Roman" w:cstheme="minorHAnsi"/>
          <w:i/>
          <w:color w:val="000000" w:themeColor="text1"/>
          <w:sz w:val="24"/>
          <w:szCs w:val="24"/>
        </w:rPr>
        <w:t>encouraged but</w:t>
      </w:r>
      <w:r w:rsidRPr="00BF662D">
        <w:rPr>
          <w:rFonts w:eastAsia="Times New Roman" w:cstheme="minorHAnsi"/>
          <w:i/>
          <w:color w:val="000000" w:themeColor="text1"/>
          <w:sz w:val="24"/>
          <w:szCs w:val="24"/>
        </w:rPr>
        <w:t xml:space="preserve"> not required.</w:t>
      </w:r>
    </w:p>
    <w:p w14:paraId="21F80B75" w14:textId="77777777" w:rsidR="00BF662D" w:rsidRPr="00BF662D" w:rsidRDefault="00BF662D" w:rsidP="008C1CC4">
      <w:pPr>
        <w:shd w:val="clear" w:color="auto" w:fill="FFFFFF"/>
        <w:spacing w:after="0" w:line="240" w:lineRule="auto"/>
        <w:textAlignment w:val="baseline"/>
        <w:rPr>
          <w:rFonts w:eastAsia="Times New Roman" w:cstheme="minorHAnsi"/>
          <w:i/>
          <w:color w:val="000000" w:themeColor="text1"/>
          <w:sz w:val="24"/>
          <w:szCs w:val="24"/>
        </w:rPr>
      </w:pPr>
    </w:p>
    <w:p w14:paraId="270B12EF" w14:textId="5E085BDA" w:rsidR="008C1CC4" w:rsidRPr="00C007FA" w:rsidRDefault="008C1CC4" w:rsidP="00C007FA">
      <w:pPr>
        <w:pStyle w:val="Heading5"/>
        <w:numPr>
          <w:ilvl w:val="0"/>
          <w:numId w:val="10"/>
        </w:numPr>
        <w:ind w:left="270" w:hanging="270"/>
        <w:rPr>
          <w:b/>
          <w:bCs/>
          <w:i/>
          <w:iCs/>
          <w:color w:val="auto"/>
          <w:sz w:val="24"/>
          <w:szCs w:val="24"/>
        </w:rPr>
      </w:pPr>
      <w:r w:rsidRPr="008C1CC4">
        <w:rPr>
          <w:b/>
          <w:bCs/>
          <w:i/>
          <w:iCs/>
          <w:color w:val="auto"/>
          <w:sz w:val="24"/>
          <w:szCs w:val="24"/>
        </w:rPr>
        <w:lastRenderedPageBreak/>
        <w:t>Other Eligibility Requirements</w:t>
      </w:r>
    </w:p>
    <w:p w14:paraId="6EE2320A" w14:textId="35C3E3CB" w:rsidR="008C1CC4" w:rsidRPr="00BF662D" w:rsidRDefault="001B5CCD" w:rsidP="00232039">
      <w:pPr>
        <w:shd w:val="clear" w:color="auto" w:fill="FFFFFF"/>
        <w:spacing w:after="0" w:line="240" w:lineRule="auto"/>
        <w:textAlignment w:val="baseline"/>
        <w:rPr>
          <w:rFonts w:eastAsia="Times New Roman" w:cstheme="minorHAnsi"/>
          <w:iCs/>
          <w:color w:val="000000" w:themeColor="text1"/>
          <w:sz w:val="24"/>
          <w:szCs w:val="24"/>
        </w:rPr>
      </w:pPr>
      <w:r w:rsidRPr="00BF662D">
        <w:rPr>
          <w:rFonts w:eastAsia="Times New Roman" w:cstheme="minorHAnsi"/>
          <w:iCs/>
          <w:color w:val="000000" w:themeColor="text1"/>
          <w:sz w:val="24"/>
          <w:szCs w:val="24"/>
        </w:rPr>
        <w:t xml:space="preserve">All </w:t>
      </w:r>
      <w:r w:rsidR="008C1CC4" w:rsidRPr="00BF662D">
        <w:rPr>
          <w:rFonts w:eastAsia="Times New Roman" w:cstheme="minorHAnsi"/>
          <w:iCs/>
          <w:color w:val="000000" w:themeColor="text1"/>
          <w:sz w:val="24"/>
          <w:szCs w:val="24"/>
        </w:rPr>
        <w:t xml:space="preserve">organizations must have a Unique Entity Identifier (UEI) issued via SAM.gov as well as a valid registration on SAM.gov. Please see Section D.3 for more information. </w:t>
      </w:r>
      <w:r w:rsidR="00B7606D">
        <w:rPr>
          <w:rFonts w:eastAsia="Times New Roman" w:cstheme="minorHAnsi"/>
          <w:iCs/>
          <w:color w:val="000000" w:themeColor="text1"/>
          <w:sz w:val="24"/>
          <w:szCs w:val="24"/>
        </w:rPr>
        <w:t xml:space="preserve"> </w:t>
      </w:r>
      <w:r w:rsidR="00B7606D" w:rsidRPr="00B7606D">
        <w:rPr>
          <w:rFonts w:eastAsia="Times New Roman" w:cstheme="minorHAnsi"/>
          <w:iCs/>
          <w:color w:val="000000" w:themeColor="text1"/>
          <w:sz w:val="24"/>
          <w:szCs w:val="24"/>
        </w:rPr>
        <w:t>Individuals are not required to have a UEI or be registered in SAM.gov.</w:t>
      </w:r>
    </w:p>
    <w:p w14:paraId="76A693F4" w14:textId="77777777" w:rsidR="008C1CC4" w:rsidRPr="00BF662D" w:rsidRDefault="008C1CC4" w:rsidP="008C1CC4">
      <w:pPr>
        <w:shd w:val="clear" w:color="auto" w:fill="FFFFFF"/>
        <w:spacing w:after="0" w:line="240" w:lineRule="auto"/>
        <w:textAlignment w:val="baseline"/>
        <w:rPr>
          <w:rFonts w:eastAsia="Times New Roman" w:cstheme="minorHAnsi"/>
          <w:i/>
          <w:color w:val="000000" w:themeColor="text1"/>
          <w:sz w:val="24"/>
          <w:szCs w:val="24"/>
        </w:rPr>
      </w:pPr>
    </w:p>
    <w:p w14:paraId="6F86EE40" w14:textId="16144085" w:rsidR="008C1CC4" w:rsidRPr="00BF662D" w:rsidRDefault="008C1CC4" w:rsidP="008C1CC4">
      <w:pPr>
        <w:shd w:val="clear" w:color="auto" w:fill="FFFFFF"/>
        <w:spacing w:after="0" w:line="240" w:lineRule="auto"/>
        <w:textAlignment w:val="baseline"/>
        <w:rPr>
          <w:rFonts w:eastAsia="Times New Roman" w:cstheme="minorHAnsi"/>
          <w:i/>
          <w:color w:val="000000" w:themeColor="text1"/>
          <w:sz w:val="24"/>
          <w:szCs w:val="24"/>
        </w:rPr>
      </w:pPr>
      <w:r w:rsidRPr="00BF662D">
        <w:rPr>
          <w:rFonts w:eastAsia="Times New Roman" w:cstheme="minorHAnsi"/>
          <w:i/>
          <w:color w:val="000000" w:themeColor="text1"/>
          <w:sz w:val="24"/>
          <w:szCs w:val="24"/>
        </w:rPr>
        <w:t>Applicants are only allowed to submit one proposal per organization. If more than one proposal is submitted from an organization, all proposals from that institution will be considered ineligible for funding.</w:t>
      </w:r>
    </w:p>
    <w:p w14:paraId="05F8D5A9" w14:textId="77777777" w:rsidR="00B806A8" w:rsidRPr="00B806A8" w:rsidRDefault="00B806A8" w:rsidP="00B806A8">
      <w:pPr>
        <w:shd w:val="clear" w:color="auto" w:fill="FFFFFF"/>
        <w:spacing w:after="0" w:line="240" w:lineRule="auto"/>
        <w:textAlignment w:val="baseline"/>
        <w:rPr>
          <w:rFonts w:eastAsia="Times New Roman" w:cstheme="minorHAnsi"/>
          <w:i/>
          <w:color w:val="FF0000"/>
          <w:sz w:val="24"/>
          <w:szCs w:val="24"/>
        </w:rPr>
      </w:pPr>
    </w:p>
    <w:p w14:paraId="1456D1DD" w14:textId="4CCC7948" w:rsidR="00C007FA" w:rsidRDefault="0012664D" w:rsidP="00C007FA">
      <w:pPr>
        <w:pStyle w:val="Heading3"/>
        <w:numPr>
          <w:ilvl w:val="0"/>
          <w:numId w:val="5"/>
        </w:numPr>
        <w:ind w:left="360"/>
        <w:rPr>
          <w:b/>
          <w:bCs/>
          <w:color w:val="auto"/>
        </w:rPr>
      </w:pPr>
      <w:bookmarkStart w:id="3" w:name="_Toc205043432"/>
      <w:r w:rsidRPr="00AC724A">
        <w:rPr>
          <w:b/>
          <w:bCs/>
          <w:color w:val="auto"/>
        </w:rPr>
        <w:t>Program Description</w:t>
      </w:r>
      <w:bookmarkEnd w:id="3"/>
    </w:p>
    <w:p w14:paraId="2355CD04" w14:textId="6FE081F2" w:rsidR="00121F0E" w:rsidRPr="00B92D4C" w:rsidRDefault="00B92D4C" w:rsidP="00B92D4C">
      <w:pPr>
        <w:pStyle w:val="Heading5"/>
        <w:numPr>
          <w:ilvl w:val="0"/>
          <w:numId w:val="12"/>
        </w:numPr>
        <w:ind w:left="270" w:hanging="270"/>
        <w:rPr>
          <w:b/>
          <w:bCs/>
          <w:i/>
          <w:iCs/>
          <w:color w:val="auto"/>
          <w:sz w:val="24"/>
          <w:szCs w:val="24"/>
        </w:rPr>
      </w:pPr>
      <w:r w:rsidRPr="00B92D4C">
        <w:rPr>
          <w:b/>
          <w:bCs/>
          <w:i/>
          <w:iCs/>
          <w:color w:val="auto"/>
          <w:sz w:val="24"/>
          <w:szCs w:val="24"/>
        </w:rPr>
        <w:t>Goals and Objectives</w:t>
      </w:r>
    </w:p>
    <w:p w14:paraId="56C822E5" w14:textId="5A1011EE" w:rsidR="002118D4" w:rsidRPr="008600E1" w:rsidRDefault="002E17C6" w:rsidP="00BF662D">
      <w:pPr>
        <w:shd w:val="clear" w:color="auto" w:fill="FFFFFF"/>
        <w:spacing w:after="0" w:line="240" w:lineRule="auto"/>
        <w:textAlignment w:val="baseline"/>
        <w:rPr>
          <w:rFonts w:eastAsiaTheme="minorEastAsia"/>
          <w:color w:val="333333"/>
          <w:sz w:val="24"/>
          <w:szCs w:val="24"/>
        </w:rPr>
      </w:pPr>
      <w:r w:rsidRPr="00BF662D">
        <w:rPr>
          <w:rFonts w:eastAsia="Times New Roman" w:cstheme="minorHAnsi"/>
          <w:iCs/>
          <w:color w:val="000000" w:themeColor="text1"/>
          <w:sz w:val="24"/>
          <w:szCs w:val="24"/>
        </w:rPr>
        <w:t xml:space="preserve">We seek innovative public diplomacy initiatives that showcase the full extent of American excellence and U.S.-Lebanese cooperation, past, present, and future.  This will be achieved through various public diplomacy outreach and experiential learning, highlighting achievements, legacies, contributions, mutual influences, and translating these moments into lessons for the future.  </w:t>
      </w:r>
      <w:r w:rsidR="00297E13" w:rsidRPr="00B92D4C">
        <w:rPr>
          <w:rFonts w:eastAsia="Times New Roman" w:cstheme="minorHAnsi"/>
          <w:iCs/>
          <w:color w:val="FF0000"/>
          <w:sz w:val="24"/>
          <w:szCs w:val="24"/>
        </w:rPr>
        <w:t xml:space="preserve">  </w:t>
      </w:r>
      <w:r w:rsidR="00297E13">
        <w:rPr>
          <w:rFonts w:eastAsia="Times New Roman" w:cstheme="minorHAnsi"/>
          <w:i/>
          <w:color w:val="FF0000"/>
          <w:sz w:val="24"/>
          <w:szCs w:val="24"/>
        </w:rPr>
        <w:br/>
      </w:r>
    </w:p>
    <w:p w14:paraId="56EF84CE" w14:textId="2B740753" w:rsidR="002118D4" w:rsidRPr="00FD2A7D" w:rsidRDefault="002118D4" w:rsidP="002118D4">
      <w:pPr>
        <w:shd w:val="clear" w:color="auto" w:fill="FFFFFF" w:themeFill="background1"/>
        <w:spacing w:after="0" w:line="240" w:lineRule="auto"/>
        <w:textAlignment w:val="baseline"/>
        <w:rPr>
          <w:rFonts w:eastAsiaTheme="minorEastAsia"/>
          <w:sz w:val="24"/>
          <w:szCs w:val="24"/>
        </w:rPr>
      </w:pPr>
      <w:r w:rsidRPr="00FD2A7D">
        <w:rPr>
          <w:rFonts w:eastAsiaTheme="minorEastAsia"/>
          <w:b/>
          <w:bCs/>
          <w:sz w:val="24"/>
          <w:szCs w:val="24"/>
          <w:bdr w:val="none" w:sz="0" w:space="0" w:color="auto" w:frame="1"/>
        </w:rPr>
        <w:t xml:space="preserve">Priority </w:t>
      </w:r>
      <w:r w:rsidR="00CA1F59">
        <w:rPr>
          <w:rFonts w:eastAsiaTheme="minorEastAsia"/>
          <w:b/>
          <w:bCs/>
          <w:sz w:val="24"/>
          <w:szCs w:val="24"/>
          <w:bdr w:val="none" w:sz="0" w:space="0" w:color="auto" w:frame="1"/>
        </w:rPr>
        <w:t>Themes</w:t>
      </w:r>
      <w:r w:rsidRPr="00FD2A7D">
        <w:rPr>
          <w:rFonts w:eastAsiaTheme="minorEastAsia"/>
          <w:b/>
          <w:bCs/>
          <w:sz w:val="24"/>
          <w:szCs w:val="24"/>
          <w:bdr w:val="none" w:sz="0" w:space="0" w:color="auto" w:frame="1"/>
        </w:rPr>
        <w:t>:</w:t>
      </w:r>
    </w:p>
    <w:p w14:paraId="0034310B" w14:textId="77777777" w:rsidR="00A6545F" w:rsidRPr="00BF662D" w:rsidRDefault="00A6545F" w:rsidP="00A6545F">
      <w:p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Innovation: American Ingenuity Across Borders</w:t>
      </w:r>
    </w:p>
    <w:p w14:paraId="6D4A3156" w14:textId="70BBDF7E" w:rsidR="00A6545F" w:rsidRPr="00BF662D" w:rsidRDefault="00A6545F" w:rsidP="00BF662D">
      <w:pPr>
        <w:pStyle w:val="ListParagraph"/>
        <w:numPr>
          <w:ilvl w:val="0"/>
          <w:numId w:val="47"/>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Highlight the United States as a global engine of innovation in science, technology, culture, arts, and storytelling.</w:t>
      </w:r>
    </w:p>
    <w:p w14:paraId="52538EE1" w14:textId="61140E84" w:rsidR="00A6545F" w:rsidRPr="00BF662D" w:rsidRDefault="00A6545F" w:rsidP="00BF662D">
      <w:pPr>
        <w:pStyle w:val="ListParagraph"/>
        <w:numPr>
          <w:ilvl w:val="0"/>
          <w:numId w:val="47"/>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Showcase American leadership in areas such as artificial intelligence, biomedical breakthroughs, and space exploration.</w:t>
      </w:r>
    </w:p>
    <w:p w14:paraId="4D6E75D1" w14:textId="6B0600CE" w:rsidR="00A6545F" w:rsidRPr="00BF662D" w:rsidRDefault="00A6545F" w:rsidP="00BF662D">
      <w:pPr>
        <w:pStyle w:val="ListParagraph"/>
        <w:numPr>
          <w:ilvl w:val="0"/>
          <w:numId w:val="47"/>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 xml:space="preserve">Elevate cultural exports like film, music, fashion, literature, sports, and digital media as uniquely American contributions that inspire and connect communities worldwide. </w:t>
      </w:r>
    </w:p>
    <w:p w14:paraId="077B91A7" w14:textId="77777777" w:rsidR="00BF662D" w:rsidRDefault="00BF662D" w:rsidP="00A6545F">
      <w:pPr>
        <w:shd w:val="clear" w:color="auto" w:fill="FFFFFF" w:themeFill="background1"/>
        <w:spacing w:after="0" w:line="240" w:lineRule="auto"/>
        <w:textAlignment w:val="baseline"/>
        <w:rPr>
          <w:rFonts w:eastAsiaTheme="minorEastAsia"/>
          <w:i/>
          <w:iCs/>
          <w:color w:val="000000" w:themeColor="text1"/>
          <w:sz w:val="24"/>
          <w:szCs w:val="24"/>
        </w:rPr>
      </w:pPr>
    </w:p>
    <w:p w14:paraId="6A9D1F7C" w14:textId="7945D7FA" w:rsidR="00A6545F" w:rsidRPr="00BF662D" w:rsidRDefault="00A6545F" w:rsidP="00A6545F">
      <w:p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 xml:space="preserve">American History: Reflecting on </w:t>
      </w:r>
      <w:r w:rsidR="00842802" w:rsidRPr="00BF662D">
        <w:rPr>
          <w:rFonts w:eastAsiaTheme="minorEastAsia"/>
          <w:i/>
          <w:iCs/>
          <w:color w:val="000000" w:themeColor="text1"/>
          <w:sz w:val="24"/>
          <w:szCs w:val="24"/>
        </w:rPr>
        <w:t>the</w:t>
      </w:r>
      <w:r w:rsidRPr="00BF662D">
        <w:rPr>
          <w:rFonts w:eastAsiaTheme="minorEastAsia"/>
          <w:i/>
          <w:iCs/>
          <w:color w:val="000000" w:themeColor="text1"/>
          <w:sz w:val="24"/>
          <w:szCs w:val="24"/>
        </w:rPr>
        <w:t xml:space="preserve"> Past, Shaping </w:t>
      </w:r>
      <w:r w:rsidR="00842802" w:rsidRPr="00BF662D">
        <w:rPr>
          <w:rFonts w:eastAsiaTheme="minorEastAsia"/>
          <w:i/>
          <w:iCs/>
          <w:color w:val="000000" w:themeColor="text1"/>
          <w:sz w:val="24"/>
          <w:szCs w:val="24"/>
        </w:rPr>
        <w:t>the</w:t>
      </w:r>
      <w:r w:rsidRPr="00BF662D">
        <w:rPr>
          <w:rFonts w:eastAsiaTheme="minorEastAsia"/>
          <w:i/>
          <w:iCs/>
          <w:color w:val="000000" w:themeColor="text1"/>
          <w:sz w:val="24"/>
          <w:szCs w:val="24"/>
        </w:rPr>
        <w:t xml:space="preserve"> Future</w:t>
      </w:r>
    </w:p>
    <w:p w14:paraId="28CDB868" w14:textId="59C84FDF" w:rsidR="00A6545F" w:rsidRPr="00BF662D" w:rsidRDefault="00A6545F" w:rsidP="00BF662D">
      <w:pPr>
        <w:pStyle w:val="ListParagraph"/>
        <w:numPr>
          <w:ilvl w:val="0"/>
          <w:numId w:val="48"/>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Engage Lebanese audiences with a nuanced and compelling narrative of American history.</w:t>
      </w:r>
    </w:p>
    <w:p w14:paraId="772837E2" w14:textId="05CA3C8A" w:rsidR="00A6545F" w:rsidRPr="00BF662D" w:rsidRDefault="00A6545F" w:rsidP="00BF662D">
      <w:pPr>
        <w:pStyle w:val="ListParagraph"/>
        <w:numPr>
          <w:ilvl w:val="0"/>
          <w:numId w:val="48"/>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Include uplifting stories of civil rights progress</w:t>
      </w:r>
      <w:r w:rsidR="00842802" w:rsidRPr="00BF662D">
        <w:rPr>
          <w:rFonts w:eastAsiaTheme="minorEastAsia"/>
          <w:i/>
          <w:iCs/>
          <w:color w:val="000000" w:themeColor="text1"/>
          <w:sz w:val="24"/>
          <w:szCs w:val="24"/>
        </w:rPr>
        <w:t>, volunteerism,</w:t>
      </w:r>
      <w:r w:rsidRPr="00BF662D">
        <w:rPr>
          <w:rFonts w:eastAsiaTheme="minorEastAsia"/>
          <w:i/>
          <w:iCs/>
          <w:color w:val="000000" w:themeColor="text1"/>
          <w:sz w:val="24"/>
          <w:szCs w:val="24"/>
        </w:rPr>
        <w:t xml:space="preserve"> and democratic ideals.</w:t>
      </w:r>
    </w:p>
    <w:p w14:paraId="4A62685E" w14:textId="4EB8B467" w:rsidR="00A6545F" w:rsidRPr="00BF662D" w:rsidRDefault="00A6545F" w:rsidP="00BF662D">
      <w:pPr>
        <w:pStyle w:val="ListParagraph"/>
        <w:numPr>
          <w:ilvl w:val="0"/>
          <w:numId w:val="48"/>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 xml:space="preserve">Promote a deeper understanding of America’s founding values and historical journey through exhibits, lectures, academic modules, social media and audiovisual content, and public diplomacy campaigns. </w:t>
      </w:r>
    </w:p>
    <w:p w14:paraId="419251EE" w14:textId="77777777" w:rsidR="00BF662D" w:rsidRDefault="00BF662D" w:rsidP="00A6545F">
      <w:pPr>
        <w:shd w:val="clear" w:color="auto" w:fill="FFFFFF" w:themeFill="background1"/>
        <w:spacing w:after="0" w:line="240" w:lineRule="auto"/>
        <w:textAlignment w:val="baseline"/>
        <w:rPr>
          <w:rFonts w:eastAsiaTheme="minorEastAsia"/>
          <w:i/>
          <w:iCs/>
          <w:color w:val="000000" w:themeColor="text1"/>
          <w:sz w:val="24"/>
          <w:szCs w:val="24"/>
        </w:rPr>
      </w:pPr>
    </w:p>
    <w:p w14:paraId="5CF4CB97" w14:textId="3671A9F8" w:rsidR="00A6545F" w:rsidRPr="00BF662D" w:rsidRDefault="00A6545F" w:rsidP="00A6545F">
      <w:p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Partnership: 250 Years of Diplomacy and Shared Prosperity</w:t>
      </w:r>
    </w:p>
    <w:p w14:paraId="36334EAD" w14:textId="20216718" w:rsidR="00A6545F" w:rsidRPr="00BF662D" w:rsidRDefault="00A6545F" w:rsidP="00BF662D">
      <w:pPr>
        <w:pStyle w:val="ListParagraph"/>
        <w:numPr>
          <w:ilvl w:val="0"/>
          <w:numId w:val="49"/>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 xml:space="preserve">Celebrate the strength and </w:t>
      </w:r>
      <w:r w:rsidR="00842802" w:rsidRPr="00BF662D">
        <w:rPr>
          <w:rFonts w:eastAsiaTheme="minorEastAsia"/>
          <w:i/>
          <w:iCs/>
          <w:color w:val="000000" w:themeColor="text1"/>
          <w:sz w:val="24"/>
          <w:szCs w:val="24"/>
        </w:rPr>
        <w:t>potential</w:t>
      </w:r>
      <w:r w:rsidRPr="00BF662D">
        <w:rPr>
          <w:rFonts w:eastAsiaTheme="minorEastAsia"/>
          <w:i/>
          <w:iCs/>
          <w:color w:val="000000" w:themeColor="text1"/>
          <w:sz w:val="24"/>
          <w:szCs w:val="24"/>
        </w:rPr>
        <w:t xml:space="preserve"> of U.S.</w:t>
      </w:r>
      <w:r w:rsidR="00842802" w:rsidRPr="00BF662D">
        <w:rPr>
          <w:rFonts w:eastAsiaTheme="minorEastAsia"/>
          <w:i/>
          <w:iCs/>
          <w:color w:val="000000" w:themeColor="text1"/>
          <w:sz w:val="24"/>
          <w:szCs w:val="24"/>
        </w:rPr>
        <w:t xml:space="preserve">-Lebanese </w:t>
      </w:r>
      <w:r w:rsidRPr="00BF662D">
        <w:rPr>
          <w:rFonts w:eastAsiaTheme="minorEastAsia"/>
          <w:i/>
          <w:iCs/>
          <w:color w:val="000000" w:themeColor="text1"/>
          <w:sz w:val="24"/>
          <w:szCs w:val="24"/>
        </w:rPr>
        <w:t>partnerships.</w:t>
      </w:r>
    </w:p>
    <w:p w14:paraId="68A346B5" w14:textId="77777777" w:rsidR="00BF662D" w:rsidRDefault="00A6545F" w:rsidP="00BF662D">
      <w:pPr>
        <w:pStyle w:val="ListParagraph"/>
        <w:numPr>
          <w:ilvl w:val="0"/>
          <w:numId w:val="49"/>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Highlight the evolution of diplomatic, economic, and cultural ties with Lebanon framed in terms of shared interests and shared values.</w:t>
      </w:r>
    </w:p>
    <w:p w14:paraId="0B3FAA7D" w14:textId="5ADC6F16" w:rsidR="002118D4" w:rsidRPr="00BF662D" w:rsidRDefault="00A6545F" w:rsidP="00BF662D">
      <w:pPr>
        <w:pStyle w:val="ListParagraph"/>
        <w:numPr>
          <w:ilvl w:val="0"/>
          <w:numId w:val="49"/>
        </w:numPr>
        <w:shd w:val="clear" w:color="auto" w:fill="FFFFFF" w:themeFill="background1"/>
        <w:spacing w:after="0" w:line="240" w:lineRule="auto"/>
        <w:textAlignment w:val="baseline"/>
        <w:rPr>
          <w:rFonts w:eastAsiaTheme="minorEastAsia"/>
          <w:i/>
          <w:iCs/>
          <w:color w:val="000000" w:themeColor="text1"/>
          <w:sz w:val="24"/>
          <w:szCs w:val="24"/>
        </w:rPr>
      </w:pPr>
      <w:r w:rsidRPr="00BF662D">
        <w:rPr>
          <w:rFonts w:eastAsiaTheme="minorEastAsia"/>
          <w:i/>
          <w:iCs/>
          <w:color w:val="000000" w:themeColor="text1"/>
          <w:sz w:val="24"/>
          <w:szCs w:val="24"/>
        </w:rPr>
        <w:t>Underscore how U.S. support helps foster peace, security, and prosperity in Lebanon and globally.</w:t>
      </w:r>
    </w:p>
    <w:p w14:paraId="6F28D058" w14:textId="77777777" w:rsidR="00BF662D" w:rsidRDefault="00BF662D" w:rsidP="002118D4">
      <w:pPr>
        <w:shd w:val="clear" w:color="auto" w:fill="FFFFFF" w:themeFill="background1"/>
        <w:spacing w:after="0" w:line="240" w:lineRule="auto"/>
        <w:textAlignment w:val="baseline"/>
        <w:rPr>
          <w:rFonts w:eastAsiaTheme="minorEastAsia"/>
          <w:b/>
          <w:bCs/>
          <w:sz w:val="24"/>
          <w:szCs w:val="24"/>
        </w:rPr>
      </w:pPr>
    </w:p>
    <w:p w14:paraId="247C2426" w14:textId="4AAD231C" w:rsidR="002118D4" w:rsidRPr="00FD2A7D" w:rsidRDefault="002118D4" w:rsidP="002118D4">
      <w:pPr>
        <w:shd w:val="clear" w:color="auto" w:fill="FFFFFF" w:themeFill="background1"/>
        <w:spacing w:after="0" w:line="240" w:lineRule="auto"/>
        <w:textAlignment w:val="baseline"/>
        <w:rPr>
          <w:rFonts w:eastAsiaTheme="minorEastAsia"/>
          <w:color w:val="FF0000"/>
          <w:sz w:val="24"/>
          <w:szCs w:val="24"/>
        </w:rPr>
      </w:pPr>
      <w:r w:rsidRPr="00FD2A7D">
        <w:rPr>
          <w:rFonts w:eastAsiaTheme="minorEastAsia"/>
          <w:b/>
          <w:bCs/>
          <w:sz w:val="24"/>
          <w:szCs w:val="24"/>
        </w:rPr>
        <w:lastRenderedPageBreak/>
        <w:t>Participants and Audiences:</w:t>
      </w:r>
    </w:p>
    <w:p w14:paraId="49839C1F" w14:textId="24F62AF5" w:rsidR="002118D4" w:rsidRPr="00BF662D" w:rsidRDefault="001907FB" w:rsidP="002118D4">
      <w:pPr>
        <w:shd w:val="clear" w:color="auto" w:fill="FFFFFF" w:themeFill="background1"/>
        <w:spacing w:after="0" w:line="240" w:lineRule="auto"/>
        <w:textAlignment w:val="baseline"/>
        <w:rPr>
          <w:rFonts w:eastAsiaTheme="minorEastAsia"/>
          <w:color w:val="000000" w:themeColor="text1"/>
          <w:sz w:val="24"/>
          <w:szCs w:val="24"/>
          <w:bdr w:val="none" w:sz="0" w:space="0" w:color="auto" w:frame="1"/>
        </w:rPr>
      </w:pPr>
      <w:r w:rsidRPr="00BF662D">
        <w:rPr>
          <w:rFonts w:eastAsiaTheme="minorEastAsia"/>
          <w:i/>
          <w:iCs/>
          <w:color w:val="000000" w:themeColor="text1"/>
          <w:sz w:val="24"/>
          <w:szCs w:val="24"/>
          <w:bdr w:val="none" w:sz="0" w:space="0" w:color="auto" w:frame="1"/>
        </w:rPr>
        <w:t>All applicants must specify their target audience (age, sex, geographic breakdown) and estimate the expected audience reach through direct and indirect contact (via social media or traditional media).</w:t>
      </w:r>
    </w:p>
    <w:p w14:paraId="590934B1" w14:textId="77777777" w:rsidR="002118D4" w:rsidRPr="00FD2A7D" w:rsidRDefault="002118D4" w:rsidP="002118D4">
      <w:pPr>
        <w:shd w:val="clear" w:color="auto" w:fill="FFFFFF" w:themeFill="background1"/>
        <w:spacing w:after="0" w:line="240" w:lineRule="auto"/>
        <w:textAlignment w:val="baseline"/>
        <w:rPr>
          <w:rFonts w:eastAsiaTheme="minorEastAsia"/>
          <w:b/>
          <w:bCs/>
          <w:color w:val="333333"/>
          <w:sz w:val="24"/>
          <w:szCs w:val="24"/>
          <w:bdr w:val="none" w:sz="0" w:space="0" w:color="auto" w:frame="1"/>
        </w:rPr>
      </w:pPr>
    </w:p>
    <w:p w14:paraId="3B467849" w14:textId="77777777" w:rsidR="00BF662D" w:rsidRDefault="002118D4" w:rsidP="00BF662D">
      <w:pPr>
        <w:shd w:val="clear" w:color="auto" w:fill="FFFFFF" w:themeFill="background1"/>
        <w:spacing w:after="0" w:line="240" w:lineRule="auto"/>
        <w:textAlignment w:val="baseline"/>
        <w:rPr>
          <w:rFonts w:eastAsiaTheme="minorEastAsia"/>
          <w:b/>
          <w:bCs/>
          <w:sz w:val="24"/>
          <w:szCs w:val="24"/>
          <w:bdr w:val="none" w:sz="0" w:space="0" w:color="auto" w:frame="1"/>
        </w:rPr>
      </w:pPr>
      <w:r w:rsidRPr="00FD2A7D">
        <w:rPr>
          <w:rFonts w:eastAsiaTheme="minorEastAsia"/>
          <w:b/>
          <w:bCs/>
          <w:sz w:val="24"/>
          <w:szCs w:val="24"/>
          <w:bdr w:val="none" w:sz="0" w:space="0" w:color="auto" w:frame="1"/>
        </w:rPr>
        <w:t xml:space="preserve">The following types of </w:t>
      </w:r>
      <w:r w:rsidRPr="0005406B">
        <w:rPr>
          <w:rFonts w:eastAsiaTheme="minorEastAsia"/>
          <w:b/>
          <w:bCs/>
          <w:sz w:val="24"/>
          <w:szCs w:val="24"/>
        </w:rPr>
        <w:t>programs</w:t>
      </w:r>
      <w:r w:rsidRPr="00FD2A7D">
        <w:rPr>
          <w:rFonts w:eastAsiaTheme="minorEastAsia"/>
          <w:b/>
          <w:bCs/>
          <w:sz w:val="24"/>
          <w:szCs w:val="24"/>
          <w:bdr w:val="none" w:sz="0" w:space="0" w:color="auto" w:frame="1"/>
        </w:rPr>
        <w:t xml:space="preserve"> are not eligible for funding</w:t>
      </w:r>
    </w:p>
    <w:p w14:paraId="5074884B" w14:textId="559E76F5"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Programs relating to partisan political activity;</w:t>
      </w:r>
    </w:p>
    <w:p w14:paraId="219D7D10"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Charitable or development activities;</w:t>
      </w:r>
    </w:p>
    <w:p w14:paraId="31D3A428"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Construction programs;</w:t>
      </w:r>
    </w:p>
    <w:p w14:paraId="1F4D681A"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Programs that support specific religious activities;</w:t>
      </w:r>
    </w:p>
    <w:p w14:paraId="779F718D"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Fund-raising campaigns;</w:t>
      </w:r>
    </w:p>
    <w:p w14:paraId="3AD432B2"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Lobbying for specific legislation or programs;</w:t>
      </w:r>
    </w:p>
    <w:p w14:paraId="79A9B5E5"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Scientific research;</w:t>
      </w:r>
    </w:p>
    <w:p w14:paraId="7EB40D38"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Programs intended primarily for the growth or institutional development of the organization; or</w:t>
      </w:r>
    </w:p>
    <w:p w14:paraId="5C6C276F" w14:textId="77777777" w:rsidR="002118D4" w:rsidRPr="00BF662D" w:rsidRDefault="002118D4" w:rsidP="00BF662D">
      <w:pPr>
        <w:pStyle w:val="ListParagraph"/>
        <w:numPr>
          <w:ilvl w:val="0"/>
          <w:numId w:val="50"/>
        </w:numPr>
        <w:shd w:val="clear" w:color="auto" w:fill="FFFFFF" w:themeFill="background1"/>
        <w:spacing w:after="0" w:line="240" w:lineRule="auto"/>
        <w:textAlignment w:val="baseline"/>
        <w:rPr>
          <w:rFonts w:eastAsiaTheme="minorEastAsia"/>
          <w:color w:val="000000" w:themeColor="text1"/>
          <w:sz w:val="24"/>
          <w:szCs w:val="24"/>
        </w:rPr>
      </w:pPr>
      <w:r w:rsidRPr="00BF662D">
        <w:rPr>
          <w:rFonts w:eastAsiaTheme="minorEastAsia"/>
          <w:color w:val="000000" w:themeColor="text1"/>
          <w:sz w:val="24"/>
          <w:szCs w:val="24"/>
        </w:rPr>
        <w:t>Programs that duplicate existing programs.</w:t>
      </w:r>
    </w:p>
    <w:p w14:paraId="1B47EE39" w14:textId="77777777" w:rsidR="000276FB" w:rsidRDefault="000276FB" w:rsidP="00121F0E">
      <w:pPr>
        <w:shd w:val="clear" w:color="auto" w:fill="FFFFFF"/>
        <w:spacing w:after="0" w:line="240" w:lineRule="auto"/>
        <w:textAlignment w:val="baseline"/>
        <w:rPr>
          <w:rFonts w:eastAsia="Times New Roman" w:cstheme="minorHAnsi"/>
          <w:iCs/>
          <w:color w:val="FF0000"/>
          <w:sz w:val="24"/>
          <w:szCs w:val="24"/>
        </w:rPr>
      </w:pPr>
    </w:p>
    <w:p w14:paraId="1A559619" w14:textId="65DBFE7C" w:rsidR="00B92D4C" w:rsidRPr="00B92D4C" w:rsidRDefault="00B92D4C" w:rsidP="00B92D4C">
      <w:pPr>
        <w:pStyle w:val="Heading5"/>
        <w:numPr>
          <w:ilvl w:val="0"/>
          <w:numId w:val="12"/>
        </w:numPr>
        <w:ind w:left="270" w:hanging="270"/>
        <w:rPr>
          <w:b/>
          <w:bCs/>
          <w:i/>
          <w:iCs/>
          <w:color w:val="auto"/>
          <w:sz w:val="24"/>
          <w:szCs w:val="24"/>
        </w:rPr>
      </w:pPr>
      <w:r w:rsidRPr="00B92D4C">
        <w:rPr>
          <w:b/>
          <w:bCs/>
          <w:i/>
          <w:iCs/>
          <w:color w:val="auto"/>
          <w:sz w:val="24"/>
          <w:szCs w:val="24"/>
        </w:rPr>
        <w:t xml:space="preserve">Substantial Involvement </w:t>
      </w:r>
    </w:p>
    <w:p w14:paraId="24103EEF" w14:textId="77777777" w:rsidR="00CA1F59" w:rsidRPr="00BF662D" w:rsidRDefault="00CA1F59" w:rsidP="00CA1F59">
      <w:pPr>
        <w:shd w:val="clear" w:color="auto" w:fill="FFFFFF"/>
        <w:spacing w:after="0" w:line="240" w:lineRule="auto"/>
        <w:textAlignment w:val="baseline"/>
        <w:rPr>
          <w:rFonts w:eastAsia="Times New Roman" w:cstheme="minorHAnsi"/>
          <w:iCs/>
          <w:color w:val="000000" w:themeColor="text1"/>
          <w:sz w:val="24"/>
          <w:szCs w:val="24"/>
        </w:rPr>
      </w:pPr>
      <w:r w:rsidRPr="00BF662D">
        <w:rPr>
          <w:rFonts w:eastAsia="Times New Roman" w:cstheme="minorHAnsi"/>
          <w:iCs/>
          <w:color w:val="000000" w:themeColor="text1"/>
          <w:sz w:val="24"/>
          <w:szCs w:val="24"/>
        </w:rPr>
        <w:t xml:space="preserve">Each award type has specific reporting requirements from the recipient during the award period and at the conclusion of the award.  Cooperative agreements additionally include active involvement by Embassy staff in the grant implementation with substantial involvement, such as: </w:t>
      </w:r>
    </w:p>
    <w:p w14:paraId="1E4B1C0F" w14:textId="2BCB42B3" w:rsidR="00CA1F59" w:rsidRPr="00BF662D" w:rsidRDefault="00CA1F59" w:rsidP="00BF662D">
      <w:pPr>
        <w:pStyle w:val="ListParagraph"/>
        <w:numPr>
          <w:ilvl w:val="0"/>
          <w:numId w:val="51"/>
        </w:numPr>
        <w:shd w:val="clear" w:color="auto" w:fill="FFFFFF"/>
        <w:spacing w:after="0" w:line="240" w:lineRule="auto"/>
        <w:textAlignment w:val="baseline"/>
        <w:rPr>
          <w:rFonts w:eastAsia="Times New Roman" w:cstheme="minorHAnsi"/>
          <w:iCs/>
          <w:color w:val="000000" w:themeColor="text1"/>
          <w:sz w:val="24"/>
          <w:szCs w:val="24"/>
        </w:rPr>
      </w:pPr>
      <w:r w:rsidRPr="00BF662D">
        <w:rPr>
          <w:rFonts w:eastAsia="Times New Roman" w:cstheme="minorHAnsi"/>
          <w:iCs/>
          <w:color w:val="000000" w:themeColor="text1"/>
          <w:sz w:val="24"/>
          <w:szCs w:val="24"/>
        </w:rPr>
        <w:t xml:space="preserve">Active participation or collaboration with the recipient in the implementation of the award. </w:t>
      </w:r>
    </w:p>
    <w:p w14:paraId="42803EFF" w14:textId="08293599" w:rsidR="00CA1F59" w:rsidRPr="00BF662D" w:rsidRDefault="00CA1F59" w:rsidP="00BF662D">
      <w:pPr>
        <w:pStyle w:val="ListParagraph"/>
        <w:numPr>
          <w:ilvl w:val="0"/>
          <w:numId w:val="51"/>
        </w:numPr>
        <w:shd w:val="clear" w:color="auto" w:fill="FFFFFF"/>
        <w:spacing w:after="0" w:line="240" w:lineRule="auto"/>
        <w:textAlignment w:val="baseline"/>
        <w:rPr>
          <w:rFonts w:eastAsia="Times New Roman" w:cstheme="minorHAnsi"/>
          <w:iCs/>
          <w:color w:val="000000" w:themeColor="text1"/>
          <w:sz w:val="24"/>
          <w:szCs w:val="24"/>
        </w:rPr>
      </w:pPr>
      <w:r w:rsidRPr="00BF662D">
        <w:rPr>
          <w:rFonts w:eastAsia="Times New Roman" w:cstheme="minorHAnsi"/>
          <w:iCs/>
          <w:color w:val="000000" w:themeColor="text1"/>
          <w:sz w:val="24"/>
          <w:szCs w:val="24"/>
        </w:rPr>
        <w:t xml:space="preserve">Review and approval of one stage of work before another can begin. </w:t>
      </w:r>
    </w:p>
    <w:p w14:paraId="4CFD846B" w14:textId="1FE690AF" w:rsidR="00CA1F59" w:rsidRPr="00BF662D" w:rsidRDefault="00CA1F59" w:rsidP="00BF662D">
      <w:pPr>
        <w:pStyle w:val="ListParagraph"/>
        <w:numPr>
          <w:ilvl w:val="0"/>
          <w:numId w:val="51"/>
        </w:numPr>
        <w:shd w:val="clear" w:color="auto" w:fill="FFFFFF"/>
        <w:spacing w:after="0" w:line="240" w:lineRule="auto"/>
        <w:textAlignment w:val="baseline"/>
        <w:rPr>
          <w:rFonts w:eastAsia="Times New Roman" w:cstheme="minorHAnsi"/>
          <w:iCs/>
          <w:color w:val="000000" w:themeColor="text1"/>
          <w:sz w:val="24"/>
          <w:szCs w:val="24"/>
        </w:rPr>
      </w:pPr>
      <w:r w:rsidRPr="00BF662D">
        <w:rPr>
          <w:rFonts w:eastAsia="Times New Roman" w:cstheme="minorHAnsi"/>
          <w:iCs/>
          <w:color w:val="000000" w:themeColor="text1"/>
          <w:sz w:val="24"/>
          <w:szCs w:val="24"/>
        </w:rPr>
        <w:t xml:space="preserve">Joint preparation and/or presentation of results with the recipient. </w:t>
      </w:r>
    </w:p>
    <w:p w14:paraId="34CDD729" w14:textId="7735E52C" w:rsidR="00CA1F59" w:rsidRPr="00BF662D" w:rsidRDefault="00CA1F59" w:rsidP="00BF662D">
      <w:pPr>
        <w:pStyle w:val="ListParagraph"/>
        <w:numPr>
          <w:ilvl w:val="0"/>
          <w:numId w:val="51"/>
        </w:numPr>
        <w:shd w:val="clear" w:color="auto" w:fill="FFFFFF"/>
        <w:spacing w:after="0" w:line="240" w:lineRule="auto"/>
        <w:textAlignment w:val="baseline"/>
        <w:rPr>
          <w:rFonts w:eastAsia="Times New Roman" w:cstheme="minorHAnsi"/>
          <w:iCs/>
          <w:color w:val="000000" w:themeColor="text1"/>
          <w:sz w:val="24"/>
          <w:szCs w:val="24"/>
        </w:rPr>
      </w:pPr>
      <w:r w:rsidRPr="00BF662D">
        <w:rPr>
          <w:rFonts w:eastAsia="Times New Roman" w:cstheme="minorHAnsi"/>
          <w:iCs/>
          <w:color w:val="000000" w:themeColor="text1"/>
          <w:sz w:val="24"/>
          <w:szCs w:val="24"/>
        </w:rPr>
        <w:t xml:space="preserve">Review and approval of substantive provisions of proposed subawards or contracts beyond existing Federal policy. </w:t>
      </w:r>
    </w:p>
    <w:p w14:paraId="087CF5D6" w14:textId="15BCE3DD" w:rsidR="00121F0E" w:rsidRPr="00BF662D" w:rsidRDefault="00CA1F59" w:rsidP="00BF662D">
      <w:pPr>
        <w:pStyle w:val="ListParagraph"/>
        <w:numPr>
          <w:ilvl w:val="0"/>
          <w:numId w:val="51"/>
        </w:numPr>
        <w:rPr>
          <w:color w:val="000000" w:themeColor="text1"/>
        </w:rPr>
      </w:pPr>
      <w:r w:rsidRPr="00BF662D">
        <w:rPr>
          <w:rFonts w:eastAsia="Times New Roman" w:cstheme="minorHAnsi"/>
          <w:iCs/>
          <w:color w:val="000000" w:themeColor="text1"/>
          <w:sz w:val="24"/>
          <w:szCs w:val="24"/>
        </w:rPr>
        <w:t>Involvement where the Department’s project office requires specific programmatic oversight over the award beyond normal monitoring.</w:t>
      </w:r>
    </w:p>
    <w:p w14:paraId="0F1BEF05" w14:textId="77777777" w:rsidR="00BF662D" w:rsidRPr="00BF662D" w:rsidRDefault="00BF662D" w:rsidP="00BF662D">
      <w:pPr>
        <w:pStyle w:val="ListParagraph"/>
        <w:spacing w:after="0"/>
        <w:rPr>
          <w:color w:val="000000" w:themeColor="text1"/>
        </w:rPr>
      </w:pPr>
    </w:p>
    <w:p w14:paraId="232642FE" w14:textId="1EEBA965" w:rsidR="0012664D" w:rsidRDefault="0012664D" w:rsidP="00AC724A">
      <w:pPr>
        <w:pStyle w:val="Heading3"/>
        <w:numPr>
          <w:ilvl w:val="0"/>
          <w:numId w:val="5"/>
        </w:numPr>
        <w:ind w:left="360"/>
        <w:rPr>
          <w:b/>
          <w:bCs/>
          <w:color w:val="auto"/>
        </w:rPr>
      </w:pPr>
      <w:bookmarkStart w:id="4" w:name="_Toc205043433"/>
      <w:r w:rsidRPr="00AC724A">
        <w:rPr>
          <w:b/>
          <w:bCs/>
          <w:color w:val="auto"/>
        </w:rPr>
        <w:t>Application Contents and Format</w:t>
      </w:r>
      <w:bookmarkEnd w:id="4"/>
    </w:p>
    <w:p w14:paraId="4E922A77" w14:textId="6BD6DF0D"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u w:val="single"/>
        </w:rPr>
        <w:t xml:space="preserve">Please follow all </w:t>
      </w:r>
      <w:r w:rsidR="00BF662D" w:rsidRPr="005C01D7">
        <w:rPr>
          <w:rFonts w:eastAsia="Times New Roman" w:cstheme="minorHAnsi"/>
          <w:sz w:val="24"/>
          <w:szCs w:val="24"/>
          <w:u w:val="single"/>
        </w:rPr>
        <w:t>the instructions</w:t>
      </w:r>
      <w:r w:rsidRPr="005C01D7">
        <w:rPr>
          <w:rFonts w:eastAsia="Times New Roman" w:cstheme="minorHAnsi"/>
          <w:sz w:val="24"/>
          <w:szCs w:val="24"/>
          <w:u w:val="single"/>
        </w:rPr>
        <w:t xml:space="preserve"> below carefully</w:t>
      </w:r>
      <w:r w:rsidRPr="005C01D7">
        <w:rPr>
          <w:rFonts w:eastAsia="Times New Roman" w:cstheme="minorHAnsi"/>
          <w:sz w:val="24"/>
          <w:szCs w:val="24"/>
        </w:rPr>
        <w:t xml:space="preserve">. </w:t>
      </w:r>
      <w:r w:rsidR="00BF662D">
        <w:rPr>
          <w:rFonts w:eastAsia="Times New Roman" w:cstheme="minorHAnsi"/>
          <w:sz w:val="24"/>
          <w:szCs w:val="24"/>
        </w:rPr>
        <w:t xml:space="preserve"> </w:t>
      </w:r>
      <w:r w:rsidRPr="005C01D7">
        <w:rPr>
          <w:rFonts w:eastAsia="Times New Roman" w:cstheme="minorHAnsi"/>
          <w:sz w:val="24"/>
          <w:szCs w:val="24"/>
        </w:rPr>
        <w:t>Proposals that do not meet the requirements of this announcement or fail to comply with the stated requirements will be ineligible.</w:t>
      </w:r>
    </w:p>
    <w:p w14:paraId="587409A5" w14:textId="77777777" w:rsidR="00A03157" w:rsidRPr="005C01D7" w:rsidRDefault="00A03157" w:rsidP="00A03157">
      <w:pPr>
        <w:shd w:val="clear" w:color="auto" w:fill="FFFFFF"/>
        <w:spacing w:after="0" w:line="240" w:lineRule="auto"/>
        <w:ind w:left="360"/>
        <w:textAlignment w:val="baseline"/>
        <w:rPr>
          <w:rFonts w:eastAsia="Times New Roman" w:cstheme="minorHAnsi"/>
          <w:sz w:val="24"/>
          <w:szCs w:val="24"/>
        </w:rPr>
      </w:pPr>
    </w:p>
    <w:p w14:paraId="76A2E6CA" w14:textId="77777777" w:rsidR="00A03157" w:rsidRPr="005C01D7" w:rsidRDefault="00A03157" w:rsidP="000E07D5">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14:paraId="627CCA24" w14:textId="77777777"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14:paraId="6863C388" w14:textId="77777777" w:rsidR="00A03157" w:rsidRPr="000E07D5" w:rsidRDefault="00A03157" w:rsidP="000E07D5">
      <w:pPr>
        <w:pStyle w:val="ListParagraph"/>
        <w:numPr>
          <w:ilvl w:val="0"/>
          <w:numId w:val="20"/>
        </w:numPr>
        <w:rPr>
          <w:sz w:val="24"/>
          <w:szCs w:val="24"/>
        </w:rPr>
      </w:pPr>
      <w:r w:rsidRPr="000E07D5">
        <w:rPr>
          <w:sz w:val="24"/>
          <w:szCs w:val="24"/>
        </w:rPr>
        <w:t>The proposal clearly addresses the goals and objectives of this funding opportunity</w:t>
      </w:r>
    </w:p>
    <w:p w14:paraId="56512D4B" w14:textId="77777777" w:rsidR="00A03157" w:rsidRPr="000E07D5" w:rsidRDefault="00A03157" w:rsidP="000E07D5">
      <w:pPr>
        <w:pStyle w:val="ListParagraph"/>
        <w:numPr>
          <w:ilvl w:val="0"/>
          <w:numId w:val="20"/>
        </w:numPr>
        <w:rPr>
          <w:sz w:val="24"/>
          <w:szCs w:val="24"/>
        </w:rPr>
      </w:pPr>
      <w:r w:rsidRPr="000E07D5">
        <w:rPr>
          <w:sz w:val="24"/>
          <w:szCs w:val="24"/>
        </w:rPr>
        <w:t>All documents are in English</w:t>
      </w:r>
    </w:p>
    <w:p w14:paraId="03437DE0" w14:textId="77777777" w:rsidR="00A03157" w:rsidRPr="000E07D5" w:rsidRDefault="00A03157" w:rsidP="000E07D5">
      <w:pPr>
        <w:pStyle w:val="ListParagraph"/>
        <w:numPr>
          <w:ilvl w:val="0"/>
          <w:numId w:val="20"/>
        </w:numPr>
        <w:rPr>
          <w:sz w:val="24"/>
          <w:szCs w:val="24"/>
        </w:rPr>
      </w:pPr>
      <w:r w:rsidRPr="000E07D5">
        <w:rPr>
          <w:sz w:val="24"/>
          <w:szCs w:val="24"/>
        </w:rPr>
        <w:t>All budgets are in U.S. dollars</w:t>
      </w:r>
    </w:p>
    <w:p w14:paraId="4F40B5DE" w14:textId="77777777" w:rsidR="00A03157" w:rsidRPr="000E07D5" w:rsidRDefault="00A03157" w:rsidP="000E07D5">
      <w:pPr>
        <w:pStyle w:val="ListParagraph"/>
        <w:numPr>
          <w:ilvl w:val="0"/>
          <w:numId w:val="20"/>
        </w:numPr>
        <w:rPr>
          <w:sz w:val="24"/>
          <w:szCs w:val="24"/>
        </w:rPr>
      </w:pPr>
      <w:r w:rsidRPr="000E07D5">
        <w:rPr>
          <w:sz w:val="24"/>
          <w:szCs w:val="24"/>
        </w:rPr>
        <w:lastRenderedPageBreak/>
        <w:t>All pages are numbered</w:t>
      </w:r>
    </w:p>
    <w:p w14:paraId="008DE809" w14:textId="5B78F7DE" w:rsidR="00A03157" w:rsidRPr="000E07D5" w:rsidRDefault="00A03157" w:rsidP="000E07D5">
      <w:pPr>
        <w:pStyle w:val="ListParagraph"/>
        <w:numPr>
          <w:ilvl w:val="0"/>
          <w:numId w:val="20"/>
        </w:numPr>
        <w:rPr>
          <w:sz w:val="24"/>
          <w:szCs w:val="24"/>
        </w:rPr>
      </w:pPr>
      <w:r w:rsidRPr="000E07D5">
        <w:rPr>
          <w:sz w:val="24"/>
          <w:szCs w:val="24"/>
        </w:rPr>
        <w:t xml:space="preserve">All documents are formatted to </w:t>
      </w:r>
      <w:r w:rsidR="00BF662D">
        <w:rPr>
          <w:sz w:val="24"/>
          <w:szCs w:val="24"/>
        </w:rPr>
        <w:t xml:space="preserve">A4 </w:t>
      </w:r>
      <w:r w:rsidRPr="000E07D5">
        <w:rPr>
          <w:sz w:val="24"/>
          <w:szCs w:val="24"/>
        </w:rPr>
        <w:t>paper, and</w:t>
      </w:r>
    </w:p>
    <w:p w14:paraId="5148EEDA" w14:textId="770FBD3B" w:rsidR="00A03157" w:rsidRPr="000E07D5" w:rsidRDefault="00A03157" w:rsidP="000E07D5">
      <w:pPr>
        <w:pStyle w:val="ListParagraph"/>
        <w:numPr>
          <w:ilvl w:val="0"/>
          <w:numId w:val="20"/>
        </w:numPr>
        <w:rPr>
          <w:sz w:val="24"/>
          <w:szCs w:val="24"/>
        </w:rPr>
      </w:pPr>
      <w:r w:rsidRPr="000E07D5">
        <w:rPr>
          <w:sz w:val="24"/>
          <w:szCs w:val="24"/>
        </w:rPr>
        <w:t xml:space="preserve">All Microsoft Word documents are single-spaced, </w:t>
      </w:r>
      <w:r w:rsidR="001B5CCD" w:rsidRPr="000E07D5">
        <w:rPr>
          <w:sz w:val="24"/>
          <w:szCs w:val="24"/>
        </w:rPr>
        <w:t>12-point</w:t>
      </w:r>
      <w:r w:rsidRPr="000E07D5">
        <w:rPr>
          <w:sz w:val="24"/>
          <w:szCs w:val="24"/>
        </w:rPr>
        <w:t xml:space="preserve"> Calibri font, with a</w:t>
      </w:r>
      <w:r w:rsidR="000E07D5" w:rsidRPr="000E07D5">
        <w:rPr>
          <w:sz w:val="24"/>
          <w:szCs w:val="24"/>
        </w:rPr>
        <w:t xml:space="preserve"> </w:t>
      </w:r>
      <w:r w:rsidRPr="000E07D5">
        <w:rPr>
          <w:sz w:val="24"/>
          <w:szCs w:val="24"/>
        </w:rPr>
        <w:t>minimum of 1-inch margins.</w:t>
      </w:r>
    </w:p>
    <w:p w14:paraId="454C78AE" w14:textId="3AEF4234" w:rsidR="00222B31"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14:paraId="0B9C6BEF" w14:textId="77777777" w:rsidR="008705ED" w:rsidRDefault="008705ED" w:rsidP="000E07D5">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5CD7585C" w14:textId="77777777" w:rsidR="00222B31" w:rsidRDefault="00A03157" w:rsidP="00222B31">
      <w:pPr>
        <w:pStyle w:val="Heading5"/>
        <w:numPr>
          <w:ilvl w:val="0"/>
          <w:numId w:val="19"/>
        </w:numPr>
        <w:ind w:left="270" w:hanging="270"/>
        <w:rPr>
          <w:b/>
          <w:bCs/>
          <w:i/>
          <w:iCs/>
          <w:color w:val="auto"/>
          <w:sz w:val="24"/>
          <w:szCs w:val="24"/>
        </w:rPr>
      </w:pPr>
      <w:r w:rsidRPr="00222B31">
        <w:rPr>
          <w:b/>
          <w:bCs/>
          <w:i/>
          <w:iCs/>
          <w:color w:val="auto"/>
          <w:sz w:val="24"/>
          <w:szCs w:val="24"/>
        </w:rPr>
        <w:t>Mandatory application forms</w:t>
      </w:r>
    </w:p>
    <w:p w14:paraId="1E85209D" w14:textId="12879AE8" w:rsidR="006E7675" w:rsidRPr="00BF662D" w:rsidRDefault="006E7675" w:rsidP="006E7675">
      <w:pPr>
        <w:pStyle w:val="ListParagraph"/>
        <w:numPr>
          <w:ilvl w:val="0"/>
          <w:numId w:val="20"/>
        </w:numPr>
        <w:rPr>
          <w:color w:val="000000" w:themeColor="text1"/>
        </w:rPr>
      </w:pPr>
      <w:r w:rsidRPr="00B7606D">
        <w:rPr>
          <w:b/>
          <w:bCs/>
          <w:color w:val="000000" w:themeColor="text1"/>
        </w:rPr>
        <w:t>SF-424</w:t>
      </w:r>
      <w:r w:rsidRPr="00BF662D">
        <w:rPr>
          <w:color w:val="000000" w:themeColor="text1"/>
        </w:rPr>
        <w:t xml:space="preserve"> (Application for Federal Assistance – organizations) </w:t>
      </w:r>
      <w:r w:rsidR="00B7606D" w:rsidRPr="00B7606D">
        <w:rPr>
          <w:color w:val="000000" w:themeColor="text1"/>
        </w:rPr>
        <w:t xml:space="preserve">or </w:t>
      </w:r>
      <w:r w:rsidR="00B7606D" w:rsidRPr="00B7606D">
        <w:rPr>
          <w:b/>
          <w:bCs/>
          <w:color w:val="000000" w:themeColor="text1"/>
        </w:rPr>
        <w:t>SF-424-I</w:t>
      </w:r>
      <w:r w:rsidR="00B7606D" w:rsidRPr="00B7606D">
        <w:rPr>
          <w:color w:val="000000" w:themeColor="text1"/>
        </w:rPr>
        <w:t xml:space="preserve"> (Application for Federal Assistance --individuals)</w:t>
      </w:r>
    </w:p>
    <w:p w14:paraId="71009832" w14:textId="0D55DAE6" w:rsidR="006E7675" w:rsidRDefault="006E7675" w:rsidP="006E7675">
      <w:pPr>
        <w:pStyle w:val="ListParagraph"/>
        <w:numPr>
          <w:ilvl w:val="0"/>
          <w:numId w:val="20"/>
        </w:numPr>
      </w:pPr>
      <w:r w:rsidRPr="00B7606D">
        <w:rPr>
          <w:b/>
          <w:bCs/>
        </w:rPr>
        <w:t>SF-424A</w:t>
      </w:r>
      <w:r w:rsidRPr="006E7675">
        <w:t xml:space="preserve"> (Budget Information for Non-Construction programs)</w:t>
      </w:r>
    </w:p>
    <w:p w14:paraId="400438B9" w14:textId="22C73BD1" w:rsidR="00222B31" w:rsidRPr="006E7675" w:rsidRDefault="006E7675" w:rsidP="006E7675">
      <w:pPr>
        <w:pStyle w:val="ListParagraph"/>
        <w:numPr>
          <w:ilvl w:val="0"/>
          <w:numId w:val="20"/>
        </w:numPr>
      </w:pPr>
      <w:r w:rsidRPr="00B7606D">
        <w:rPr>
          <w:b/>
          <w:bCs/>
        </w:rPr>
        <w:t>SF-424B</w:t>
      </w:r>
      <w:r>
        <w:t xml:space="preserve"> (Assurances for Non-Construction programs) </w:t>
      </w:r>
    </w:p>
    <w:p w14:paraId="75F111D2" w14:textId="1067A811" w:rsidR="006E7675" w:rsidRPr="006E7675" w:rsidRDefault="00222B31" w:rsidP="006E7675">
      <w:pPr>
        <w:pStyle w:val="Heading5"/>
        <w:numPr>
          <w:ilvl w:val="0"/>
          <w:numId w:val="19"/>
        </w:numPr>
        <w:ind w:left="270" w:hanging="270"/>
        <w:rPr>
          <w:b/>
          <w:bCs/>
          <w:i/>
          <w:iCs/>
          <w:color w:val="auto"/>
          <w:sz w:val="24"/>
          <w:szCs w:val="24"/>
        </w:rPr>
      </w:pPr>
      <w:r w:rsidRPr="006E7675">
        <w:rPr>
          <w:b/>
          <w:bCs/>
          <w:i/>
          <w:iCs/>
          <w:color w:val="auto"/>
          <w:sz w:val="24"/>
          <w:szCs w:val="24"/>
        </w:rPr>
        <w:t>Summary Page</w:t>
      </w:r>
      <w:r w:rsidR="00DD1622">
        <w:rPr>
          <w:b/>
          <w:bCs/>
          <w:i/>
          <w:iCs/>
          <w:color w:val="auto"/>
          <w:sz w:val="24"/>
          <w:szCs w:val="24"/>
        </w:rPr>
        <w:t xml:space="preserve"> (optional)</w:t>
      </w:r>
    </w:p>
    <w:p w14:paraId="7D3EFA08" w14:textId="36C44F37" w:rsidR="006E7675" w:rsidRDefault="00222B31" w:rsidP="006E7675">
      <w:pPr>
        <w:shd w:val="clear" w:color="auto" w:fill="FFFFFF"/>
        <w:spacing w:after="0" w:line="240" w:lineRule="auto"/>
        <w:textAlignment w:val="baseline"/>
        <w:rPr>
          <w:rFonts w:eastAsia="Times New Roman" w:cstheme="minorHAnsi"/>
          <w:color w:val="333333"/>
          <w:sz w:val="24"/>
          <w:szCs w:val="24"/>
        </w:rPr>
      </w:pPr>
      <w:r w:rsidRPr="00222B31">
        <w:rPr>
          <w:rFonts w:eastAsia="Times New Roman" w:cstheme="minorHAnsi"/>
          <w:sz w:val="24"/>
          <w:szCs w:val="24"/>
        </w:rPr>
        <w:t xml:space="preserve">Cover sheet stating the </w:t>
      </w:r>
      <w:r w:rsidR="00B7606D" w:rsidRPr="00222B31">
        <w:rPr>
          <w:rFonts w:eastAsia="Times New Roman" w:cstheme="minorHAnsi"/>
          <w:sz w:val="24"/>
          <w:szCs w:val="24"/>
        </w:rPr>
        <w:t>applicant’s</w:t>
      </w:r>
      <w:r w:rsidRPr="00222B31">
        <w:rPr>
          <w:rFonts w:eastAsia="Times New Roman" w:cstheme="minorHAnsi"/>
          <w:sz w:val="24"/>
          <w:szCs w:val="24"/>
        </w:rPr>
        <w:t xml:space="preserve"> name and organization, proposal date, program title, program period proposed start and end date, and brief purpose of the program.</w:t>
      </w:r>
    </w:p>
    <w:p w14:paraId="65235CAD" w14:textId="77777777" w:rsidR="006E7675" w:rsidRDefault="006E7675" w:rsidP="006E7675">
      <w:pPr>
        <w:shd w:val="clear" w:color="auto" w:fill="FFFFFF"/>
        <w:spacing w:after="0" w:line="240" w:lineRule="auto"/>
        <w:textAlignment w:val="baseline"/>
        <w:rPr>
          <w:rFonts w:eastAsia="Times New Roman" w:cstheme="minorHAnsi"/>
          <w:color w:val="333333"/>
          <w:sz w:val="24"/>
          <w:szCs w:val="24"/>
        </w:rPr>
      </w:pPr>
    </w:p>
    <w:p w14:paraId="64DCB2BE" w14:textId="53A8536D" w:rsidR="006E7675" w:rsidRPr="006E7675" w:rsidRDefault="00222B31" w:rsidP="006E7675">
      <w:pPr>
        <w:pStyle w:val="Heading5"/>
        <w:numPr>
          <w:ilvl w:val="0"/>
          <w:numId w:val="19"/>
        </w:numPr>
        <w:ind w:left="270" w:hanging="270"/>
        <w:rPr>
          <w:b/>
          <w:bCs/>
          <w:i/>
          <w:iCs/>
          <w:color w:val="auto"/>
          <w:sz w:val="24"/>
          <w:szCs w:val="24"/>
        </w:rPr>
      </w:pPr>
      <w:r w:rsidRPr="006E7675">
        <w:rPr>
          <w:b/>
          <w:bCs/>
          <w:i/>
          <w:iCs/>
          <w:color w:val="auto"/>
          <w:sz w:val="24"/>
          <w:szCs w:val="24"/>
        </w:rPr>
        <w:t xml:space="preserve">Proposal </w:t>
      </w:r>
      <w:r w:rsidRPr="00BF662D">
        <w:rPr>
          <w:b/>
          <w:bCs/>
          <w:i/>
          <w:iCs/>
          <w:color w:val="000000" w:themeColor="text1"/>
          <w:sz w:val="24"/>
          <w:szCs w:val="24"/>
        </w:rPr>
        <w:t>(</w:t>
      </w:r>
      <w:r w:rsidR="0077622A" w:rsidRPr="00BF662D">
        <w:rPr>
          <w:b/>
          <w:bCs/>
          <w:i/>
          <w:iCs/>
          <w:color w:val="000000" w:themeColor="text1"/>
          <w:sz w:val="24"/>
          <w:szCs w:val="24"/>
        </w:rPr>
        <w:t xml:space="preserve">Five </w:t>
      </w:r>
      <w:r w:rsidRPr="006E7675">
        <w:rPr>
          <w:b/>
          <w:bCs/>
          <w:i/>
          <w:iCs/>
          <w:color w:val="auto"/>
          <w:sz w:val="24"/>
          <w:szCs w:val="24"/>
        </w:rPr>
        <w:t>pages maximum)</w:t>
      </w:r>
    </w:p>
    <w:p w14:paraId="4F583076" w14:textId="0A2AEAAC" w:rsidR="00222B31" w:rsidRPr="005C01D7" w:rsidRDefault="00222B31" w:rsidP="006E767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proposal should contain sufficient </w:t>
      </w:r>
      <w:r w:rsidR="00B7606D" w:rsidRPr="005C01D7">
        <w:rPr>
          <w:rFonts w:eastAsia="Times New Roman" w:cstheme="minorHAnsi"/>
          <w:sz w:val="24"/>
          <w:szCs w:val="24"/>
        </w:rPr>
        <w:t>information so</w:t>
      </w:r>
      <w:r w:rsidRPr="005C01D7">
        <w:rPr>
          <w:rFonts w:eastAsia="Times New Roman" w:cstheme="minorHAnsi"/>
          <w:sz w:val="24"/>
          <w:szCs w:val="24"/>
        </w:rPr>
        <w:t xml:space="preserve"> that anyone not familiar with it would understand exactly what the applicant wants to do. You may use your own proposal format, but it must include all the items below.  </w:t>
      </w:r>
      <w:r w:rsidR="005469B9">
        <w:rPr>
          <w:rFonts w:eastAsia="Times New Roman" w:cstheme="minorHAnsi"/>
          <w:sz w:val="24"/>
          <w:szCs w:val="24"/>
        </w:rPr>
        <w:br/>
      </w:r>
    </w:p>
    <w:p w14:paraId="0547F32A" w14:textId="1F3F3ADB" w:rsidR="00222B31" w:rsidRPr="005C01D7" w:rsidRDefault="00222B31" w:rsidP="006E7675">
      <w:pPr>
        <w:pStyle w:val="ListParagraph"/>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Proposal Summary: </w:t>
      </w:r>
      <w:r w:rsidRPr="005C01D7">
        <w:rPr>
          <w:rFonts w:eastAsia="Times New Roman" w:cstheme="minorHAnsi"/>
          <w:bCs/>
          <w:sz w:val="24"/>
          <w:szCs w:val="24"/>
          <w:bdr w:val="none" w:sz="0" w:space="0" w:color="auto" w:frame="1"/>
        </w:rPr>
        <w:t>Short</w:t>
      </w:r>
      <w:r w:rsidRPr="005C01D7">
        <w:rPr>
          <w:rFonts w:eastAsia="Times New Roman" w:cstheme="minorHAnsi"/>
          <w:sz w:val="24"/>
          <w:szCs w:val="24"/>
        </w:rPr>
        <w:t xml:space="preserve"> narrative that outlines the proposed </w:t>
      </w:r>
      <w:r w:rsidR="00AD629F">
        <w:rPr>
          <w:rFonts w:eastAsia="Times New Roman" w:cstheme="minorHAnsi"/>
          <w:sz w:val="24"/>
          <w:szCs w:val="24"/>
        </w:rPr>
        <w:t>project</w:t>
      </w:r>
      <w:r w:rsidRPr="005C01D7">
        <w:rPr>
          <w:rFonts w:eastAsia="Times New Roman" w:cstheme="minorHAnsi"/>
          <w:sz w:val="24"/>
          <w:szCs w:val="24"/>
        </w:rPr>
        <w:t xml:space="preserve">, including </w:t>
      </w:r>
      <w:r w:rsidR="00AD629F">
        <w:rPr>
          <w:rFonts w:eastAsia="Times New Roman" w:cstheme="minorHAnsi"/>
          <w:sz w:val="24"/>
          <w:szCs w:val="24"/>
        </w:rPr>
        <w:t>project</w:t>
      </w:r>
      <w:r w:rsidRPr="005C01D7">
        <w:rPr>
          <w:rFonts w:eastAsia="Times New Roman" w:cstheme="minorHAnsi"/>
          <w:sz w:val="24"/>
          <w:szCs w:val="24"/>
        </w:rPr>
        <w:t xml:space="preserve"> objectives and anticipated impact.</w:t>
      </w:r>
    </w:p>
    <w:p w14:paraId="344852FF" w14:textId="4A2BA825" w:rsidR="00222B31" w:rsidRPr="005C01D7" w:rsidRDefault="00222B31"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Introduction to the Organization </w:t>
      </w:r>
      <w:r w:rsidR="00B7606D">
        <w:rPr>
          <w:rFonts w:eastAsia="Times New Roman" w:cstheme="minorHAnsi"/>
          <w:b/>
          <w:bCs/>
          <w:sz w:val="24"/>
          <w:szCs w:val="24"/>
          <w:bdr w:val="none" w:sz="0" w:space="0" w:color="auto" w:frame="1"/>
        </w:rPr>
        <w:t>or Individual A</w:t>
      </w:r>
      <w:r w:rsidRPr="005C01D7">
        <w:rPr>
          <w:rFonts w:eastAsia="Times New Roman" w:cstheme="minorHAnsi"/>
          <w:b/>
          <w:bCs/>
          <w:sz w:val="24"/>
          <w:szCs w:val="24"/>
          <w:bdr w:val="none" w:sz="0" w:space="0" w:color="auto" w:frame="1"/>
        </w:rPr>
        <w:t>pplying</w:t>
      </w:r>
      <w:r w:rsidRPr="005C01D7">
        <w:rPr>
          <w:rFonts w:eastAsia="Times New Roman" w:cstheme="minorHAnsi"/>
          <w:sz w:val="24"/>
          <w:szCs w:val="24"/>
        </w:rPr>
        <w:t>: A description of past and present operations, showing ability to carry out the program, including information on all previous grants from the U.S. Embassy and/or U.S. government agencies.</w:t>
      </w:r>
    </w:p>
    <w:p w14:paraId="55A4D814" w14:textId="77777777" w:rsidR="00222B31" w:rsidRPr="005C01D7" w:rsidRDefault="00222B31"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Problem Statement: </w:t>
      </w:r>
      <w:r w:rsidRPr="005C01D7">
        <w:rPr>
          <w:rFonts w:eastAsia="Times New Roman" w:cstheme="minorHAnsi"/>
          <w:sz w:val="24"/>
          <w:szCs w:val="24"/>
        </w:rPr>
        <w:t>Clear, concise and well-supported statement of the problem to be addressed and why the proposed program is needed</w:t>
      </w:r>
    </w:p>
    <w:p w14:paraId="30025022" w14:textId="77777777" w:rsidR="00222B31" w:rsidRPr="005C01D7" w:rsidRDefault="00222B31"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Program Goals and Objectives:  </w:t>
      </w:r>
      <w:r w:rsidRPr="005C01D7">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14:paraId="63C8EC29" w14:textId="3B0DD7F8" w:rsidR="00222B31" w:rsidRPr="005C01D7" w:rsidRDefault="00AD629F"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Activities</w:t>
      </w:r>
      <w:r w:rsidR="00222B31" w:rsidRPr="005C01D7">
        <w:rPr>
          <w:rFonts w:eastAsia="Times New Roman" w:cstheme="minorHAnsi"/>
          <w:sz w:val="24"/>
          <w:szCs w:val="24"/>
        </w:rPr>
        <w:t xml:space="preserve">: Describe the program activities and how they will help achieve the objectives. </w:t>
      </w:r>
    </w:p>
    <w:p w14:paraId="2E18C97F" w14:textId="3E9EE0C6" w:rsidR="00222B31" w:rsidRPr="005C01D7" w:rsidRDefault="009D3A8E"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Methods and Design</w:t>
      </w:r>
      <w:r w:rsidR="00222B31" w:rsidRPr="005C01D7">
        <w:rPr>
          <w:rFonts w:eastAsia="Times New Roman" w:cstheme="minorHAnsi"/>
          <w:sz w:val="24"/>
          <w:szCs w:val="24"/>
        </w:rPr>
        <w:t xml:space="preserve">: A description of how the program is expected to work to solve the stated problem and achieve the goal.  Include a logic model as appropriate. </w:t>
      </w:r>
    </w:p>
    <w:p w14:paraId="07F6D67F" w14:textId="2B797DC3" w:rsidR="00222B31" w:rsidRPr="005C01D7" w:rsidRDefault="00222B31"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Proposed </w:t>
      </w:r>
      <w:r w:rsidR="009D3A8E">
        <w:rPr>
          <w:rFonts w:eastAsia="Times New Roman" w:cstheme="minorHAnsi"/>
          <w:b/>
          <w:bCs/>
          <w:sz w:val="24"/>
          <w:szCs w:val="24"/>
          <w:bdr w:val="none" w:sz="0" w:space="0" w:color="auto" w:frame="1"/>
        </w:rPr>
        <w:t>Project</w:t>
      </w:r>
      <w:r w:rsidRPr="005C01D7">
        <w:rPr>
          <w:rFonts w:eastAsia="Times New Roman" w:cstheme="minorHAnsi"/>
          <w:b/>
          <w:bCs/>
          <w:sz w:val="24"/>
          <w:szCs w:val="24"/>
          <w:bdr w:val="none" w:sz="0" w:space="0" w:color="auto" w:frame="1"/>
        </w:rPr>
        <w:t xml:space="preserve"> Schedule and Timeline: </w:t>
      </w:r>
      <w:r w:rsidRPr="005C01D7">
        <w:rPr>
          <w:rFonts w:eastAsia="Times New Roman" w:cstheme="minorHAnsi"/>
          <w:sz w:val="24"/>
          <w:szCs w:val="24"/>
        </w:rPr>
        <w:t>The proposed timeline for the program activities.  Include the dates, times, and locations of planned activities and events.</w:t>
      </w:r>
    </w:p>
    <w:p w14:paraId="238F72F2" w14:textId="77777777" w:rsidR="00222B31" w:rsidRPr="005C01D7" w:rsidRDefault="00222B31"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Key Personnel: </w:t>
      </w:r>
      <w:r w:rsidRPr="005C01D7">
        <w:rPr>
          <w:rFonts w:eastAsia="Times New Roman" w:cstheme="minorHAnsi"/>
          <w:sz w:val="24"/>
          <w:szCs w:val="24"/>
        </w:rPr>
        <w:t xml:space="preserve">Names, titles, roles and experience/qualifications of key personnel involved in the program.  What proportion of their time will be used in support of this program?  </w:t>
      </w:r>
    </w:p>
    <w:p w14:paraId="51397937" w14:textId="6EDA5AEF" w:rsidR="00222B31" w:rsidRPr="005C01D7" w:rsidRDefault="009D3A8E"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t>Project</w:t>
      </w:r>
      <w:r w:rsidR="00222B31" w:rsidRPr="005C01D7">
        <w:rPr>
          <w:rFonts w:eastAsia="Times New Roman" w:cstheme="minorHAnsi"/>
          <w:b/>
          <w:bCs/>
          <w:sz w:val="24"/>
          <w:szCs w:val="24"/>
          <w:bdr w:val="none" w:sz="0" w:space="0" w:color="auto" w:frame="1"/>
        </w:rPr>
        <w:t xml:space="preserve"> Partners:</w:t>
      </w:r>
      <w:r w:rsidR="00222B31" w:rsidRPr="005C01D7">
        <w:rPr>
          <w:rFonts w:eastAsia="Times New Roman" w:cstheme="minorHAnsi"/>
          <w:sz w:val="24"/>
          <w:szCs w:val="24"/>
        </w:rPr>
        <w:t xml:space="preserve"> List the names and type of involvement of key partner organizations and sub-awardees.</w:t>
      </w:r>
    </w:p>
    <w:p w14:paraId="24EC21E0" w14:textId="1B4E5C59" w:rsidR="00222B31" w:rsidRPr="005C01D7" w:rsidRDefault="00F342C4"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sz="0" w:space="0" w:color="auto" w:frame="1"/>
        </w:rPr>
        <w:lastRenderedPageBreak/>
        <w:t>Project</w:t>
      </w:r>
      <w:r w:rsidR="00222B31" w:rsidRPr="005C01D7">
        <w:rPr>
          <w:rFonts w:eastAsia="Times New Roman" w:cstheme="minorHAnsi"/>
          <w:b/>
          <w:bCs/>
          <w:sz w:val="24"/>
          <w:szCs w:val="24"/>
          <w:bdr w:val="none" w:sz="0" w:space="0" w:color="auto" w:frame="1"/>
        </w:rPr>
        <w:t xml:space="preserve"> Monitoring and Evaluation Plan:</w:t>
      </w:r>
      <w:r w:rsidR="00222B31" w:rsidRPr="005C01D7">
        <w:rPr>
          <w:rFonts w:eastAsia="Times New Roman" w:cstheme="minorHAnsi"/>
          <w:sz w:val="24"/>
          <w:szCs w:val="24"/>
        </w:rPr>
        <w:t xml:space="preserve"> This is an important part of successful grants. Throughout the </w:t>
      </w:r>
      <w:r w:rsidR="00B7606D" w:rsidRPr="005C01D7">
        <w:rPr>
          <w:rFonts w:eastAsia="Times New Roman" w:cstheme="minorHAnsi"/>
          <w:sz w:val="24"/>
          <w:szCs w:val="24"/>
        </w:rPr>
        <w:t>timeframe</w:t>
      </w:r>
      <w:r w:rsidR="00222B31" w:rsidRPr="005C01D7">
        <w:rPr>
          <w:rFonts w:eastAsia="Times New Roman" w:cstheme="minorHAnsi"/>
          <w:sz w:val="24"/>
          <w:szCs w:val="24"/>
        </w:rPr>
        <w:t xml:space="preserve"> of the grant, how will the activities be monitored to ensure they are happening in a timely manner, and how will the program be evaluated to make sure it is meeting the goals of the grant?</w:t>
      </w:r>
    </w:p>
    <w:p w14:paraId="11DC61A0" w14:textId="1668FEAA" w:rsidR="00222B31" w:rsidRPr="005C01D7" w:rsidRDefault="00222B31" w:rsidP="006E7675">
      <w:pPr>
        <w:numPr>
          <w:ilvl w:val="0"/>
          <w:numId w:val="1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Future Funding or Sustainability</w:t>
      </w:r>
      <w:r w:rsidR="00F342C4">
        <w:rPr>
          <w:rFonts w:eastAsia="Times New Roman" w:cstheme="minorHAnsi"/>
          <w:b/>
          <w:bCs/>
          <w:sz w:val="24"/>
          <w:szCs w:val="24"/>
          <w:bdr w:val="none" w:sz="0" w:space="0" w:color="auto" w:frame="1"/>
        </w:rPr>
        <w:t>:</w:t>
      </w:r>
      <w:r w:rsidRPr="005C01D7">
        <w:rPr>
          <w:rFonts w:eastAsia="Times New Roman" w:cstheme="minorHAnsi"/>
          <w:sz w:val="24"/>
          <w:szCs w:val="24"/>
        </w:rPr>
        <w:t> Applicant’s plan for continuing the program beyond the grant period, or the availability of other resources, if applicable.</w:t>
      </w:r>
    </w:p>
    <w:p w14:paraId="4E99E308" w14:textId="77777777" w:rsidR="00222B31" w:rsidRPr="005C01D7" w:rsidRDefault="00222B31" w:rsidP="006E7675">
      <w:pPr>
        <w:shd w:val="clear" w:color="auto" w:fill="FFFFFF"/>
        <w:spacing w:after="0" w:line="240" w:lineRule="auto"/>
        <w:ind w:left="360"/>
        <w:textAlignment w:val="baseline"/>
        <w:rPr>
          <w:rFonts w:eastAsia="Times New Roman" w:cstheme="minorHAnsi"/>
          <w:sz w:val="24"/>
          <w:szCs w:val="24"/>
        </w:rPr>
      </w:pPr>
    </w:p>
    <w:p w14:paraId="4E952067" w14:textId="526829C9" w:rsidR="006E7675" w:rsidRPr="006E7675" w:rsidRDefault="00222B31" w:rsidP="006E7675">
      <w:pPr>
        <w:pStyle w:val="Heading5"/>
        <w:numPr>
          <w:ilvl w:val="0"/>
          <w:numId w:val="19"/>
        </w:numPr>
        <w:ind w:left="270" w:hanging="270"/>
        <w:rPr>
          <w:b/>
          <w:bCs/>
          <w:i/>
          <w:iCs/>
          <w:color w:val="auto"/>
          <w:sz w:val="24"/>
          <w:szCs w:val="24"/>
        </w:rPr>
      </w:pPr>
      <w:r w:rsidRPr="006E7675">
        <w:rPr>
          <w:b/>
          <w:bCs/>
          <w:i/>
          <w:iCs/>
          <w:color w:val="auto"/>
          <w:sz w:val="24"/>
          <w:szCs w:val="24"/>
        </w:rPr>
        <w:t>Budget Justification Narrative</w:t>
      </w:r>
    </w:p>
    <w:p w14:paraId="00A794AF" w14:textId="1005D3D1" w:rsidR="00222B31" w:rsidRPr="003173EA" w:rsidRDefault="00222B31" w:rsidP="003173EA">
      <w:pPr>
        <w:shd w:val="clear" w:color="auto" w:fill="FFFFFF"/>
        <w:spacing w:after="0" w:line="240" w:lineRule="auto"/>
        <w:textAlignment w:val="baseline"/>
        <w:rPr>
          <w:rFonts w:eastAsia="Times New Roman" w:cstheme="minorHAnsi"/>
          <w:sz w:val="24"/>
          <w:szCs w:val="24"/>
        </w:rPr>
      </w:pPr>
      <w:r w:rsidRPr="003173EA">
        <w:rPr>
          <w:rFonts w:eastAsia="Times New Roman" w:cstheme="minorHAnsi"/>
          <w:sz w:val="24"/>
          <w:szCs w:val="24"/>
        </w:rPr>
        <w:t>After filling out the SF-424A Budget (above), use a separate file to describe each of the budget expenses in detail.  See section </w:t>
      </w:r>
      <w:r w:rsidR="00D95344">
        <w:rPr>
          <w:rFonts w:eastAsia="Times New Roman" w:cstheme="minorHAnsi"/>
          <w:i/>
          <w:iCs/>
          <w:sz w:val="24"/>
          <w:szCs w:val="24"/>
          <w:bdr w:val="none" w:sz="0" w:space="0" w:color="auto" w:frame="1"/>
        </w:rPr>
        <w:t>I</w:t>
      </w:r>
      <w:r w:rsidRPr="003173EA">
        <w:rPr>
          <w:rFonts w:eastAsia="Times New Roman" w:cstheme="minorHAnsi"/>
          <w:i/>
          <w:iCs/>
          <w:sz w:val="24"/>
          <w:szCs w:val="24"/>
          <w:bdr w:val="none" w:sz="0" w:space="0" w:color="auto" w:frame="1"/>
        </w:rPr>
        <w:t>. Other Information: Guidelines for Budget Submissions</w:t>
      </w:r>
      <w:r w:rsidRPr="003173EA">
        <w:rPr>
          <w:rFonts w:eastAsia="Times New Roman" w:cstheme="minorHAnsi"/>
          <w:sz w:val="24"/>
          <w:szCs w:val="24"/>
        </w:rPr>
        <w:t> below for further information.</w:t>
      </w:r>
    </w:p>
    <w:p w14:paraId="37FFAAD5" w14:textId="77777777" w:rsidR="00222B31" w:rsidRPr="005C01D7" w:rsidRDefault="00222B31" w:rsidP="00222B31">
      <w:pPr>
        <w:shd w:val="clear" w:color="auto" w:fill="FFFFFF"/>
        <w:spacing w:after="0" w:line="240" w:lineRule="auto"/>
        <w:ind w:left="360"/>
        <w:textAlignment w:val="baseline"/>
        <w:rPr>
          <w:rFonts w:eastAsia="Times New Roman" w:cstheme="minorHAnsi"/>
          <w:sz w:val="24"/>
          <w:szCs w:val="24"/>
        </w:rPr>
      </w:pPr>
    </w:p>
    <w:p w14:paraId="66497C21" w14:textId="0117E2E2" w:rsidR="00222B31" w:rsidRPr="005C01D7" w:rsidRDefault="00222B31" w:rsidP="006E7675">
      <w:pPr>
        <w:pStyle w:val="Heading5"/>
        <w:numPr>
          <w:ilvl w:val="0"/>
          <w:numId w:val="19"/>
        </w:numPr>
        <w:ind w:left="270" w:hanging="270"/>
        <w:rPr>
          <w:rFonts w:eastAsia="Times New Roman" w:cstheme="minorHAnsi"/>
          <w:b/>
          <w:color w:val="333333"/>
          <w:sz w:val="24"/>
          <w:szCs w:val="24"/>
        </w:rPr>
      </w:pPr>
      <w:r w:rsidRPr="006E7675">
        <w:rPr>
          <w:b/>
          <w:bCs/>
          <w:i/>
          <w:iCs/>
          <w:color w:val="auto"/>
          <w:sz w:val="24"/>
          <w:szCs w:val="24"/>
        </w:rPr>
        <w:t>Attachments</w:t>
      </w:r>
    </w:p>
    <w:p w14:paraId="2C2BDF9F" w14:textId="0AE51F5E" w:rsidR="00222B31" w:rsidRPr="005469B9" w:rsidRDefault="00222B31" w:rsidP="005469B9">
      <w:pPr>
        <w:pStyle w:val="ListParagraph"/>
        <w:numPr>
          <w:ilvl w:val="0"/>
          <w:numId w:val="25"/>
        </w:numPr>
        <w:tabs>
          <w:tab w:val="num" w:pos="1080"/>
        </w:tabs>
        <w:spacing w:after="0" w:line="240" w:lineRule="auto"/>
        <w:rPr>
          <w:rFonts w:eastAsia="Times New Roman" w:cstheme="minorHAnsi"/>
          <w:sz w:val="24"/>
          <w:szCs w:val="24"/>
        </w:rPr>
      </w:pPr>
      <w:r w:rsidRPr="005469B9">
        <w:rPr>
          <w:rFonts w:eastAsia="Times New Roman" w:cstheme="minorHAnsi"/>
          <w:sz w:val="24"/>
          <w:szCs w:val="24"/>
        </w:rPr>
        <w:t xml:space="preserve">1-page </w:t>
      </w:r>
      <w:r w:rsidR="004B0C33" w:rsidRPr="004B0C33">
        <w:rPr>
          <w:rFonts w:eastAsia="Times New Roman" w:cstheme="minorHAnsi"/>
          <w:sz w:val="24"/>
          <w:szCs w:val="24"/>
        </w:rPr>
        <w:t>Curriculum Vitae</w:t>
      </w:r>
      <w:r w:rsidR="004B0C33">
        <w:rPr>
          <w:rFonts w:eastAsia="Times New Roman" w:cstheme="minorHAnsi"/>
          <w:sz w:val="24"/>
          <w:szCs w:val="24"/>
        </w:rPr>
        <w:t xml:space="preserve"> (</w:t>
      </w:r>
      <w:r w:rsidRPr="005469B9">
        <w:rPr>
          <w:rFonts w:eastAsia="Times New Roman" w:cstheme="minorHAnsi"/>
          <w:sz w:val="24"/>
          <w:szCs w:val="24"/>
        </w:rPr>
        <w:t>CV</w:t>
      </w:r>
      <w:r w:rsidR="004B0C33">
        <w:rPr>
          <w:rFonts w:eastAsia="Times New Roman" w:cstheme="minorHAnsi"/>
          <w:sz w:val="24"/>
          <w:szCs w:val="24"/>
        </w:rPr>
        <w:t>)</w:t>
      </w:r>
      <w:r w:rsidRPr="005469B9">
        <w:rPr>
          <w:rFonts w:eastAsia="Times New Roman" w:cstheme="minorHAnsi"/>
          <w:sz w:val="24"/>
          <w:szCs w:val="24"/>
        </w:rPr>
        <w:t xml:space="preserve"> or resume of key personnel who are proposed for the program</w:t>
      </w:r>
    </w:p>
    <w:p w14:paraId="2A2EA43D" w14:textId="4E737A77" w:rsidR="00222B31" w:rsidRPr="005469B9" w:rsidRDefault="00222B31" w:rsidP="005469B9">
      <w:pPr>
        <w:pStyle w:val="ListParagraph"/>
        <w:numPr>
          <w:ilvl w:val="0"/>
          <w:numId w:val="25"/>
        </w:numPr>
        <w:spacing w:after="0" w:line="240" w:lineRule="auto"/>
        <w:rPr>
          <w:rFonts w:cstheme="minorHAnsi"/>
        </w:rPr>
      </w:pPr>
      <w:r w:rsidRPr="005469B9">
        <w:rPr>
          <w:rFonts w:eastAsia="Times New Roman" w:cstheme="minorHAnsi"/>
          <w:sz w:val="24"/>
          <w:szCs w:val="24"/>
        </w:rPr>
        <w:t xml:space="preserve">Letters of support from </w:t>
      </w:r>
      <w:r w:rsidR="00F342C4">
        <w:rPr>
          <w:rFonts w:eastAsia="Times New Roman" w:cstheme="minorHAnsi"/>
          <w:sz w:val="24"/>
          <w:szCs w:val="24"/>
        </w:rPr>
        <w:t>project</w:t>
      </w:r>
      <w:r w:rsidRPr="005469B9">
        <w:rPr>
          <w:rFonts w:eastAsia="Times New Roman" w:cstheme="minorHAnsi"/>
          <w:sz w:val="24"/>
          <w:szCs w:val="24"/>
        </w:rPr>
        <w:t xml:space="preserve"> partners describing the roles and responsibilities of each partner </w:t>
      </w:r>
    </w:p>
    <w:p w14:paraId="5A5F8AF4" w14:textId="7CFA35A7" w:rsidR="00222B31" w:rsidRPr="005469B9" w:rsidRDefault="00222B31" w:rsidP="005469B9">
      <w:pPr>
        <w:pStyle w:val="ListParagraph"/>
        <w:numPr>
          <w:ilvl w:val="0"/>
          <w:numId w:val="25"/>
        </w:numPr>
        <w:spacing w:after="0" w:line="240" w:lineRule="auto"/>
        <w:rPr>
          <w:rFonts w:cstheme="minorHAnsi"/>
        </w:rPr>
      </w:pPr>
      <w:r w:rsidRPr="005469B9">
        <w:rPr>
          <w:rFonts w:eastAsia="Times New Roman" w:cstheme="minorHAnsi"/>
          <w:sz w:val="24"/>
          <w:szCs w:val="24"/>
        </w:rPr>
        <w:t xml:space="preserve">If your organization has a Negotiated Indirect Cost Rate Agreement (NICRA) and includes NICRA charges in the budget, </w:t>
      </w:r>
      <w:r w:rsidR="009E4F28">
        <w:rPr>
          <w:rFonts w:eastAsia="Times New Roman" w:cstheme="minorHAnsi"/>
          <w:sz w:val="24"/>
          <w:szCs w:val="24"/>
        </w:rPr>
        <w:t xml:space="preserve">include </w:t>
      </w:r>
      <w:r w:rsidRPr="005469B9">
        <w:rPr>
          <w:rFonts w:eastAsia="Times New Roman" w:cstheme="minorHAnsi"/>
          <w:sz w:val="24"/>
          <w:szCs w:val="24"/>
        </w:rPr>
        <w:t xml:space="preserve">your latest NICRA as a PDF file.  </w:t>
      </w:r>
    </w:p>
    <w:p w14:paraId="28689112" w14:textId="41FB2F80" w:rsidR="00A03157" w:rsidRDefault="00222B31" w:rsidP="00A03157">
      <w:pPr>
        <w:pStyle w:val="ListParagraph"/>
        <w:numPr>
          <w:ilvl w:val="0"/>
          <w:numId w:val="25"/>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t>Official permission letters, if required for program activitie</w:t>
      </w:r>
      <w:r w:rsidR="0077697E">
        <w:rPr>
          <w:rFonts w:eastAsia="Times New Roman" w:cstheme="minorHAnsi"/>
          <w:sz w:val="24"/>
          <w:szCs w:val="24"/>
        </w:rPr>
        <w:t>s.</w:t>
      </w:r>
    </w:p>
    <w:p w14:paraId="26DD9CE7" w14:textId="77777777" w:rsidR="00BF662D" w:rsidRDefault="00BF662D" w:rsidP="00BF662D">
      <w:pPr>
        <w:shd w:val="clear" w:color="auto" w:fill="FFFFFF"/>
        <w:spacing w:after="0" w:line="240" w:lineRule="auto"/>
        <w:textAlignment w:val="baseline"/>
        <w:rPr>
          <w:rFonts w:eastAsia="Times New Roman" w:cstheme="minorHAnsi"/>
          <w:sz w:val="24"/>
          <w:szCs w:val="24"/>
        </w:rPr>
      </w:pPr>
    </w:p>
    <w:p w14:paraId="3609FF3D" w14:textId="7A7FAA5C" w:rsidR="00BF662D" w:rsidRDefault="00BF662D" w:rsidP="00BF662D">
      <w:pPr>
        <w:shd w:val="clear" w:color="auto" w:fill="FFFFFF"/>
        <w:spacing w:after="0" w:line="240" w:lineRule="auto"/>
        <w:textAlignment w:val="baseline"/>
        <w:rPr>
          <w:rFonts w:eastAsia="Times New Roman" w:cstheme="minorHAnsi"/>
          <w:sz w:val="24"/>
          <w:szCs w:val="24"/>
        </w:rPr>
      </w:pPr>
      <w:r w:rsidRPr="00BF662D">
        <w:rPr>
          <w:rFonts w:eastAsia="Times New Roman" w:cstheme="minorHAnsi"/>
          <w:b/>
          <w:bCs/>
          <w:sz w:val="24"/>
          <w:szCs w:val="24"/>
        </w:rPr>
        <w:t>Note:</w:t>
      </w:r>
      <w:r>
        <w:rPr>
          <w:rFonts w:eastAsia="Times New Roman" w:cstheme="minorHAnsi"/>
          <w:sz w:val="24"/>
          <w:szCs w:val="24"/>
        </w:rPr>
        <w:t xml:space="preserve"> The summary page, attachments, and the budget justification narrative do not count </w:t>
      </w:r>
      <w:r w:rsidR="005D7FFB">
        <w:rPr>
          <w:rFonts w:eastAsia="Times New Roman" w:cstheme="minorHAnsi"/>
          <w:sz w:val="24"/>
          <w:szCs w:val="24"/>
        </w:rPr>
        <w:t>toward</w:t>
      </w:r>
      <w:r>
        <w:rPr>
          <w:rFonts w:eastAsia="Times New Roman" w:cstheme="minorHAnsi"/>
          <w:sz w:val="24"/>
          <w:szCs w:val="24"/>
        </w:rPr>
        <w:t xml:space="preserve"> the five-page narrative proposal.</w:t>
      </w:r>
    </w:p>
    <w:p w14:paraId="5312959C" w14:textId="77777777" w:rsidR="00BF662D" w:rsidRPr="00BF662D" w:rsidRDefault="00BF662D" w:rsidP="00BF662D">
      <w:pPr>
        <w:shd w:val="clear" w:color="auto" w:fill="FFFFFF"/>
        <w:spacing w:after="0" w:line="240" w:lineRule="auto"/>
        <w:textAlignment w:val="baseline"/>
        <w:rPr>
          <w:rFonts w:eastAsia="Times New Roman" w:cstheme="minorHAnsi"/>
          <w:sz w:val="24"/>
          <w:szCs w:val="24"/>
        </w:rPr>
      </w:pPr>
    </w:p>
    <w:p w14:paraId="365C9D7D" w14:textId="3B3C9372" w:rsidR="00B806A8" w:rsidRDefault="0012664D" w:rsidP="00B806A8">
      <w:pPr>
        <w:pStyle w:val="Heading3"/>
        <w:numPr>
          <w:ilvl w:val="0"/>
          <w:numId w:val="5"/>
        </w:numPr>
        <w:ind w:left="360"/>
        <w:rPr>
          <w:b/>
          <w:bCs/>
          <w:color w:val="auto"/>
        </w:rPr>
      </w:pPr>
      <w:bookmarkStart w:id="5" w:name="_Toc205043434"/>
      <w:r w:rsidRPr="00AC724A">
        <w:rPr>
          <w:b/>
          <w:bCs/>
          <w:color w:val="auto"/>
        </w:rPr>
        <w:t>Submission Requirements and Deadlines</w:t>
      </w:r>
      <w:bookmarkEnd w:id="5"/>
    </w:p>
    <w:p w14:paraId="1429AE70" w14:textId="3ECD484E" w:rsidR="000E07D5" w:rsidRPr="000E07D5" w:rsidRDefault="000E07D5" w:rsidP="005469B9">
      <w:pPr>
        <w:pStyle w:val="Heading5"/>
        <w:numPr>
          <w:ilvl w:val="0"/>
          <w:numId w:val="21"/>
        </w:numPr>
        <w:ind w:left="360"/>
        <w:rPr>
          <w:b/>
          <w:bCs/>
          <w:i/>
          <w:iCs/>
          <w:color w:val="auto"/>
          <w:sz w:val="24"/>
          <w:szCs w:val="24"/>
        </w:rPr>
      </w:pPr>
      <w:r w:rsidRPr="000E07D5">
        <w:rPr>
          <w:b/>
          <w:bCs/>
          <w:i/>
          <w:iCs/>
          <w:color w:val="auto"/>
          <w:sz w:val="24"/>
          <w:szCs w:val="24"/>
        </w:rPr>
        <w:t>Address to Request Application Package</w:t>
      </w:r>
    </w:p>
    <w:p w14:paraId="7C7C5518" w14:textId="44B6B3B3" w:rsidR="00BF662D" w:rsidRPr="00BF662D" w:rsidRDefault="000E07D5" w:rsidP="00BF662D">
      <w:pPr>
        <w:rPr>
          <w:color w:val="000000" w:themeColor="text1"/>
          <w:sz w:val="24"/>
          <w:szCs w:val="24"/>
        </w:rPr>
      </w:pPr>
      <w:r w:rsidRPr="009B5A11">
        <w:rPr>
          <w:sz w:val="24"/>
          <w:szCs w:val="24"/>
        </w:rPr>
        <w:t xml:space="preserve">Application forms required </w:t>
      </w:r>
      <w:r w:rsidR="009E4F28">
        <w:rPr>
          <w:sz w:val="24"/>
          <w:szCs w:val="24"/>
        </w:rPr>
        <w:t>above</w:t>
      </w:r>
      <w:r w:rsidR="009E4F28" w:rsidRPr="009B5A11">
        <w:rPr>
          <w:sz w:val="24"/>
          <w:szCs w:val="24"/>
        </w:rPr>
        <w:t xml:space="preserve"> </w:t>
      </w:r>
      <w:r w:rsidRPr="009B5A11">
        <w:rPr>
          <w:sz w:val="24"/>
          <w:szCs w:val="24"/>
        </w:rPr>
        <w:t xml:space="preserve">are available at </w:t>
      </w:r>
      <w:hyperlink r:id="rId11" w:history="1">
        <w:r w:rsidRPr="00BF662D">
          <w:rPr>
            <w:rStyle w:val="Hyperlink"/>
            <w:sz w:val="24"/>
            <w:szCs w:val="24"/>
          </w:rPr>
          <w:t>grants.gov</w:t>
        </w:r>
      </w:hyperlink>
    </w:p>
    <w:p w14:paraId="625C974F" w14:textId="3F78AA42" w:rsidR="00C729CC" w:rsidRDefault="00C7462F" w:rsidP="005469B9">
      <w:pPr>
        <w:pStyle w:val="Heading5"/>
        <w:numPr>
          <w:ilvl w:val="0"/>
          <w:numId w:val="21"/>
        </w:numPr>
        <w:ind w:left="360"/>
        <w:rPr>
          <w:b/>
          <w:bCs/>
          <w:i/>
          <w:iCs/>
          <w:color w:val="auto"/>
          <w:sz w:val="24"/>
          <w:szCs w:val="24"/>
        </w:rPr>
      </w:pPr>
      <w:r>
        <w:rPr>
          <w:b/>
          <w:bCs/>
          <w:i/>
          <w:iCs/>
          <w:color w:val="auto"/>
          <w:sz w:val="24"/>
          <w:szCs w:val="24"/>
        </w:rPr>
        <w:t>Department of State Contacts</w:t>
      </w:r>
    </w:p>
    <w:p w14:paraId="7DAF34EF" w14:textId="5DACC4E7" w:rsidR="009B5A11" w:rsidRPr="00BF662D" w:rsidRDefault="009B5A11" w:rsidP="00BF662D">
      <w:pPr>
        <w:rPr>
          <w:rFonts w:cstheme="minorHAnsi"/>
          <w:color w:val="000000" w:themeColor="text1"/>
          <w:sz w:val="24"/>
          <w:szCs w:val="24"/>
        </w:rPr>
      </w:pPr>
      <w:r w:rsidRPr="009B5A11">
        <w:rPr>
          <w:rFonts w:cstheme="minorHAnsi"/>
          <w:sz w:val="24"/>
          <w:szCs w:val="24"/>
        </w:rPr>
        <w:t xml:space="preserve">If you have any questions about the grant application process, please contact: </w:t>
      </w:r>
      <w:hyperlink r:id="rId12" w:history="1">
        <w:r w:rsidR="00BF662D" w:rsidRPr="003D3E9E">
          <w:rPr>
            <w:rStyle w:val="Hyperlink"/>
            <w:rFonts w:cstheme="minorHAnsi"/>
            <w:sz w:val="24"/>
            <w:szCs w:val="24"/>
          </w:rPr>
          <w:t>PDBeirutGrants@state.gov</w:t>
        </w:r>
      </w:hyperlink>
      <w:r w:rsidRPr="00BF662D">
        <w:rPr>
          <w:rFonts w:cstheme="minorHAnsi"/>
          <w:color w:val="000000" w:themeColor="text1"/>
          <w:sz w:val="24"/>
          <w:szCs w:val="24"/>
        </w:rPr>
        <w:t>.</w:t>
      </w:r>
    </w:p>
    <w:p w14:paraId="1382C930" w14:textId="3D5E0647" w:rsidR="00C7462F" w:rsidRDefault="0077622A" w:rsidP="009B5A11">
      <w:pPr>
        <w:rPr>
          <w:rFonts w:cstheme="minorHAnsi"/>
          <w:color w:val="000000" w:themeColor="text1"/>
          <w:sz w:val="24"/>
          <w:szCs w:val="24"/>
        </w:rPr>
      </w:pPr>
      <w:r w:rsidRPr="00BF662D">
        <w:rPr>
          <w:rFonts w:cstheme="minorHAnsi"/>
          <w:color w:val="000000" w:themeColor="text1"/>
          <w:sz w:val="24"/>
          <w:szCs w:val="24"/>
        </w:rPr>
        <w:t xml:space="preserve">PD Will </w:t>
      </w:r>
      <w:r w:rsidR="001907FB" w:rsidRPr="00BF662D">
        <w:rPr>
          <w:rFonts w:cstheme="minorHAnsi"/>
          <w:color w:val="000000" w:themeColor="text1"/>
          <w:sz w:val="24"/>
          <w:szCs w:val="24"/>
        </w:rPr>
        <w:t>host</w:t>
      </w:r>
      <w:r w:rsidRPr="00BF662D">
        <w:rPr>
          <w:rFonts w:cstheme="minorHAnsi"/>
          <w:color w:val="000000" w:themeColor="text1"/>
          <w:sz w:val="24"/>
          <w:szCs w:val="24"/>
        </w:rPr>
        <w:t xml:space="preserve"> a</w:t>
      </w:r>
      <w:r w:rsidR="001907FB" w:rsidRPr="00BF662D">
        <w:rPr>
          <w:rFonts w:cstheme="minorHAnsi"/>
          <w:color w:val="000000" w:themeColor="text1"/>
          <w:sz w:val="24"/>
          <w:szCs w:val="24"/>
        </w:rPr>
        <w:t xml:space="preserve"> virtual</w:t>
      </w:r>
      <w:r w:rsidRPr="00BF662D">
        <w:rPr>
          <w:rFonts w:cstheme="minorHAnsi"/>
          <w:color w:val="000000" w:themeColor="text1"/>
          <w:sz w:val="24"/>
          <w:szCs w:val="24"/>
        </w:rPr>
        <w:t xml:space="preserve"> Information Session</w:t>
      </w:r>
      <w:r w:rsidR="001907FB" w:rsidRPr="00BF662D">
        <w:rPr>
          <w:rFonts w:cstheme="minorHAnsi"/>
          <w:color w:val="000000" w:themeColor="text1"/>
          <w:sz w:val="24"/>
          <w:szCs w:val="24"/>
        </w:rPr>
        <w:t>,</w:t>
      </w:r>
      <w:r w:rsidRPr="00BF662D">
        <w:rPr>
          <w:rFonts w:cstheme="minorHAnsi"/>
          <w:color w:val="000000" w:themeColor="text1"/>
          <w:sz w:val="24"/>
          <w:szCs w:val="24"/>
        </w:rPr>
        <w:t xml:space="preserve"> vi</w:t>
      </w:r>
      <w:r w:rsidR="001907FB" w:rsidRPr="00BF662D">
        <w:rPr>
          <w:rFonts w:cstheme="minorHAnsi"/>
          <w:color w:val="000000" w:themeColor="text1"/>
          <w:sz w:val="24"/>
          <w:szCs w:val="24"/>
        </w:rPr>
        <w:t>a</w:t>
      </w:r>
      <w:r w:rsidRPr="00BF662D">
        <w:rPr>
          <w:rFonts w:cstheme="minorHAnsi"/>
          <w:color w:val="000000" w:themeColor="text1"/>
          <w:sz w:val="24"/>
          <w:szCs w:val="24"/>
        </w:rPr>
        <w:t xml:space="preserve"> MS Teams</w:t>
      </w:r>
      <w:r w:rsidR="001907FB" w:rsidRPr="00BF662D">
        <w:rPr>
          <w:rFonts w:cstheme="minorHAnsi"/>
          <w:color w:val="000000" w:themeColor="text1"/>
          <w:sz w:val="24"/>
          <w:szCs w:val="24"/>
        </w:rPr>
        <w:t>,</w:t>
      </w:r>
      <w:r w:rsidRPr="00BF662D">
        <w:rPr>
          <w:rFonts w:cstheme="minorHAnsi"/>
          <w:color w:val="000000" w:themeColor="text1"/>
          <w:sz w:val="24"/>
          <w:szCs w:val="24"/>
        </w:rPr>
        <w:t xml:space="preserve"> on </w:t>
      </w:r>
      <w:r w:rsidR="001907FB" w:rsidRPr="00BF662D">
        <w:rPr>
          <w:rFonts w:cstheme="minorHAnsi"/>
          <w:color w:val="000000" w:themeColor="text1"/>
          <w:sz w:val="24"/>
          <w:szCs w:val="24"/>
        </w:rPr>
        <w:t>August 1</w:t>
      </w:r>
      <w:r w:rsidR="005C5D8B">
        <w:rPr>
          <w:rFonts w:cstheme="minorHAnsi"/>
          <w:color w:val="000000" w:themeColor="text1"/>
          <w:sz w:val="24"/>
          <w:szCs w:val="24"/>
        </w:rPr>
        <w:t>8</w:t>
      </w:r>
      <w:r w:rsidRPr="00BF662D">
        <w:rPr>
          <w:rFonts w:cstheme="minorHAnsi"/>
          <w:color w:val="000000" w:themeColor="text1"/>
          <w:sz w:val="24"/>
          <w:szCs w:val="24"/>
        </w:rPr>
        <w:t xml:space="preserve"> </w:t>
      </w:r>
      <w:r w:rsidR="009B5A11" w:rsidRPr="00BF662D">
        <w:rPr>
          <w:rFonts w:cstheme="minorHAnsi"/>
          <w:color w:val="000000" w:themeColor="text1"/>
          <w:sz w:val="24"/>
          <w:szCs w:val="24"/>
        </w:rPr>
        <w:t>to answer questions from all potential applicants.</w:t>
      </w:r>
    </w:p>
    <w:p w14:paraId="1065BB88" w14:textId="3B08F99C" w:rsidR="005469B9" w:rsidRPr="005469B9" w:rsidRDefault="005469B9" w:rsidP="005469B9">
      <w:pPr>
        <w:pStyle w:val="Heading5"/>
        <w:numPr>
          <w:ilvl w:val="0"/>
          <w:numId w:val="21"/>
        </w:numPr>
        <w:ind w:left="360"/>
        <w:rPr>
          <w:b/>
          <w:bCs/>
          <w:i/>
          <w:iCs/>
          <w:color w:val="auto"/>
          <w:sz w:val="24"/>
          <w:szCs w:val="24"/>
        </w:rPr>
      </w:pPr>
      <w:r w:rsidRPr="005469B9">
        <w:rPr>
          <w:b/>
          <w:bCs/>
          <w:i/>
          <w:iCs/>
          <w:color w:val="auto"/>
          <w:sz w:val="24"/>
          <w:szCs w:val="24"/>
        </w:rPr>
        <w:t>Unique entity identifier and System for Award Management (SAM.gov)</w:t>
      </w:r>
    </w:p>
    <w:p w14:paraId="7E88983A" w14:textId="0B025752" w:rsidR="005469B9" w:rsidRPr="00C007FA" w:rsidRDefault="005469B9" w:rsidP="00C007FA">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14:paraId="5944DB1C" w14:textId="2E896E33" w:rsidR="005469B9" w:rsidRPr="005C01D7" w:rsidRDefault="005469B9" w:rsidP="005469B9">
      <w:pPr>
        <w:rPr>
          <w:rFonts w:cstheme="minorHAnsi"/>
          <w:sz w:val="24"/>
          <w:szCs w:val="24"/>
        </w:rPr>
      </w:pPr>
      <w:r w:rsidRPr="005C01D7">
        <w:rPr>
          <w:rFonts w:cstheme="minorHAnsi"/>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r w:rsidR="006A2B23">
        <w:rPr>
          <w:rFonts w:cstheme="minorHAnsi"/>
          <w:sz w:val="24"/>
          <w:szCs w:val="24"/>
        </w:rPr>
        <w:t xml:space="preserve"> </w:t>
      </w:r>
      <w:r w:rsidR="005B37DB">
        <w:rPr>
          <w:rFonts w:cstheme="minorHAnsi"/>
          <w:sz w:val="24"/>
          <w:szCs w:val="24"/>
        </w:rPr>
        <w:t>An a</w:t>
      </w:r>
      <w:r w:rsidR="009029D7">
        <w:rPr>
          <w:rFonts w:cstheme="minorHAnsi"/>
          <w:sz w:val="24"/>
          <w:szCs w:val="24"/>
        </w:rPr>
        <w:t>pplicant must maintain an active registration</w:t>
      </w:r>
      <w:r w:rsidR="007C3E97">
        <w:rPr>
          <w:rFonts w:cstheme="minorHAnsi"/>
          <w:sz w:val="24"/>
          <w:szCs w:val="24"/>
        </w:rPr>
        <w:t xml:space="preserve"> </w:t>
      </w:r>
      <w:r w:rsidR="00525965">
        <w:rPr>
          <w:rFonts w:cstheme="minorHAnsi"/>
          <w:sz w:val="24"/>
          <w:szCs w:val="24"/>
        </w:rPr>
        <w:t>while it has a proposal un</w:t>
      </w:r>
      <w:r w:rsidR="00B61F49">
        <w:rPr>
          <w:rFonts w:cstheme="minorHAnsi"/>
          <w:sz w:val="24"/>
          <w:szCs w:val="24"/>
        </w:rPr>
        <w:t xml:space="preserve">der review by the Department and must </w:t>
      </w:r>
      <w:r w:rsidR="00ED7B40">
        <w:rPr>
          <w:rFonts w:cstheme="minorHAnsi"/>
          <w:sz w:val="24"/>
          <w:szCs w:val="24"/>
        </w:rPr>
        <w:t>continue</w:t>
      </w:r>
      <w:r w:rsidR="00B61F49">
        <w:rPr>
          <w:rFonts w:cstheme="minorHAnsi"/>
          <w:sz w:val="24"/>
          <w:szCs w:val="24"/>
        </w:rPr>
        <w:t xml:space="preserve"> to </w:t>
      </w:r>
      <w:r w:rsidR="00B61F49">
        <w:rPr>
          <w:rFonts w:cstheme="minorHAnsi"/>
          <w:sz w:val="24"/>
          <w:szCs w:val="24"/>
        </w:rPr>
        <w:lastRenderedPageBreak/>
        <w:t xml:space="preserve">keep the registration active for </w:t>
      </w:r>
      <w:r w:rsidR="00C2119D">
        <w:rPr>
          <w:rFonts w:cstheme="minorHAnsi"/>
          <w:sz w:val="24"/>
          <w:szCs w:val="24"/>
        </w:rPr>
        <w:t xml:space="preserve">the entire duration of the period of performance of any </w:t>
      </w:r>
      <w:r w:rsidR="00153EF0">
        <w:rPr>
          <w:rFonts w:cstheme="minorHAnsi"/>
          <w:sz w:val="24"/>
          <w:szCs w:val="24"/>
        </w:rPr>
        <w:t xml:space="preserve">Federal </w:t>
      </w:r>
      <w:r w:rsidR="00C2119D">
        <w:rPr>
          <w:rFonts w:cstheme="minorHAnsi"/>
          <w:sz w:val="24"/>
          <w:szCs w:val="24"/>
        </w:rPr>
        <w:t>award</w:t>
      </w:r>
      <w:r w:rsidR="00385DAC">
        <w:rPr>
          <w:rFonts w:cstheme="minorHAnsi"/>
          <w:sz w:val="24"/>
          <w:szCs w:val="24"/>
        </w:rPr>
        <w:t xml:space="preserve"> that results from the NOFO.</w:t>
      </w:r>
    </w:p>
    <w:p w14:paraId="4C6BF53E" w14:textId="1281D912" w:rsidR="005469B9" w:rsidRPr="005C01D7" w:rsidRDefault="005469B9" w:rsidP="005469B9">
      <w:pPr>
        <w:rPr>
          <w:rFonts w:cstheme="minorHAnsi"/>
          <w:sz w:val="24"/>
          <w:szCs w:val="24"/>
        </w:rPr>
      </w:pPr>
      <w:r w:rsidRPr="005C01D7">
        <w:rPr>
          <w:rFonts w:cstheme="minorHAnsi"/>
          <w:sz w:val="24"/>
          <w:szCs w:val="24"/>
        </w:rPr>
        <w:t>The 2 CFR 200 requires that sub</w:t>
      </w:r>
      <w:r w:rsidR="00FE7E29">
        <w:rPr>
          <w:rFonts w:cstheme="minorHAnsi"/>
          <w:sz w:val="24"/>
          <w:szCs w:val="24"/>
        </w:rPr>
        <w:t>recipients</w:t>
      </w:r>
      <w:r w:rsidRPr="005C01D7">
        <w:rPr>
          <w:rFonts w:cstheme="minorHAnsi"/>
          <w:sz w:val="24"/>
          <w:szCs w:val="24"/>
        </w:rPr>
        <w:t xml:space="preserve"> obtain a UEI.  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14:paraId="64AC176D" w14:textId="77777777" w:rsidR="005469B9" w:rsidRPr="00380226" w:rsidRDefault="005469B9" w:rsidP="005469B9">
      <w:pPr>
        <w:rPr>
          <w:rFonts w:cstheme="minorHAnsi"/>
        </w:rPr>
      </w:pPr>
      <w:r w:rsidRPr="005C01D7">
        <w:rPr>
          <w:rFonts w:cstheme="minorHAnsi"/>
          <w:b/>
          <w:bCs/>
          <w:i/>
          <w:iCs/>
          <w:color w:val="252525"/>
          <w:sz w:val="24"/>
          <w:szCs w:val="24"/>
        </w:rPr>
        <w:t> </w:t>
      </w:r>
      <w:r w:rsidRPr="005C01D7">
        <w:rPr>
          <w:rFonts w:cstheme="minorHAnsi"/>
          <w:b/>
          <w:bCs/>
          <w:i/>
          <w:iCs/>
          <w:sz w:val="24"/>
          <w:szCs w:val="24"/>
        </w:rPr>
        <w:t xml:space="preserve">Note:  The process of obtaining or renewing a SAM.gov registration may take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14:paraId="390B8A83" w14:textId="3750550A" w:rsidR="005469B9" w:rsidRPr="005C01D7" w:rsidRDefault="005469B9" w:rsidP="00FC0C86">
      <w:pPr>
        <w:numPr>
          <w:ilvl w:val="0"/>
          <w:numId w:val="22"/>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 xml:space="preserve">and a </w:t>
      </w:r>
      <w:r w:rsidR="00893601" w:rsidRPr="005C01D7">
        <w:rPr>
          <w:rFonts w:eastAsia="Times New Roman" w:cstheme="minorHAnsi"/>
          <w:sz w:val="24"/>
          <w:szCs w:val="24"/>
        </w:rPr>
        <w:t>UEI prior</w:t>
      </w:r>
      <w:r w:rsidRPr="005C01D7">
        <w:rPr>
          <w:rFonts w:eastAsia="Times New Roman" w:cstheme="minorHAnsi"/>
          <w:sz w:val="24"/>
          <w:szCs w:val="24"/>
        </w:rPr>
        <w:t xml:space="preserve"> to registering in SAM.gov.</w:t>
      </w:r>
    </w:p>
    <w:p w14:paraId="0ACD9C3C" w14:textId="77777777" w:rsidR="005469B9" w:rsidRPr="005C01D7" w:rsidRDefault="005469B9" w:rsidP="00FC0C86">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14:paraId="552ABFFD" w14:textId="082E555E" w:rsidR="005469B9" w:rsidRDefault="005469B9" w:rsidP="0077697E">
      <w:pPr>
        <w:numPr>
          <w:ilvl w:val="0"/>
          <w:numId w:val="22"/>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14:paraId="4FE8EAC4" w14:textId="77777777" w:rsidR="0077697E" w:rsidRPr="0077697E" w:rsidRDefault="0077697E" w:rsidP="006B44C0">
      <w:pPr>
        <w:spacing w:after="0" w:line="240" w:lineRule="auto"/>
        <w:ind w:left="720"/>
        <w:rPr>
          <w:rFonts w:eastAsia="Times New Roman" w:cstheme="minorHAnsi"/>
          <w:color w:val="252525"/>
          <w:sz w:val="24"/>
          <w:szCs w:val="24"/>
        </w:rPr>
      </w:pPr>
    </w:p>
    <w:p w14:paraId="773BA198" w14:textId="1F8E46A3" w:rsidR="005469B9" w:rsidRPr="00FC0C86" w:rsidRDefault="00034ED6" w:rsidP="00FC0C86">
      <w:pPr>
        <w:numPr>
          <w:ilvl w:val="0"/>
          <w:numId w:val="22"/>
        </w:numPr>
        <w:spacing w:after="0" w:line="240" w:lineRule="auto"/>
        <w:ind w:hanging="360"/>
        <w:rPr>
          <w:rFonts w:eastAsia="Times New Roman"/>
          <w:sz w:val="24"/>
          <w:szCs w:val="24"/>
        </w:rPr>
      </w:pPr>
      <w:r>
        <w:rPr>
          <w:rFonts w:eastAsia="Times New Roman"/>
          <w:b/>
          <w:bCs/>
          <w:sz w:val="24"/>
          <w:szCs w:val="24"/>
          <w:u w:val="single"/>
        </w:rPr>
        <w:t>O</w:t>
      </w:r>
      <w:r w:rsidR="006B44C0">
        <w:rPr>
          <w:rFonts w:eastAsia="Times New Roman"/>
          <w:b/>
          <w:bCs/>
          <w:sz w:val="24"/>
          <w:szCs w:val="24"/>
          <w:u w:val="single"/>
        </w:rPr>
        <w:t>r</w:t>
      </w:r>
      <w:r w:rsidR="005469B9" w:rsidRPr="0D973E97">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0D973E97">
        <w:rPr>
          <w:rFonts w:eastAsia="Times New Roman"/>
          <w:b/>
          <w:bCs/>
          <w:sz w:val="24"/>
          <w:szCs w:val="24"/>
        </w:rPr>
        <w:t xml:space="preserve">  </w:t>
      </w:r>
      <w:r w:rsidR="005469B9" w:rsidRPr="6653F59F">
        <w:rPr>
          <w:rFonts w:eastAsia="Times New Roman"/>
          <w:sz w:val="24"/>
          <w:szCs w:val="24"/>
        </w:rPr>
        <w:t>If an applicant organization is mid-registration and wishes to remove a</w:t>
      </w:r>
      <w:r w:rsidR="00813DC4">
        <w:rPr>
          <w:rFonts w:eastAsia="Times New Roman"/>
          <w:sz w:val="24"/>
          <w:szCs w:val="24"/>
        </w:rPr>
        <w:t>n</w:t>
      </w:r>
      <w:r w:rsidR="005469B9" w:rsidRPr="6653F59F">
        <w:rPr>
          <w:rFonts w:eastAsia="Times New Roman"/>
          <w:sz w:val="24"/>
          <w:szCs w:val="24"/>
        </w:rPr>
        <w:t xml:space="preserve"> NCAGE code from their SAM.gov registration, the applicant should </w:t>
      </w:r>
      <w:hyperlink r:id="rId13">
        <w:r w:rsidR="005469B9" w:rsidRPr="6653F59F">
          <w:rPr>
            <w:sz w:val="24"/>
            <w:szCs w:val="24"/>
          </w:rPr>
          <w:t>submit a help desk ticket (“incident”)</w:t>
        </w:r>
      </w:hyperlink>
      <w:r w:rsidR="005469B9" w:rsidRPr="6653F59F">
        <w:rPr>
          <w:rFonts w:eastAsia="Times New Roman"/>
          <w:sz w:val="24"/>
          <w:szCs w:val="24"/>
        </w:rPr>
        <w:t xml:space="preserve"> with the Federal Service Desk (FSD) online at </w:t>
      </w:r>
      <w:hyperlink r:id="rId14">
        <w:r w:rsidR="005469B9" w:rsidRPr="6653F59F">
          <w:rPr>
            <w:rStyle w:val="Hyperlink"/>
            <w:rFonts w:eastAsia="Times New Roman"/>
            <w:sz w:val="24"/>
            <w:szCs w:val="24"/>
          </w:rPr>
          <w:t>www.fsd.gov</w:t>
        </w:r>
      </w:hyperlink>
      <w:r w:rsidR="005469B9" w:rsidRPr="6653F59F">
        <w:rPr>
          <w:rFonts w:eastAsia="Times New Roman"/>
          <w:sz w:val="24"/>
          <w:szCs w:val="24"/>
        </w:rPr>
        <w:t xml:space="preserve"> using the following language: “I do not intend to seek financial assistance from the Department of Defense. </w:t>
      </w:r>
      <w:r w:rsidR="005469B9" w:rsidRPr="005C01D7">
        <w:rPr>
          <w:rFonts w:eastAsia="Times New Roman"/>
          <w:sz w:val="24"/>
          <w:szCs w:val="24"/>
        </w:rPr>
        <w:t>I do not wish</w:t>
      </w:r>
      <w:r w:rsidR="005469B9">
        <w:rPr>
          <w:rFonts w:eastAsia="Times New Roman"/>
          <w:sz w:val="24"/>
          <w:szCs w:val="24"/>
        </w:rPr>
        <w:t xml:space="preserve"> </w:t>
      </w:r>
      <w:r w:rsidR="005469B9" w:rsidRPr="005C01D7">
        <w:rPr>
          <w:rFonts w:eastAsia="Times New Roman"/>
          <w:sz w:val="24"/>
          <w:szCs w:val="24"/>
        </w:rPr>
        <w:t>to obtain a</w:t>
      </w:r>
      <w:r w:rsidR="00813DC4">
        <w:rPr>
          <w:rFonts w:eastAsia="Times New Roman"/>
          <w:sz w:val="24"/>
          <w:szCs w:val="24"/>
        </w:rPr>
        <w:t>n</w:t>
      </w:r>
      <w:r w:rsidR="005469B9" w:rsidRPr="005C01D7">
        <w:rPr>
          <w:rFonts w:eastAsia="Times New Roman"/>
          <w:sz w:val="24"/>
          <w:szCs w:val="24"/>
        </w:rPr>
        <w:t xml:space="preserve"> NCAGE code. I understand that I will need to submit my registration</w:t>
      </w:r>
      <w:r w:rsidR="005469B9">
        <w:rPr>
          <w:rFonts w:eastAsia="Times New Roman"/>
          <w:sz w:val="24"/>
          <w:szCs w:val="24"/>
        </w:rPr>
        <w:t xml:space="preserve"> </w:t>
      </w:r>
      <w:r w:rsidR="005469B9" w:rsidRPr="005C01D7">
        <w:rPr>
          <w:rFonts w:eastAsia="Times New Roman"/>
          <w:sz w:val="24"/>
          <w:szCs w:val="24"/>
        </w:rPr>
        <w:t>after this incident is resolved in order to have my registration activated.”</w:t>
      </w:r>
    </w:p>
    <w:p w14:paraId="45B34D56" w14:textId="77777777" w:rsidR="005469B9" w:rsidRPr="005C01D7" w:rsidRDefault="005469B9" w:rsidP="005469B9">
      <w:pPr>
        <w:pStyle w:val="paragraph"/>
        <w:spacing w:before="0" w:beforeAutospacing="0" w:after="0" w:afterAutospacing="0"/>
        <w:ind w:left="360"/>
        <w:textAlignment w:val="baseline"/>
        <w:rPr>
          <w:rStyle w:val="normaltextrun"/>
          <w:rFonts w:asciiTheme="minorHAnsi" w:hAnsiTheme="minorHAnsi" w:cstheme="minorHAnsi"/>
          <w:b/>
          <w:bCs/>
        </w:rPr>
      </w:pPr>
    </w:p>
    <w:p w14:paraId="0AAAC5AB"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14:paraId="546DFA66"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rPr>
      </w:pPr>
    </w:p>
    <w:p w14:paraId="1A2C0D9F"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r w:rsidRPr="005C01D7">
        <w:rPr>
          <w:rStyle w:val="normaltextrun"/>
          <w:rFonts w:asciiTheme="minorHAnsi" w:hAnsiTheme="minorHAnsi" w:cstheme="minorHAnsi"/>
        </w:rPr>
        <w:t>Step 1:  Proceed to SAM.gov to obtain a UEI and complete the SAM.gov registration process.  SAM.gov registration must be renewed annually.</w:t>
      </w:r>
      <w:r w:rsidRPr="005C01D7">
        <w:rPr>
          <w:rStyle w:val="eop"/>
          <w:rFonts w:asciiTheme="minorHAnsi" w:hAnsiTheme="minorHAnsi" w:cstheme="minorHAnsi"/>
        </w:rPr>
        <w:t> </w:t>
      </w:r>
    </w:p>
    <w:p w14:paraId="27135C30"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p>
    <w:p w14:paraId="2CC46598"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rPr>
      </w:pPr>
    </w:p>
    <w:p w14:paraId="4035006C"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  Apply for an NCAGE code by following the instructions on the NSPA NATO website linked below: </w:t>
      </w:r>
      <w:r w:rsidRPr="005C01D7">
        <w:rPr>
          <w:rStyle w:val="eop"/>
          <w:rFonts w:asciiTheme="minorHAnsi" w:hAnsiTheme="minorHAnsi" w:cstheme="minorHAnsi"/>
        </w:rPr>
        <w:t> </w:t>
      </w:r>
    </w:p>
    <w:p w14:paraId="4C5E1822"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14:paraId="50D0B594" w14:textId="77777777" w:rsidR="005469B9" w:rsidRPr="005C01D7" w:rsidRDefault="005469B9" w:rsidP="00FC0C86">
      <w:pPr>
        <w:pStyle w:val="paragraph"/>
        <w:spacing w:before="0" w:beforeAutospacing="0" w:after="0" w:afterAutospacing="0"/>
        <w:ind w:left="720"/>
        <w:textAlignment w:val="baseline"/>
        <w:rPr>
          <w:rFonts w:asciiTheme="minorHAnsi" w:hAnsiTheme="minorHAnsi" w:cstheme="minorHAnsi"/>
          <w:sz w:val="18"/>
          <w:szCs w:val="18"/>
        </w:rPr>
      </w:pPr>
      <w:r w:rsidRPr="005C01D7">
        <w:rPr>
          <w:rStyle w:val="normaltextrun"/>
          <w:rFonts w:asciiTheme="minorHAnsi" w:hAnsiTheme="minorHAnsi" w:cstheme="minorHAnsi"/>
        </w:rPr>
        <w:t>NCAGE Homepage:</w:t>
      </w:r>
      <w:r w:rsidRPr="005C01D7">
        <w:rPr>
          <w:rStyle w:val="eop"/>
          <w:rFonts w:asciiTheme="minorHAnsi" w:hAnsiTheme="minorHAnsi" w:cstheme="minorHAnsi"/>
        </w:rPr>
        <w:t> </w:t>
      </w:r>
    </w:p>
    <w:p w14:paraId="71D2D7D0" w14:textId="77777777" w:rsidR="005469B9" w:rsidRDefault="005469B9" w:rsidP="00FC0C86">
      <w:pPr>
        <w:pStyle w:val="paragraph"/>
        <w:spacing w:before="0" w:beforeAutospacing="0" w:after="0" w:afterAutospacing="0"/>
        <w:ind w:left="720"/>
        <w:textAlignment w:val="baseline"/>
        <w:rPr>
          <w:rStyle w:val="eop"/>
          <w:rFonts w:asciiTheme="minorHAnsi" w:hAnsiTheme="minorHAnsi" w:cstheme="minorHAnsi"/>
        </w:rPr>
      </w:pPr>
      <w:hyperlink r:id="rId15" w:tgtFrame="_blank" w:history="1">
        <w:r w:rsidRPr="005C01D7">
          <w:rPr>
            <w:rStyle w:val="normaltextrun"/>
            <w:rFonts w:asciiTheme="minorHAnsi" w:hAnsiTheme="minorHAnsi" w:cstheme="minorHAnsi"/>
            <w:color w:val="0000FF"/>
          </w:rPr>
          <w:t>https://eportal.nspa.nato.int/AC135Public/sc/CageList.aspx</w:t>
        </w:r>
      </w:hyperlink>
      <w:r w:rsidRPr="005C01D7">
        <w:rPr>
          <w:rStyle w:val="normaltextrun"/>
          <w:rFonts w:asciiTheme="minorHAnsi" w:hAnsiTheme="minorHAnsi" w:cstheme="minorHAnsi"/>
        </w:rPr>
        <w:t>  </w:t>
      </w:r>
      <w:r w:rsidRPr="005C01D7">
        <w:rPr>
          <w:rStyle w:val="eop"/>
          <w:rFonts w:asciiTheme="minorHAnsi" w:hAnsiTheme="minorHAnsi" w:cstheme="minorHAnsi"/>
        </w:rPr>
        <w:t> </w:t>
      </w:r>
    </w:p>
    <w:p w14:paraId="510FD26C" w14:textId="23362ED7" w:rsidR="00963B3B" w:rsidRPr="005C01D7" w:rsidRDefault="00963B3B" w:rsidP="00FC0C86">
      <w:pPr>
        <w:pStyle w:val="paragraph"/>
        <w:spacing w:before="0" w:beforeAutospacing="0" w:after="0" w:afterAutospacing="0"/>
        <w:ind w:left="720"/>
        <w:textAlignment w:val="baseline"/>
        <w:rPr>
          <w:rStyle w:val="normaltextrun"/>
          <w:rFonts w:asciiTheme="minorHAnsi" w:hAnsiTheme="minorHAnsi" w:cstheme="minorHAnsi"/>
        </w:rPr>
      </w:pPr>
      <w:r w:rsidRPr="00963B3B">
        <w:rPr>
          <w:rFonts w:asciiTheme="minorHAnsi" w:hAnsiTheme="minorHAnsi" w:cstheme="minorHAnsi"/>
        </w:rPr>
        <w:t>NCAGE Code Request Tool (NCRT):</w:t>
      </w:r>
    </w:p>
    <w:p w14:paraId="41DCEB55" w14:textId="77777777" w:rsidR="00450EA3" w:rsidRPr="00D65674" w:rsidRDefault="00450EA3" w:rsidP="00450EA3">
      <w:pPr>
        <w:pStyle w:val="paragraph"/>
        <w:spacing w:before="0" w:beforeAutospacing="0" w:after="0" w:afterAutospacing="0"/>
        <w:ind w:left="720"/>
        <w:rPr>
          <w:rFonts w:asciiTheme="minorHAnsi" w:hAnsiTheme="minorHAnsi"/>
        </w:rPr>
      </w:pPr>
      <w:hyperlink r:id="rId16" w:history="1">
        <w:r w:rsidRPr="00D65674">
          <w:rPr>
            <w:rStyle w:val="Hyperlink"/>
            <w:rFonts w:asciiTheme="minorHAnsi" w:hAnsiTheme="minorHAnsi"/>
          </w:rPr>
          <w:t>NCAGE Code Request Tool (nato.int)</w:t>
        </w:r>
      </w:hyperlink>
    </w:p>
    <w:p w14:paraId="76E97573" w14:textId="77777777" w:rsidR="005469B9" w:rsidRDefault="005469B9" w:rsidP="005469B9">
      <w:pPr>
        <w:pStyle w:val="paragraph"/>
        <w:spacing w:before="0" w:beforeAutospacing="0" w:after="0" w:afterAutospacing="0"/>
        <w:ind w:left="1080"/>
        <w:rPr>
          <w:rStyle w:val="eop"/>
          <w:rFonts w:asciiTheme="minorHAnsi" w:hAnsiTheme="minorHAnsi" w:cstheme="minorBidi"/>
        </w:rPr>
      </w:pPr>
    </w:p>
    <w:p w14:paraId="754BB7A8" w14:textId="77777777" w:rsidR="005469B9" w:rsidRPr="005C01D7" w:rsidRDefault="005469B9" w:rsidP="00FC0C86">
      <w:pPr>
        <w:pStyle w:val="null"/>
        <w:spacing w:before="0" w:beforeAutospacing="0" w:after="0" w:afterAutospacing="0"/>
        <w:rPr>
          <w:rStyle w:val="null1"/>
          <w:rFonts w:asciiTheme="minorHAnsi" w:hAnsiTheme="minorHAnsi" w:cstheme="minorBidi"/>
          <w:b/>
          <w:bCs/>
          <w:sz w:val="24"/>
          <w:szCs w:val="24"/>
        </w:rPr>
      </w:pPr>
      <w:r w:rsidRPr="005C01D7">
        <w:rPr>
          <w:rStyle w:val="null1"/>
          <w:rFonts w:asciiTheme="minorHAnsi" w:hAnsiTheme="minorHAnsi" w:cstheme="minorBidi"/>
          <w:b/>
          <w:bCs/>
          <w:sz w:val="24"/>
          <w:szCs w:val="24"/>
        </w:rPr>
        <w:t>Exemptions</w:t>
      </w:r>
    </w:p>
    <w:p w14:paraId="3A51A669" w14:textId="16CFA920" w:rsidR="00311D8C" w:rsidRDefault="00311D8C" w:rsidP="00311D8C">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w:t>
      </w:r>
      <w:r>
        <w:rPr>
          <w:rFonts w:eastAsiaTheme="minorEastAsia"/>
          <w:color w:val="000000" w:themeColor="text1"/>
          <w:sz w:val="24"/>
          <w:szCs w:val="24"/>
        </w:rPr>
        <w:t>SAM</w:t>
      </w:r>
      <w:r w:rsidRPr="0D973E97">
        <w:rPr>
          <w:rFonts w:eastAsiaTheme="minorEastAsia"/>
          <w:color w:val="000000" w:themeColor="text1"/>
          <w:sz w:val="24"/>
          <w:szCs w:val="24"/>
        </w:rPr>
        <w:t>.gov registration</w:t>
      </w:r>
      <w:r w:rsidRPr="005C01D7">
        <w:rPr>
          <w:rFonts w:eastAsiaTheme="minorEastAsia"/>
          <w:color w:val="000000" w:themeColor="text1"/>
          <w:sz w:val="24"/>
          <w:szCs w:val="24"/>
        </w:rPr>
        <w:t xml:space="preserve"> requirements may be permitted on a case-by-case basis</w:t>
      </w:r>
      <w:r>
        <w:rPr>
          <w:rFonts w:eastAsiaTheme="minorEastAsia"/>
          <w:color w:val="000000" w:themeColor="text1"/>
          <w:sz w:val="24"/>
          <w:szCs w:val="24"/>
        </w:rPr>
        <w:t xml:space="preserve">.  </w:t>
      </w:r>
      <w:r>
        <w:rPr>
          <w:rFonts w:eastAsia="Times New Roman" w:cstheme="minorHAnsi"/>
          <w:sz w:val="24"/>
          <w:szCs w:val="24"/>
        </w:rPr>
        <w:t xml:space="preserve">See </w:t>
      </w:r>
      <w:hyperlink r:id="rId17" w:history="1">
        <w:r w:rsidRPr="000D7A21">
          <w:rPr>
            <w:rStyle w:val="Hyperlink"/>
            <w:rFonts w:eastAsia="Times New Roman" w:cstheme="minorHAnsi"/>
            <w:sz w:val="24"/>
            <w:szCs w:val="24"/>
          </w:rPr>
          <w:t>2 CFR 25.110</w:t>
        </w:r>
      </w:hyperlink>
      <w:r>
        <w:rPr>
          <w:rFonts w:eastAsia="Times New Roman" w:cstheme="minorHAnsi"/>
          <w:sz w:val="24"/>
          <w:szCs w:val="24"/>
        </w:rPr>
        <w:t xml:space="preserve"> for a full list of exemptions.</w:t>
      </w:r>
    </w:p>
    <w:p w14:paraId="25683E84" w14:textId="77777777" w:rsidR="00311D8C" w:rsidRDefault="00311D8C" w:rsidP="00311D8C">
      <w:pPr>
        <w:spacing w:after="0" w:line="240" w:lineRule="auto"/>
        <w:rPr>
          <w:rFonts w:eastAsia="Times New Roman"/>
          <w:sz w:val="24"/>
          <w:szCs w:val="24"/>
        </w:rPr>
      </w:pPr>
    </w:p>
    <w:p w14:paraId="1E12691D" w14:textId="17F176D3" w:rsidR="005469B9" w:rsidRDefault="005469B9" w:rsidP="00311D8C">
      <w:pPr>
        <w:spacing w:after="0" w:line="240" w:lineRule="auto"/>
        <w:rPr>
          <w:rFonts w:eastAsia="Times New Roman"/>
          <w:sz w:val="24"/>
          <w:szCs w:val="24"/>
        </w:rPr>
      </w:pPr>
      <w:r w:rsidRPr="6653F59F">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695E8891"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35970D5E" w14:textId="734E1AFF" w:rsidR="007D20D2" w:rsidRPr="00C007FA" w:rsidRDefault="007D20D2" w:rsidP="00C007FA">
      <w:pPr>
        <w:pStyle w:val="Heading5"/>
        <w:numPr>
          <w:ilvl w:val="0"/>
          <w:numId w:val="21"/>
        </w:numPr>
        <w:ind w:left="360"/>
        <w:rPr>
          <w:b/>
          <w:bCs/>
          <w:i/>
          <w:iCs/>
          <w:color w:val="auto"/>
          <w:sz w:val="24"/>
          <w:szCs w:val="24"/>
        </w:rPr>
      </w:pPr>
      <w:r w:rsidRPr="007D20D2">
        <w:rPr>
          <w:b/>
          <w:bCs/>
          <w:i/>
          <w:iCs/>
          <w:color w:val="auto"/>
          <w:sz w:val="24"/>
          <w:szCs w:val="24"/>
        </w:rPr>
        <w:t>Submission Dates and Times</w:t>
      </w:r>
    </w:p>
    <w:p w14:paraId="39DBE54D" w14:textId="1580B717" w:rsidR="00FA04D2" w:rsidRPr="00BF662D" w:rsidRDefault="00FA04D2" w:rsidP="00BF662D">
      <w:pPr>
        <w:shd w:val="clear" w:color="auto" w:fill="FFFFFF" w:themeFill="background1"/>
        <w:spacing w:after="0" w:line="240" w:lineRule="auto"/>
        <w:ind w:left="360"/>
        <w:textAlignment w:val="baseline"/>
        <w:rPr>
          <w:rFonts w:eastAsiaTheme="minorEastAsia"/>
          <w:i/>
          <w:iCs/>
          <w:color w:val="000000" w:themeColor="text1"/>
          <w:sz w:val="24"/>
          <w:szCs w:val="24"/>
        </w:rPr>
      </w:pPr>
      <w:r>
        <w:rPr>
          <w:rFonts w:eastAsiaTheme="minorEastAsia"/>
          <w:sz w:val="24"/>
          <w:szCs w:val="24"/>
        </w:rPr>
        <w:t>Proposals</w:t>
      </w:r>
      <w:r w:rsidRPr="00FD2A7D">
        <w:rPr>
          <w:rFonts w:eastAsiaTheme="minorEastAsia"/>
          <w:sz w:val="24"/>
          <w:szCs w:val="24"/>
        </w:rPr>
        <w:t xml:space="preserve"> will </w:t>
      </w:r>
      <w:r>
        <w:rPr>
          <w:rFonts w:eastAsiaTheme="minorEastAsia"/>
          <w:sz w:val="24"/>
          <w:szCs w:val="24"/>
        </w:rPr>
        <w:t xml:space="preserve">be </w:t>
      </w:r>
      <w:r w:rsidRPr="00FD2A7D">
        <w:rPr>
          <w:rFonts w:eastAsiaTheme="minorEastAsia"/>
          <w:sz w:val="24"/>
          <w:szCs w:val="24"/>
        </w:rPr>
        <w:t>accept</w:t>
      </w:r>
      <w:r>
        <w:rPr>
          <w:rFonts w:eastAsiaTheme="minorEastAsia"/>
          <w:sz w:val="24"/>
          <w:szCs w:val="24"/>
        </w:rPr>
        <w:t>ed</w:t>
      </w:r>
      <w:r w:rsidRPr="00FD2A7D">
        <w:rPr>
          <w:rFonts w:eastAsiaTheme="minorEastAsia"/>
          <w:sz w:val="24"/>
          <w:szCs w:val="24"/>
        </w:rPr>
        <w:t xml:space="preserve"> </w:t>
      </w:r>
      <w:r w:rsidR="00292060">
        <w:rPr>
          <w:rFonts w:eastAsiaTheme="minorEastAsia"/>
          <w:sz w:val="24"/>
          <w:szCs w:val="24"/>
        </w:rPr>
        <w:t>until the closing date of September 2, 2025</w:t>
      </w:r>
      <w:r>
        <w:rPr>
          <w:rFonts w:eastAsiaTheme="minorEastAsia"/>
          <w:sz w:val="24"/>
          <w:szCs w:val="24"/>
        </w:rPr>
        <w:t xml:space="preserve">. </w:t>
      </w:r>
      <w:r w:rsidR="00292060">
        <w:rPr>
          <w:rFonts w:eastAsiaTheme="minorEastAsia"/>
          <w:sz w:val="24"/>
          <w:szCs w:val="24"/>
        </w:rPr>
        <w:t xml:space="preserve">No applications will be accepted after that date.  </w:t>
      </w:r>
      <w:r w:rsidR="00D52A58">
        <w:rPr>
          <w:rFonts w:eastAsiaTheme="minorEastAsia"/>
          <w:sz w:val="24"/>
          <w:szCs w:val="24"/>
        </w:rPr>
        <w:t>P</w:t>
      </w:r>
      <w:r w:rsidRPr="00FD2A7D">
        <w:rPr>
          <w:rFonts w:eastAsiaTheme="minorEastAsia"/>
          <w:sz w:val="24"/>
          <w:szCs w:val="24"/>
        </w:rPr>
        <w:t xml:space="preserve">roposals </w:t>
      </w:r>
      <w:r w:rsidR="00D52A58">
        <w:rPr>
          <w:rFonts w:eastAsiaTheme="minorEastAsia"/>
          <w:sz w:val="24"/>
          <w:szCs w:val="24"/>
        </w:rPr>
        <w:t xml:space="preserve">will be reviewed </w:t>
      </w:r>
      <w:r w:rsidRPr="00FD2A7D">
        <w:rPr>
          <w:rFonts w:eastAsiaTheme="minorEastAsia"/>
          <w:sz w:val="24"/>
          <w:szCs w:val="24"/>
        </w:rPr>
        <w:t xml:space="preserve">by </w:t>
      </w:r>
      <w:r w:rsidR="00292060">
        <w:rPr>
          <w:rFonts w:eastAsiaTheme="minorEastAsia"/>
          <w:sz w:val="24"/>
          <w:szCs w:val="24"/>
        </w:rPr>
        <w:t>September 16, 2025</w:t>
      </w:r>
      <w:r w:rsidR="00C46D28">
        <w:rPr>
          <w:rFonts w:eastAsiaTheme="minorEastAsia"/>
          <w:i/>
          <w:iCs/>
          <w:color w:val="FF0000"/>
          <w:sz w:val="24"/>
          <w:szCs w:val="24"/>
        </w:rPr>
        <w:t xml:space="preserve">. </w:t>
      </w:r>
      <w:r w:rsidR="00C46D28" w:rsidRPr="00BF662D">
        <w:rPr>
          <w:rFonts w:eastAsiaTheme="minorEastAsia"/>
          <w:i/>
          <w:iCs/>
          <w:color w:val="000000" w:themeColor="text1"/>
          <w:sz w:val="24"/>
          <w:szCs w:val="24"/>
        </w:rPr>
        <w:t>Responses will be sent</w:t>
      </w:r>
      <w:r w:rsidR="00EA5279" w:rsidRPr="00BF662D">
        <w:rPr>
          <w:rFonts w:eastAsiaTheme="minorEastAsia"/>
          <w:i/>
          <w:iCs/>
          <w:color w:val="000000" w:themeColor="text1"/>
          <w:sz w:val="24"/>
          <w:szCs w:val="24"/>
        </w:rPr>
        <w:t xml:space="preserve"> to applicants by</w:t>
      </w:r>
      <w:r w:rsidRPr="00BF662D">
        <w:rPr>
          <w:rFonts w:eastAsiaTheme="minorEastAsia"/>
          <w:i/>
          <w:iCs/>
          <w:color w:val="000000" w:themeColor="text1"/>
          <w:sz w:val="24"/>
          <w:szCs w:val="24"/>
        </w:rPr>
        <w:t xml:space="preserve"> </w:t>
      </w:r>
      <w:r w:rsidR="00292060" w:rsidRPr="00BF662D">
        <w:rPr>
          <w:rFonts w:eastAsiaTheme="minorEastAsia"/>
          <w:i/>
          <w:iCs/>
          <w:color w:val="000000" w:themeColor="text1"/>
          <w:sz w:val="24"/>
          <w:szCs w:val="24"/>
        </w:rPr>
        <w:t>September 18</w:t>
      </w:r>
      <w:r w:rsidR="00EA5279" w:rsidRPr="00BF662D">
        <w:rPr>
          <w:rFonts w:eastAsiaTheme="minorEastAsia"/>
          <w:i/>
          <w:iCs/>
          <w:color w:val="000000" w:themeColor="text1"/>
          <w:sz w:val="24"/>
          <w:szCs w:val="24"/>
        </w:rPr>
        <w:t>.</w:t>
      </w:r>
    </w:p>
    <w:p w14:paraId="5A97C5E3" w14:textId="4D764D63" w:rsidR="00FA04D2" w:rsidRPr="005C01D7" w:rsidRDefault="00FA04D2" w:rsidP="007D20D2">
      <w:pPr>
        <w:shd w:val="clear" w:color="auto" w:fill="FFFFFF"/>
        <w:spacing w:after="0" w:line="240" w:lineRule="auto"/>
        <w:textAlignment w:val="baseline"/>
        <w:rPr>
          <w:rFonts w:eastAsia="Times New Roman" w:cstheme="minorHAnsi"/>
          <w:sz w:val="24"/>
          <w:szCs w:val="24"/>
        </w:rPr>
      </w:pPr>
      <w:r w:rsidRPr="00FD2A7D">
        <w:rPr>
          <w:rFonts w:eastAsiaTheme="minorEastAsia"/>
          <w:sz w:val="24"/>
          <w:szCs w:val="24"/>
        </w:rPr>
        <w:t> </w:t>
      </w:r>
    </w:p>
    <w:p w14:paraId="10AA2EE4" w14:textId="484BA8D9" w:rsidR="003173EA" w:rsidRPr="00C007FA" w:rsidRDefault="007D20D2" w:rsidP="003173EA">
      <w:pPr>
        <w:pStyle w:val="Heading5"/>
        <w:numPr>
          <w:ilvl w:val="0"/>
          <w:numId w:val="21"/>
        </w:numPr>
        <w:ind w:left="360"/>
        <w:rPr>
          <w:b/>
          <w:bCs/>
          <w:i/>
          <w:iCs/>
          <w:color w:val="auto"/>
          <w:sz w:val="24"/>
          <w:szCs w:val="24"/>
        </w:rPr>
      </w:pPr>
      <w:r w:rsidRPr="007D20D2">
        <w:rPr>
          <w:b/>
          <w:bCs/>
          <w:i/>
          <w:iCs/>
          <w:color w:val="auto"/>
          <w:sz w:val="24"/>
          <w:szCs w:val="24"/>
        </w:rPr>
        <w:t>Funding Restrictions</w:t>
      </w:r>
    </w:p>
    <w:p w14:paraId="03F6A97A" w14:textId="607BF8BC" w:rsidR="00365104" w:rsidRPr="009A5BEB" w:rsidRDefault="00AA04A8" w:rsidP="00927BAF">
      <w:pPr>
        <w:pStyle w:val="ListParagraph"/>
        <w:numPr>
          <w:ilvl w:val="0"/>
          <w:numId w:val="35"/>
        </w:numPr>
        <w:rPr>
          <w:sz w:val="24"/>
          <w:szCs w:val="24"/>
        </w:rPr>
      </w:pPr>
      <w:r w:rsidRPr="009A5BEB">
        <w:rPr>
          <w:sz w:val="24"/>
          <w:szCs w:val="24"/>
        </w:rPr>
        <w:t>Funding Restrictions for the United Nations Relief and Works Agency (UNRWA)</w:t>
      </w:r>
    </w:p>
    <w:p w14:paraId="259EE3C0" w14:textId="3018B84A" w:rsidR="00E27097" w:rsidRDefault="00DB34C8" w:rsidP="00BF662D">
      <w:pPr>
        <w:pStyle w:val="ListParagraph"/>
        <w:shd w:val="clear" w:color="auto" w:fill="FFFFFF"/>
        <w:spacing w:after="0" w:line="240" w:lineRule="auto"/>
        <w:textAlignment w:val="baseline"/>
        <w:rPr>
          <w:rFonts w:eastAsia="Times New Roman" w:cstheme="minorHAnsi"/>
          <w:sz w:val="24"/>
          <w:szCs w:val="24"/>
        </w:rPr>
      </w:pPr>
      <w:r w:rsidRPr="00927BAF">
        <w:rPr>
          <w:rFonts w:eastAsia="Times New Roman" w:cstheme="minorHAnsi"/>
          <w:sz w:val="24"/>
          <w:szCs w:val="24"/>
        </w:rPr>
        <w:t xml:space="preserve">None of the funds awarded resulting from this </w:t>
      </w:r>
      <w:r w:rsidR="00292060">
        <w:rPr>
          <w:rFonts w:eastAsia="Times New Roman" w:cstheme="minorHAnsi"/>
          <w:sz w:val="24"/>
          <w:szCs w:val="24"/>
        </w:rPr>
        <w:t>Annual Program Statement</w:t>
      </w:r>
      <w:r w:rsidRPr="00927BAF">
        <w:rPr>
          <w:rFonts w:eastAsia="Times New Roman" w:cstheme="minorHAnsi"/>
          <w:sz w:val="24"/>
          <w:szCs w:val="24"/>
        </w:rPr>
        <w:t xml:space="preserve"> may be made available for subawards, direct financial support, or otherwise used to provide any payment or transfer to United Nations Relief and Works Agency (UNRWA).</w:t>
      </w:r>
      <w:r w:rsidR="009A5BEB" w:rsidRPr="00927BAF">
        <w:rPr>
          <w:rFonts w:eastAsia="Times New Roman" w:cstheme="minorHAnsi"/>
          <w:sz w:val="24"/>
          <w:szCs w:val="24"/>
        </w:rPr>
        <w:br/>
      </w:r>
    </w:p>
    <w:p w14:paraId="6DE1C01B" w14:textId="77777777" w:rsidR="00E27097" w:rsidRPr="00E27097" w:rsidRDefault="00E27097" w:rsidP="271B82C4">
      <w:pPr>
        <w:pStyle w:val="ListParagraph"/>
        <w:numPr>
          <w:ilvl w:val="0"/>
          <w:numId w:val="35"/>
        </w:numPr>
        <w:spacing w:after="0"/>
        <w:rPr>
          <w:rFonts w:eastAsia="Times New Roman"/>
          <w:sz w:val="24"/>
          <w:szCs w:val="24"/>
        </w:rPr>
      </w:pPr>
      <w:bookmarkStart w:id="6" w:name="_Hlk189836453"/>
      <w:r w:rsidRPr="271B82C4">
        <w:rPr>
          <w:rFonts w:eastAsia="Times New Roman"/>
          <w:sz w:val="24"/>
          <w:szCs w:val="24"/>
        </w:rPr>
        <w:t>Certification Regarding Compliance with applicable Federal anti-discrimination laws</w:t>
      </w:r>
    </w:p>
    <w:p w14:paraId="6062EFC4" w14:textId="69200967" w:rsidR="00E27097" w:rsidRPr="00E27097" w:rsidRDefault="3CAC6C04" w:rsidP="271B82C4">
      <w:pPr>
        <w:spacing w:after="0" w:line="257" w:lineRule="auto"/>
        <w:ind w:left="720"/>
        <w:rPr>
          <w:rFonts w:ascii="Aptos Display" w:eastAsia="Aptos Display" w:hAnsi="Aptos Display" w:cs="Aptos Display"/>
          <w:sz w:val="24"/>
          <w:szCs w:val="24"/>
        </w:rPr>
      </w:pPr>
      <w:r w:rsidRPr="59386F64">
        <w:rPr>
          <w:rFonts w:ascii="Aptos Display" w:eastAsia="Aptos Display" w:hAnsi="Aptos Display" w:cs="Aptos Display"/>
          <w:sz w:val="24"/>
          <w:szCs w:val="24"/>
        </w:rPr>
        <w:t xml:space="preserve">If the place of performance or delivery of any award made under this </w:t>
      </w:r>
      <w:r w:rsidR="00E04F7A" w:rsidRPr="59386F64">
        <w:rPr>
          <w:rFonts w:ascii="Aptos Display" w:eastAsia="Aptos Display" w:hAnsi="Aptos Display" w:cs="Aptos Display"/>
          <w:sz w:val="24"/>
          <w:szCs w:val="24"/>
        </w:rPr>
        <w:t xml:space="preserve">Annual Program Statement </w:t>
      </w:r>
      <w:r w:rsidRPr="59386F64">
        <w:rPr>
          <w:rFonts w:ascii="Aptos Display" w:eastAsia="Aptos Display" w:hAnsi="Aptos Display" w:cs="Aptos Display"/>
          <w:sz w:val="24"/>
          <w:szCs w:val="24"/>
        </w:rPr>
        <w:t xml:space="preserve">will be </w:t>
      </w:r>
      <w:r w:rsidRPr="59386F64">
        <w:rPr>
          <w:rFonts w:ascii="Aptos Display" w:eastAsia="Aptos Display" w:hAnsi="Aptos Display" w:cs="Aptos Display"/>
          <w:b/>
          <w:bCs/>
          <w:sz w:val="24"/>
          <w:szCs w:val="24"/>
        </w:rPr>
        <w:t>within the United States</w:t>
      </w:r>
      <w:r w:rsidRPr="59386F64">
        <w:rPr>
          <w:rFonts w:ascii="Aptos Display" w:eastAsia="Aptos Display" w:hAnsi="Aptos Display" w:cs="Aptos Display"/>
          <w:sz w:val="24"/>
          <w:szCs w:val="24"/>
        </w:rPr>
        <w:t xml:space="preserve">, applicants are advised that they will be required to certify the following at the time of award: </w:t>
      </w:r>
    </w:p>
    <w:p w14:paraId="316E719B" w14:textId="0E109493" w:rsidR="00E27097" w:rsidRPr="00E27097" w:rsidRDefault="3CAC6C04" w:rsidP="271B82C4">
      <w:pPr>
        <w:spacing w:after="0" w:line="257" w:lineRule="auto"/>
      </w:pPr>
      <w:r w:rsidRPr="271B82C4">
        <w:rPr>
          <w:rFonts w:ascii="Aptos Display" w:eastAsia="Aptos Display" w:hAnsi="Aptos Display" w:cs="Aptos Display"/>
          <w:sz w:val="24"/>
          <w:szCs w:val="24"/>
        </w:rPr>
        <w:t xml:space="preserve"> </w:t>
      </w:r>
    </w:p>
    <w:p w14:paraId="23E6057A" w14:textId="127976E9" w:rsidR="00E27097" w:rsidRPr="00E27097" w:rsidRDefault="3CAC6C04" w:rsidP="271B82C4">
      <w:pPr>
        <w:pStyle w:val="ListParagraph"/>
        <w:numPr>
          <w:ilvl w:val="0"/>
          <w:numId w:val="1"/>
        </w:numPr>
        <w:spacing w:after="0" w:line="257" w:lineRule="auto"/>
        <w:rPr>
          <w:rFonts w:ascii="Aptos Display" w:eastAsia="Aptos Display" w:hAnsi="Aptos Display" w:cs="Aptos Display"/>
          <w:sz w:val="24"/>
          <w:szCs w:val="24"/>
          <w:lang w:val="en"/>
        </w:rPr>
      </w:pPr>
      <w:r w:rsidRPr="271B82C4">
        <w:rPr>
          <w:rFonts w:ascii="Aptos Display" w:eastAsia="Aptos Display" w:hAnsi="Aptos Display" w:cs="Aptos Display"/>
          <w:sz w:val="24"/>
          <w:szCs w:val="24"/>
        </w:rPr>
        <w:t>Its compliance in all respects with all applicable Federal anti-discrimination laws is material to the government’s payment decisions for purposes of section 3729(b)(4) of title 31, United States Code and;</w:t>
      </w:r>
      <w:r w:rsidR="00E27097">
        <w:br/>
      </w:r>
    </w:p>
    <w:p w14:paraId="00C59BE4" w14:textId="3E1A17D0" w:rsidR="00E27097" w:rsidRPr="00E27097" w:rsidRDefault="3CAC6C04" w:rsidP="069D0701">
      <w:pPr>
        <w:pStyle w:val="ListParagraph"/>
        <w:numPr>
          <w:ilvl w:val="0"/>
          <w:numId w:val="1"/>
        </w:numPr>
        <w:spacing w:after="0" w:line="257" w:lineRule="auto"/>
        <w:rPr>
          <w:rFonts w:ascii="Aptos Display" w:eastAsia="Aptos Display" w:hAnsi="Aptos Display" w:cs="Aptos Display"/>
          <w:sz w:val="24"/>
          <w:szCs w:val="24"/>
          <w:lang w:val="en"/>
        </w:rPr>
      </w:pPr>
      <w:r w:rsidRPr="069D0701">
        <w:rPr>
          <w:rFonts w:ascii="Aptos Display" w:eastAsia="Aptos Display" w:hAnsi="Aptos Display" w:cs="Aptos Display"/>
          <w:sz w:val="24"/>
          <w:szCs w:val="24"/>
        </w:rPr>
        <w:t xml:space="preserve">It does not operate any programs promoting Diversity, Equity, and Inclusion that violate any applicable Federal anti-discrimination laws. A program </w:t>
      </w:r>
      <w:r w:rsidRPr="069D0701">
        <w:rPr>
          <w:rFonts w:ascii="Aptos Display" w:eastAsia="Aptos Display" w:hAnsi="Aptos Display" w:cs="Aptos Display"/>
          <w:sz w:val="24"/>
          <w:szCs w:val="24"/>
          <w:lang w:val="en"/>
        </w:rPr>
        <w:t>promoting Diversity, Equity, and Inclusion means a program whose purpose is to promote preferences based on race, color religion, sex, or national origins, such as in training or hiring.</w:t>
      </w:r>
    </w:p>
    <w:bookmarkEnd w:id="6"/>
    <w:p w14:paraId="729C8E8A" w14:textId="510B6301" w:rsidR="271B82C4" w:rsidRDefault="271B82C4" w:rsidP="271B82C4">
      <w:pPr>
        <w:pStyle w:val="ListParagraph"/>
        <w:spacing w:after="0"/>
        <w:ind w:left="1080"/>
        <w:rPr>
          <w:rFonts w:eastAsia="Times New Roman"/>
        </w:rPr>
      </w:pPr>
    </w:p>
    <w:p w14:paraId="1862029E" w14:textId="4BD6393A" w:rsidR="51F77672" w:rsidRDefault="51F77672" w:rsidP="74D3E1FE">
      <w:pPr>
        <w:pStyle w:val="ListParagraph"/>
        <w:numPr>
          <w:ilvl w:val="0"/>
          <w:numId w:val="35"/>
        </w:numPr>
        <w:spacing w:after="0"/>
        <w:rPr>
          <w:rFonts w:ascii="Aptos" w:eastAsia="Aptos" w:hAnsi="Aptos" w:cs="Aptos"/>
          <w:color w:val="000000" w:themeColor="text1"/>
        </w:rPr>
      </w:pPr>
      <w:r w:rsidRPr="74D3E1FE">
        <w:rPr>
          <w:rFonts w:ascii="Aptos" w:eastAsia="Aptos" w:hAnsi="Aptos" w:cs="Aptos"/>
          <w:color w:val="000000" w:themeColor="text1"/>
          <w:sz w:val="24"/>
          <w:szCs w:val="24"/>
        </w:rPr>
        <w:t>Certification Regarding Compliance with 20 U.S.C. 1011f and any other applicable foreign funding disclosure requirements</w:t>
      </w:r>
      <w:r w:rsidR="0077622A">
        <w:rPr>
          <w:rFonts w:ascii="Aptos" w:eastAsia="Aptos" w:hAnsi="Aptos" w:cs="Aptos"/>
          <w:color w:val="000000" w:themeColor="text1"/>
          <w:sz w:val="24"/>
          <w:szCs w:val="24"/>
        </w:rPr>
        <w:t xml:space="preserve"> for</w:t>
      </w:r>
      <w:r w:rsidR="0931BF8D" w:rsidRPr="74D3E1FE">
        <w:rPr>
          <w:rFonts w:ascii="Aptos" w:eastAsia="Aptos" w:hAnsi="Aptos" w:cs="Aptos"/>
          <w:color w:val="000000" w:themeColor="text1"/>
          <w:sz w:val="24"/>
          <w:szCs w:val="24"/>
        </w:rPr>
        <w:t xml:space="preserve"> </w:t>
      </w:r>
      <w:hyperlink r:id="rId18">
        <w:r w:rsidR="068BC51A" w:rsidRPr="74D3E1FE">
          <w:rPr>
            <w:rStyle w:val="Hyperlink"/>
            <w:rFonts w:ascii="Aptos" w:eastAsia="Aptos" w:hAnsi="Aptos" w:cs="Aptos"/>
            <w:sz w:val="24"/>
            <w:szCs w:val="24"/>
          </w:rPr>
          <w:t xml:space="preserve">Institutes of Higher Education </w:t>
        </w:r>
        <w:r w:rsidR="31B7D71F" w:rsidRPr="74D3E1FE">
          <w:rPr>
            <w:rStyle w:val="Hyperlink"/>
            <w:rFonts w:ascii="Aptos" w:eastAsia="Aptos" w:hAnsi="Aptos" w:cs="Aptos"/>
            <w:sz w:val="24"/>
            <w:szCs w:val="24"/>
          </w:rPr>
          <w:t>(</w:t>
        </w:r>
        <w:r w:rsidR="0931BF8D" w:rsidRPr="74D3E1FE">
          <w:rPr>
            <w:rStyle w:val="Hyperlink"/>
            <w:rFonts w:ascii="Aptos" w:eastAsia="Aptos" w:hAnsi="Aptos" w:cs="Aptos"/>
            <w:sz w:val="24"/>
            <w:szCs w:val="24"/>
          </w:rPr>
          <w:t>IHEs</w:t>
        </w:r>
        <w:r w:rsidR="6A15AA4C" w:rsidRPr="74D3E1FE">
          <w:rPr>
            <w:rStyle w:val="Hyperlink"/>
            <w:rFonts w:ascii="Aptos" w:eastAsia="Aptos" w:hAnsi="Aptos" w:cs="Aptos"/>
            <w:sz w:val="24"/>
            <w:szCs w:val="24"/>
          </w:rPr>
          <w:t>)</w:t>
        </w:r>
      </w:hyperlink>
      <w:r>
        <w:br/>
      </w:r>
    </w:p>
    <w:p w14:paraId="63C77B57" w14:textId="73BACE33" w:rsidR="51F77672" w:rsidRDefault="51F77672" w:rsidP="1BD06A34">
      <w:pPr>
        <w:spacing w:after="0"/>
        <w:ind w:left="720"/>
        <w:rPr>
          <w:rFonts w:ascii="Aptos" w:eastAsia="Aptos" w:hAnsi="Aptos" w:cs="Aptos"/>
          <w:color w:val="000000" w:themeColor="text1"/>
          <w:sz w:val="24"/>
          <w:szCs w:val="24"/>
        </w:rPr>
      </w:pPr>
      <w:r w:rsidRPr="1BD06A34">
        <w:rPr>
          <w:rFonts w:ascii="Aptos" w:eastAsia="Aptos" w:hAnsi="Aptos" w:cs="Aptos"/>
          <w:color w:val="000000" w:themeColor="text1"/>
          <w:sz w:val="24"/>
          <w:szCs w:val="24"/>
        </w:rPr>
        <w:lastRenderedPageBreak/>
        <w:t>Applicants are advised that IHEs must certify the following at the time of award, and that this certification requirement must be included in any subaward agreements to IHEs:</w:t>
      </w:r>
    </w:p>
    <w:p w14:paraId="68C9879E" w14:textId="16BA7705" w:rsidR="51F77672" w:rsidRDefault="51F77672" w:rsidP="1BD06A34">
      <w:pPr>
        <w:pStyle w:val="ListParagraph"/>
        <w:numPr>
          <w:ilvl w:val="0"/>
          <w:numId w:val="4"/>
        </w:numPr>
        <w:spacing w:after="0"/>
        <w:rPr>
          <w:rFonts w:ascii="Aptos" w:eastAsia="Aptos" w:hAnsi="Aptos" w:cs="Aptos"/>
          <w:color w:val="000000" w:themeColor="text1"/>
          <w:sz w:val="24"/>
          <w:szCs w:val="24"/>
        </w:rPr>
      </w:pPr>
      <w:r w:rsidRPr="1BD06A34">
        <w:rPr>
          <w:rFonts w:ascii="Aptos" w:eastAsia="Aptos" w:hAnsi="Aptos" w:cs="Aptos"/>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14:paraId="389F7EFD" w14:textId="77777777" w:rsidR="007D20D2" w:rsidRPr="005C01D7" w:rsidRDefault="007D20D2" w:rsidP="007D20D2">
      <w:pPr>
        <w:shd w:val="clear" w:color="auto" w:fill="FFFFFF"/>
        <w:spacing w:after="0" w:line="240" w:lineRule="auto"/>
        <w:ind w:left="360"/>
        <w:textAlignment w:val="baseline"/>
        <w:rPr>
          <w:rFonts w:eastAsia="Times New Roman" w:cstheme="minorHAnsi"/>
          <w:i/>
          <w:color w:val="FF0000"/>
          <w:sz w:val="24"/>
          <w:szCs w:val="24"/>
        </w:rPr>
      </w:pPr>
    </w:p>
    <w:p w14:paraId="39D85E6F" w14:textId="6FF396E4" w:rsidR="007D20D2" w:rsidRPr="00C007FA" w:rsidRDefault="007D20D2" w:rsidP="00C007FA">
      <w:pPr>
        <w:pStyle w:val="Heading5"/>
        <w:numPr>
          <w:ilvl w:val="0"/>
          <w:numId w:val="21"/>
        </w:numPr>
        <w:ind w:left="360"/>
        <w:rPr>
          <w:b/>
          <w:bCs/>
          <w:i/>
          <w:iCs/>
          <w:color w:val="auto"/>
          <w:sz w:val="24"/>
          <w:szCs w:val="24"/>
        </w:rPr>
      </w:pPr>
      <w:r w:rsidRPr="007D20D2">
        <w:rPr>
          <w:b/>
          <w:bCs/>
          <w:i/>
          <w:iCs/>
          <w:color w:val="auto"/>
          <w:sz w:val="24"/>
          <w:szCs w:val="24"/>
        </w:rPr>
        <w:t>Other Submission Requirements</w:t>
      </w:r>
    </w:p>
    <w:p w14:paraId="48E113BA" w14:textId="503D395C" w:rsidR="00BF662D" w:rsidRDefault="007D20D2" w:rsidP="0077622A">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All application materials must be submitted by email to </w:t>
      </w:r>
      <w:hyperlink r:id="rId19" w:history="1">
        <w:r w:rsidR="00BF662D" w:rsidRPr="003D3E9E">
          <w:rPr>
            <w:rStyle w:val="Hyperlink"/>
            <w:rFonts w:eastAsia="Times New Roman" w:cstheme="minorHAnsi"/>
            <w:i/>
            <w:sz w:val="24"/>
            <w:szCs w:val="24"/>
          </w:rPr>
          <w:t>PDBeirutGrants</w:t>
        </w:r>
        <w:r w:rsidR="00BF662D" w:rsidRPr="003D3E9E">
          <w:rPr>
            <w:rStyle w:val="Hyperlink"/>
            <w:rFonts w:eastAsia="Times New Roman" w:cstheme="minorHAnsi"/>
            <w:sz w:val="24"/>
            <w:szCs w:val="24"/>
          </w:rPr>
          <w:t>@state.gov</w:t>
        </w:r>
      </w:hyperlink>
    </w:p>
    <w:p w14:paraId="100D9000" w14:textId="77777777" w:rsidR="000E07D5" w:rsidRPr="000E07D5" w:rsidRDefault="000E07D5" w:rsidP="000E07D5"/>
    <w:p w14:paraId="62CE286D" w14:textId="72065BD9" w:rsidR="004D622A" w:rsidRDefault="0012664D" w:rsidP="004D622A">
      <w:pPr>
        <w:pStyle w:val="Heading3"/>
        <w:numPr>
          <w:ilvl w:val="0"/>
          <w:numId w:val="5"/>
        </w:numPr>
        <w:ind w:left="360"/>
        <w:rPr>
          <w:b/>
          <w:bCs/>
          <w:color w:val="auto"/>
        </w:rPr>
      </w:pPr>
      <w:bookmarkStart w:id="7" w:name="_Toc205043435"/>
      <w:r w:rsidRPr="00AC724A">
        <w:rPr>
          <w:b/>
          <w:bCs/>
          <w:color w:val="auto"/>
        </w:rPr>
        <w:t>Application Review Information</w:t>
      </w:r>
      <w:bookmarkEnd w:id="7"/>
    </w:p>
    <w:p w14:paraId="3CD5199A" w14:textId="48FC4FCF" w:rsidR="004D622A" w:rsidRPr="00C007FA" w:rsidRDefault="00562B48" w:rsidP="00C007FA">
      <w:pPr>
        <w:pStyle w:val="Heading5"/>
        <w:numPr>
          <w:ilvl w:val="0"/>
          <w:numId w:val="33"/>
        </w:numPr>
        <w:rPr>
          <w:b/>
          <w:bCs/>
          <w:i/>
          <w:iCs/>
          <w:color w:val="auto"/>
          <w:sz w:val="24"/>
          <w:szCs w:val="24"/>
        </w:rPr>
      </w:pPr>
      <w:r>
        <w:rPr>
          <w:b/>
          <w:bCs/>
          <w:i/>
          <w:iCs/>
          <w:color w:val="auto"/>
          <w:sz w:val="24"/>
          <w:szCs w:val="24"/>
        </w:rPr>
        <w:t xml:space="preserve">Review </w:t>
      </w:r>
      <w:r w:rsidR="004D622A" w:rsidRPr="004D622A">
        <w:rPr>
          <w:b/>
          <w:bCs/>
          <w:i/>
          <w:iCs/>
          <w:color w:val="auto"/>
          <w:sz w:val="24"/>
          <w:szCs w:val="24"/>
        </w:rPr>
        <w:t>Criteria</w:t>
      </w:r>
    </w:p>
    <w:p w14:paraId="5643FC0A" w14:textId="035023AC" w:rsidR="004D622A" w:rsidRPr="005C01D7" w:rsidRDefault="004D622A" w:rsidP="003173E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r w:rsidR="00666E12" w:rsidRPr="005C01D7">
        <w:rPr>
          <w:rFonts w:eastAsia="Times New Roman" w:cstheme="minorHAnsi"/>
          <w:sz w:val="24"/>
          <w:szCs w:val="24"/>
        </w:rPr>
        <w:t>based on</w:t>
      </w:r>
      <w:r w:rsidRPr="005C01D7">
        <w:rPr>
          <w:rFonts w:eastAsia="Times New Roman" w:cstheme="minorHAnsi"/>
          <w:sz w:val="24"/>
          <w:szCs w:val="24"/>
        </w:rPr>
        <w:t xml:space="preserve"> the evaluation criteria outlined below. </w:t>
      </w:r>
    </w:p>
    <w:p w14:paraId="6A8C2DF8" w14:textId="028697AE" w:rsidR="007E25BD" w:rsidRPr="005C01D7" w:rsidRDefault="007E25BD" w:rsidP="003173EA">
      <w:pPr>
        <w:shd w:val="clear" w:color="auto" w:fill="FFFFFF"/>
        <w:spacing w:after="0" w:line="240" w:lineRule="auto"/>
        <w:textAlignment w:val="baseline"/>
        <w:rPr>
          <w:rFonts w:eastAsia="Times New Roman" w:cstheme="minorHAnsi"/>
          <w:i/>
          <w:color w:val="FF0000"/>
          <w:sz w:val="24"/>
          <w:szCs w:val="24"/>
        </w:rPr>
      </w:pPr>
    </w:p>
    <w:p w14:paraId="03E8EB91" w14:textId="77777777" w:rsidR="0077622A" w:rsidRPr="00BF662D" w:rsidRDefault="0077622A" w:rsidP="0077622A">
      <w:pPr>
        <w:shd w:val="clear" w:color="auto" w:fill="FFFFFF" w:themeFill="background1"/>
        <w:spacing w:after="390" w:line="240" w:lineRule="auto"/>
        <w:textAlignment w:val="baseline"/>
        <w:rPr>
          <w:rFonts w:eastAsia="Times New Roman"/>
          <w:sz w:val="24"/>
          <w:szCs w:val="24"/>
        </w:rPr>
      </w:pPr>
      <w:r w:rsidRPr="0077622A">
        <w:rPr>
          <w:rFonts w:eastAsia="Times New Roman"/>
          <w:b/>
          <w:bCs/>
          <w:sz w:val="24"/>
          <w:szCs w:val="24"/>
        </w:rPr>
        <w:t>Strategic Value (24 points):</w:t>
      </w:r>
      <w:r w:rsidRPr="00BF662D">
        <w:rPr>
          <w:rFonts w:eastAsia="Times New Roman"/>
          <w:sz w:val="24"/>
          <w:szCs w:val="24"/>
        </w:rPr>
        <w:t xml:space="preserve">  The project should address the priority themes and the Embassy’s goals outlined in this Annual Program Statement.  It should also include a clear American component, as described in Section A.</w:t>
      </w:r>
    </w:p>
    <w:p w14:paraId="19A1C9C8" w14:textId="77777777" w:rsidR="0077622A" w:rsidRPr="00BF662D" w:rsidRDefault="0077622A" w:rsidP="0077622A">
      <w:pPr>
        <w:shd w:val="clear" w:color="auto" w:fill="FFFFFF" w:themeFill="background1"/>
        <w:spacing w:after="390" w:line="240" w:lineRule="auto"/>
        <w:textAlignment w:val="baseline"/>
        <w:rPr>
          <w:rFonts w:eastAsia="Times New Roman"/>
          <w:sz w:val="24"/>
          <w:szCs w:val="24"/>
        </w:rPr>
      </w:pPr>
      <w:r w:rsidRPr="0077622A">
        <w:rPr>
          <w:rFonts w:eastAsia="Times New Roman"/>
          <w:b/>
          <w:bCs/>
          <w:sz w:val="24"/>
          <w:szCs w:val="24"/>
        </w:rPr>
        <w:t>Project Idea (10 points):</w:t>
      </w:r>
      <w:r w:rsidRPr="00BF662D">
        <w:rPr>
          <w:rFonts w:eastAsia="Times New Roman"/>
          <w:sz w:val="24"/>
          <w:szCs w:val="24"/>
        </w:rPr>
        <w:t xml:space="preserve">  The project should include a strong problem statement and be innovative, well-developed, and have a reasonable implementation timeline. </w:t>
      </w:r>
    </w:p>
    <w:p w14:paraId="6EC6C8A8" w14:textId="77777777" w:rsidR="0077622A" w:rsidRPr="00BF662D" w:rsidRDefault="0077622A" w:rsidP="0077622A">
      <w:pPr>
        <w:shd w:val="clear" w:color="auto" w:fill="FFFFFF" w:themeFill="background1"/>
        <w:spacing w:after="390" w:line="240" w:lineRule="auto"/>
        <w:textAlignment w:val="baseline"/>
        <w:rPr>
          <w:rFonts w:eastAsia="Times New Roman"/>
          <w:sz w:val="24"/>
          <w:szCs w:val="24"/>
        </w:rPr>
      </w:pPr>
      <w:r w:rsidRPr="0077622A">
        <w:rPr>
          <w:rFonts w:eastAsia="Times New Roman"/>
          <w:b/>
          <w:bCs/>
          <w:sz w:val="24"/>
          <w:szCs w:val="24"/>
        </w:rPr>
        <w:t>Project Goals and Objectives (15 points):</w:t>
      </w:r>
      <w:r w:rsidRPr="00BF662D">
        <w:rPr>
          <w:rFonts w:eastAsia="Times New Roman"/>
          <w:sz w:val="24"/>
          <w:szCs w:val="24"/>
        </w:rPr>
        <w:t xml:space="preserve">  Goals and objectives are clearly stated and are specific, measurable, attainable, relevant, and time-bound (SMART). </w:t>
      </w:r>
    </w:p>
    <w:p w14:paraId="5B0CCE6A" w14:textId="77777777" w:rsidR="0077622A" w:rsidRPr="00BF662D" w:rsidRDefault="0077622A" w:rsidP="0077622A">
      <w:pPr>
        <w:shd w:val="clear" w:color="auto" w:fill="FFFFFF" w:themeFill="background1"/>
        <w:spacing w:after="390" w:line="240" w:lineRule="auto"/>
        <w:textAlignment w:val="baseline"/>
        <w:rPr>
          <w:rFonts w:eastAsia="Times New Roman"/>
          <w:sz w:val="24"/>
          <w:szCs w:val="24"/>
        </w:rPr>
      </w:pPr>
      <w:r w:rsidRPr="0077622A">
        <w:rPr>
          <w:rFonts w:eastAsia="Times New Roman"/>
          <w:b/>
          <w:bCs/>
          <w:sz w:val="24"/>
          <w:szCs w:val="24"/>
        </w:rPr>
        <w:t>Grant Management Capacity (10 points):</w:t>
      </w:r>
      <w:r w:rsidRPr="00BF662D">
        <w:rPr>
          <w:rFonts w:eastAsia="Times New Roman"/>
          <w:sz w:val="24"/>
          <w:szCs w:val="24"/>
        </w:rPr>
        <w:t xml:space="preserve">  Applicant has organizational and personnel expertise in its stated field.  It has accounted for adequate staffing to manage the project. </w:t>
      </w:r>
    </w:p>
    <w:p w14:paraId="15579C3E" w14:textId="77777777" w:rsidR="0077622A" w:rsidRPr="00BF662D" w:rsidRDefault="0077622A" w:rsidP="0077622A">
      <w:pPr>
        <w:shd w:val="clear" w:color="auto" w:fill="FFFFFF" w:themeFill="background1"/>
        <w:spacing w:after="390" w:line="240" w:lineRule="auto"/>
        <w:textAlignment w:val="baseline"/>
        <w:rPr>
          <w:rFonts w:eastAsia="Times New Roman"/>
          <w:sz w:val="24"/>
          <w:szCs w:val="24"/>
        </w:rPr>
      </w:pPr>
      <w:r w:rsidRPr="0077622A">
        <w:rPr>
          <w:rFonts w:eastAsia="Times New Roman"/>
          <w:b/>
          <w:bCs/>
          <w:sz w:val="24"/>
          <w:szCs w:val="24"/>
        </w:rPr>
        <w:t>Evaluation and Project Impact (14 points):</w:t>
      </w:r>
      <w:r w:rsidRPr="00BF662D">
        <w:rPr>
          <w:rFonts w:eastAsia="Times New Roman"/>
          <w:sz w:val="24"/>
          <w:szCs w:val="24"/>
        </w:rPr>
        <w:t xml:space="preserve">  The monitoring and evaluation plan clearly identifies outputs, outcomes, and impact.  It evaluates project success during and at the end of the project.  The plan identifies potential risks and offers mitigation strategies. </w:t>
      </w:r>
    </w:p>
    <w:p w14:paraId="5D11A0EE" w14:textId="77777777" w:rsidR="0077622A" w:rsidRPr="00BF662D" w:rsidRDefault="0077622A" w:rsidP="0077622A">
      <w:pPr>
        <w:shd w:val="clear" w:color="auto" w:fill="FFFFFF" w:themeFill="background1"/>
        <w:spacing w:after="390" w:line="240" w:lineRule="auto"/>
        <w:textAlignment w:val="baseline"/>
        <w:rPr>
          <w:rFonts w:eastAsia="Times New Roman"/>
          <w:sz w:val="24"/>
          <w:szCs w:val="24"/>
        </w:rPr>
      </w:pPr>
      <w:r w:rsidRPr="0077622A">
        <w:rPr>
          <w:rFonts w:eastAsia="Times New Roman"/>
          <w:b/>
          <w:bCs/>
          <w:sz w:val="24"/>
          <w:szCs w:val="24"/>
        </w:rPr>
        <w:t>Sustainability (7 points</w:t>
      </w:r>
      <w:r w:rsidRPr="00BF662D">
        <w:rPr>
          <w:rFonts w:eastAsia="Times New Roman"/>
          <w:sz w:val="24"/>
          <w:szCs w:val="24"/>
        </w:rPr>
        <w:t xml:space="preserve">):  Activities could continue to have positive impact after the end of the project.  Impact could include changes in individual or community perceptions or potential.  </w:t>
      </w:r>
    </w:p>
    <w:p w14:paraId="23347ED9" w14:textId="731E7B79" w:rsidR="004D622A" w:rsidRPr="005C01D7" w:rsidRDefault="0077622A" w:rsidP="003173EA">
      <w:pPr>
        <w:shd w:val="clear" w:color="auto" w:fill="FFFFFF"/>
        <w:spacing w:after="0" w:line="240" w:lineRule="auto"/>
        <w:textAlignment w:val="baseline"/>
        <w:rPr>
          <w:rFonts w:eastAsia="Times New Roman" w:cstheme="minorHAnsi"/>
          <w:sz w:val="24"/>
          <w:szCs w:val="24"/>
        </w:rPr>
      </w:pPr>
      <w:r w:rsidRPr="0077622A">
        <w:rPr>
          <w:rFonts w:eastAsia="Times New Roman"/>
          <w:b/>
          <w:bCs/>
          <w:sz w:val="24"/>
          <w:szCs w:val="24"/>
        </w:rPr>
        <w:t>Budget and Budget Narrative (20 points):</w:t>
      </w:r>
      <w:r w:rsidRPr="00BF662D">
        <w:rPr>
          <w:rFonts w:eastAsia="Times New Roman"/>
          <w:sz w:val="24"/>
          <w:szCs w:val="24"/>
        </w:rPr>
        <w:t xml:space="preserve">  The budget is well developed, with itemized budget lines, and aligns with OMB guidelines (Please refer to the “Guidelines for Budget </w:t>
      </w:r>
      <w:r w:rsidRPr="00BF662D">
        <w:rPr>
          <w:rFonts w:eastAsia="Times New Roman"/>
          <w:sz w:val="24"/>
          <w:szCs w:val="24"/>
        </w:rPr>
        <w:lastRenderedPageBreak/>
        <w:t>Justification” under section H).  The budget justification is detailed with itemized costs.  Budget items are reasonable, allocable, and allowable.  The budget accounts for all forecasted expenses in line with proposed activities.</w:t>
      </w:r>
    </w:p>
    <w:p w14:paraId="5EDC308A" w14:textId="74922744" w:rsidR="004D622A" w:rsidRDefault="004D622A" w:rsidP="5C276F00">
      <w:pPr>
        <w:shd w:val="clear" w:color="auto" w:fill="FFFFFF" w:themeFill="background1"/>
        <w:spacing w:after="0" w:line="240" w:lineRule="auto"/>
        <w:rPr>
          <w:rFonts w:eastAsia="Times New Roman"/>
          <w:sz w:val="24"/>
          <w:szCs w:val="24"/>
        </w:rPr>
      </w:pPr>
    </w:p>
    <w:p w14:paraId="00FF8BEB" w14:textId="5151F611" w:rsidR="00FA34AE" w:rsidRPr="00C007FA" w:rsidRDefault="00AD3731" w:rsidP="00C007FA">
      <w:pPr>
        <w:pStyle w:val="Heading5"/>
        <w:numPr>
          <w:ilvl w:val="0"/>
          <w:numId w:val="33"/>
        </w:numPr>
        <w:rPr>
          <w:b/>
          <w:bCs/>
          <w:i/>
          <w:iCs/>
          <w:color w:val="auto"/>
          <w:sz w:val="24"/>
          <w:szCs w:val="24"/>
        </w:rPr>
      </w:pPr>
      <w:r w:rsidRPr="00AD3731">
        <w:rPr>
          <w:b/>
          <w:bCs/>
          <w:i/>
          <w:iCs/>
          <w:color w:val="auto"/>
          <w:sz w:val="24"/>
          <w:szCs w:val="24"/>
        </w:rPr>
        <w:t>Review and Selection Process</w:t>
      </w:r>
    </w:p>
    <w:p w14:paraId="18379D01" w14:textId="77777777" w:rsidR="005D7FFB" w:rsidRDefault="00FA34AE" w:rsidP="00FA34AE">
      <w:pPr>
        <w:shd w:val="clear" w:color="auto" w:fill="FFFFFF" w:themeFill="background1"/>
        <w:spacing w:after="0" w:line="240" w:lineRule="auto"/>
        <w:ind w:left="360"/>
        <w:textAlignment w:val="baseline"/>
        <w:rPr>
          <w:rFonts w:eastAsia="Times New Roman"/>
          <w:sz w:val="24"/>
          <w:szCs w:val="24"/>
        </w:rPr>
      </w:pPr>
      <w:r w:rsidRPr="005C01D7">
        <w:rPr>
          <w:rFonts w:eastAsia="Times New Roman"/>
          <w:sz w:val="24"/>
          <w:szCs w:val="24"/>
        </w:rPr>
        <w:t xml:space="preserve">A review committee will evaluate all eligible applications.  </w:t>
      </w:r>
      <w:r w:rsidR="00292060">
        <w:rPr>
          <w:rFonts w:eastAsia="Times New Roman"/>
          <w:sz w:val="24"/>
          <w:szCs w:val="24"/>
        </w:rPr>
        <w:t xml:space="preserve">PDS will conduct an initial technical review of all proposals by September 4.  An interagency selection committee will review all technically eligible proposals on September 16 and evaluate them based on their own merit and against the criteria listed above.  Final decisions will be communicated to all applicants by September 18.  </w:t>
      </w:r>
    </w:p>
    <w:p w14:paraId="6BFA26C8" w14:textId="73E7A1D0" w:rsidR="00FA34AE" w:rsidRPr="005D7FFB" w:rsidRDefault="00292060" w:rsidP="00FA34AE">
      <w:pPr>
        <w:shd w:val="clear" w:color="auto" w:fill="FFFFFF" w:themeFill="background1"/>
        <w:spacing w:after="0" w:line="240" w:lineRule="auto"/>
        <w:ind w:left="360"/>
        <w:textAlignment w:val="baseline"/>
        <w:rPr>
          <w:rFonts w:eastAsia="Times New Roman"/>
          <w:i/>
          <w:iCs/>
          <w:color w:val="C00000"/>
          <w:sz w:val="24"/>
          <w:szCs w:val="24"/>
        </w:rPr>
      </w:pPr>
      <w:r w:rsidRPr="005D7FFB">
        <w:rPr>
          <w:rFonts w:eastAsia="Times New Roman"/>
          <w:color w:val="C00000"/>
          <w:sz w:val="24"/>
          <w:szCs w:val="24"/>
        </w:rPr>
        <w:t xml:space="preserve">The issuance of awards is contingent on the availability of funds and clearance from the Department of State’s </w:t>
      </w:r>
      <w:r w:rsidR="00994184" w:rsidRPr="005D7FFB">
        <w:rPr>
          <w:rFonts w:eastAsia="Times New Roman"/>
          <w:color w:val="C00000"/>
          <w:sz w:val="24"/>
          <w:szCs w:val="24"/>
        </w:rPr>
        <w:t>Bureau of Administration/Global Acquisitions</w:t>
      </w:r>
      <w:r w:rsidRPr="005D7FFB">
        <w:rPr>
          <w:rFonts w:eastAsia="Times New Roman"/>
          <w:color w:val="C00000"/>
          <w:sz w:val="24"/>
          <w:szCs w:val="24"/>
        </w:rPr>
        <w:t xml:space="preserve">. </w:t>
      </w:r>
    </w:p>
    <w:p w14:paraId="29DBEB84" w14:textId="77777777" w:rsidR="009B4C7E" w:rsidRDefault="009B4C7E" w:rsidP="00FA34AE">
      <w:pPr>
        <w:shd w:val="clear" w:color="auto" w:fill="FFFFFF" w:themeFill="background1"/>
        <w:spacing w:after="0" w:line="240" w:lineRule="auto"/>
        <w:ind w:left="360"/>
        <w:textAlignment w:val="baseline"/>
        <w:rPr>
          <w:rFonts w:eastAsia="Times New Roman"/>
          <w:i/>
          <w:iCs/>
          <w:color w:val="FF0000"/>
          <w:sz w:val="24"/>
          <w:szCs w:val="24"/>
        </w:rPr>
      </w:pPr>
    </w:p>
    <w:p w14:paraId="1898178A" w14:textId="4F248C04" w:rsidR="00F4689E" w:rsidRPr="008222EF" w:rsidRDefault="009B4C7E" w:rsidP="00F4689E">
      <w:pPr>
        <w:pStyle w:val="Heading5"/>
        <w:numPr>
          <w:ilvl w:val="0"/>
          <w:numId w:val="33"/>
        </w:numPr>
        <w:rPr>
          <w:b/>
          <w:bCs/>
          <w:i/>
          <w:iCs/>
          <w:color w:val="auto"/>
          <w:sz w:val="24"/>
          <w:szCs w:val="24"/>
        </w:rPr>
      </w:pPr>
      <w:r w:rsidRPr="009B4C7E">
        <w:rPr>
          <w:b/>
          <w:bCs/>
          <w:i/>
          <w:iCs/>
          <w:color w:val="auto"/>
          <w:sz w:val="24"/>
          <w:szCs w:val="24"/>
        </w:rPr>
        <w:t>Risk Review</w:t>
      </w:r>
    </w:p>
    <w:p w14:paraId="0B53B19C" w14:textId="77777777" w:rsidR="00264B3D" w:rsidRDefault="00264B3D" w:rsidP="00AD1D79">
      <w:pPr>
        <w:shd w:val="clear" w:color="auto" w:fill="FFFFFF" w:themeFill="background1"/>
        <w:spacing w:after="0" w:line="240" w:lineRule="auto"/>
        <w:ind w:left="360"/>
        <w:textAlignment w:val="baseline"/>
        <w:rPr>
          <w:rFonts w:eastAsia="Times New Roman"/>
          <w:i/>
          <w:iCs/>
          <w:color w:val="FF0000"/>
          <w:sz w:val="24"/>
          <w:szCs w:val="24"/>
        </w:rPr>
      </w:pPr>
    </w:p>
    <w:p w14:paraId="4E6C29DA" w14:textId="71431E94" w:rsidR="00C60886" w:rsidRDefault="00C60886" w:rsidP="00C60886">
      <w:pPr>
        <w:pStyle w:val="ListParagraph"/>
        <w:numPr>
          <w:ilvl w:val="0"/>
          <w:numId w:val="36"/>
        </w:numPr>
        <w:rPr>
          <w:sz w:val="24"/>
          <w:szCs w:val="24"/>
        </w:rPr>
      </w:pPr>
      <w:r w:rsidRPr="6653F59F">
        <w:rPr>
          <w:sz w:val="24"/>
          <w:szCs w:val="24"/>
        </w:rPr>
        <w:t>Risk factors</w:t>
      </w:r>
      <w:r>
        <w:rPr>
          <w:sz w:val="24"/>
          <w:szCs w:val="24"/>
        </w:rPr>
        <w:t xml:space="preserve"> </w:t>
      </w:r>
    </w:p>
    <w:p w14:paraId="268E8011" w14:textId="7BC5E1F7" w:rsidR="00C60886" w:rsidRPr="002C361F" w:rsidRDefault="00C60886" w:rsidP="00C60886">
      <w:pPr>
        <w:ind w:left="360"/>
        <w:rPr>
          <w:sz w:val="24"/>
          <w:szCs w:val="24"/>
        </w:rPr>
      </w:pPr>
      <w:r>
        <w:rPr>
          <w:sz w:val="24"/>
          <w:szCs w:val="24"/>
        </w:rPr>
        <w:t xml:space="preserve">Under the merit review as required by 2 CFR </w:t>
      </w:r>
      <w:r w:rsidRPr="0048598B">
        <w:rPr>
          <w:rFonts w:eastAsia="Times New Roman"/>
          <w:sz w:val="24"/>
          <w:szCs w:val="24"/>
        </w:rPr>
        <w:t>§</w:t>
      </w:r>
      <w:r>
        <w:rPr>
          <w:rFonts w:eastAsia="Times New Roman"/>
          <w:sz w:val="24"/>
          <w:szCs w:val="24"/>
        </w:rPr>
        <w:t xml:space="preserve"> </w:t>
      </w:r>
      <w:r>
        <w:rPr>
          <w:sz w:val="24"/>
          <w:szCs w:val="24"/>
        </w:rPr>
        <w:t>200.206, prior to making a Federal Award the Department will review and consider the following risk factors:</w:t>
      </w:r>
    </w:p>
    <w:p w14:paraId="43D3C6EB" w14:textId="77777777" w:rsidR="00C60886" w:rsidRPr="0027058C" w:rsidRDefault="00C60886" w:rsidP="00C60886">
      <w:pPr>
        <w:pStyle w:val="ListParagraph"/>
        <w:numPr>
          <w:ilvl w:val="1"/>
          <w:numId w:val="36"/>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 xml:space="preserve">Financial stability </w:t>
      </w:r>
      <w:r w:rsidRPr="0027058C">
        <w:rPr>
          <w:rFonts w:eastAsia="Times New Roman" w:cs="Times New Roman"/>
          <w:kern w:val="0"/>
          <w:sz w:val="24"/>
          <w:szCs w:val="24"/>
          <w14:ligatures w14:val="none"/>
        </w:rPr>
        <w:t xml:space="preserve"> </w:t>
      </w:r>
    </w:p>
    <w:p w14:paraId="2E830ECC" w14:textId="77777777" w:rsidR="00C60886" w:rsidRPr="0027058C" w:rsidRDefault="00C60886" w:rsidP="00C60886">
      <w:pPr>
        <w:pStyle w:val="ListParagraph"/>
        <w:numPr>
          <w:ilvl w:val="1"/>
          <w:numId w:val="36"/>
        </w:numPr>
        <w:spacing w:after="0"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Management systems and standards</w:t>
      </w:r>
      <w:r w:rsidRPr="0027058C">
        <w:rPr>
          <w:rFonts w:eastAsia="Times New Roman" w:cs="Times New Roman"/>
          <w:i/>
          <w:iCs/>
          <w:kern w:val="0"/>
          <w:sz w:val="24"/>
          <w:szCs w:val="24"/>
          <w14:ligatures w14:val="none"/>
        </w:rPr>
        <w:t xml:space="preserve"> </w:t>
      </w:r>
    </w:p>
    <w:p w14:paraId="74DB7163" w14:textId="77777777" w:rsidR="00C60886" w:rsidRPr="0027058C" w:rsidRDefault="00C60886" w:rsidP="00C60886">
      <w:pPr>
        <w:pStyle w:val="ListParagraph"/>
        <w:numPr>
          <w:ilvl w:val="1"/>
          <w:numId w:val="36"/>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History of performance</w:t>
      </w:r>
      <w:r w:rsidRPr="0027058C">
        <w:rPr>
          <w:rFonts w:eastAsia="Times New Roman" w:cs="Times New Roman"/>
          <w:i/>
          <w:iCs/>
          <w:kern w:val="0"/>
          <w:sz w:val="24"/>
          <w:szCs w:val="24"/>
          <w14:ligatures w14:val="none"/>
        </w:rPr>
        <w:t xml:space="preserve"> </w:t>
      </w:r>
    </w:p>
    <w:p w14:paraId="2199D588" w14:textId="77777777" w:rsidR="00C60886" w:rsidRPr="0027058C" w:rsidRDefault="00C60886" w:rsidP="00C60886">
      <w:pPr>
        <w:pStyle w:val="ListParagraph"/>
        <w:numPr>
          <w:ilvl w:val="1"/>
          <w:numId w:val="36"/>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Audit reports and findings</w:t>
      </w:r>
      <w:r w:rsidRPr="0027058C">
        <w:rPr>
          <w:rFonts w:eastAsia="Times New Roman" w:cs="Times New Roman"/>
          <w:kern w:val="0"/>
          <w:sz w:val="24"/>
          <w:szCs w:val="24"/>
          <w14:ligatures w14:val="none"/>
        </w:rPr>
        <w:t xml:space="preserve"> </w:t>
      </w:r>
    </w:p>
    <w:p w14:paraId="25A191E8" w14:textId="77777777" w:rsidR="00C60886" w:rsidRPr="0027058C" w:rsidRDefault="00C60886" w:rsidP="00C60886">
      <w:pPr>
        <w:pStyle w:val="ListParagraph"/>
        <w:numPr>
          <w:ilvl w:val="1"/>
          <w:numId w:val="36"/>
        </w:numPr>
        <w:spacing w:before="100" w:beforeAutospacing="1" w:after="100" w:afterAutospacing="1" w:line="240" w:lineRule="auto"/>
        <w:rPr>
          <w:rFonts w:eastAsia="Times New Roman" w:cs="Times New Roman"/>
          <w:kern w:val="0"/>
          <w:sz w:val="24"/>
          <w:szCs w:val="24"/>
          <w14:ligatures w14:val="none"/>
        </w:rPr>
      </w:pPr>
      <w:r w:rsidRPr="0098614E">
        <w:rPr>
          <w:rFonts w:eastAsia="Times New Roman" w:cs="Times New Roman"/>
          <w:kern w:val="0"/>
          <w:sz w:val="24"/>
          <w:szCs w:val="24"/>
          <w14:ligatures w14:val="none"/>
        </w:rPr>
        <w:t>Ability to effectively implement requirements</w:t>
      </w:r>
      <w:r w:rsidRPr="0027058C">
        <w:rPr>
          <w:rFonts w:eastAsia="Times New Roman" w:cs="Times New Roman"/>
          <w:kern w:val="0"/>
          <w:sz w:val="24"/>
          <w:szCs w:val="24"/>
          <w14:ligatures w14:val="none"/>
        </w:rPr>
        <w:t xml:space="preserve"> </w:t>
      </w:r>
    </w:p>
    <w:p w14:paraId="71ED25D3" w14:textId="0BBFD0E3" w:rsidR="00DB7B0A" w:rsidRDefault="0012664D" w:rsidP="00DB7B0A">
      <w:pPr>
        <w:pStyle w:val="Heading3"/>
        <w:numPr>
          <w:ilvl w:val="0"/>
          <w:numId w:val="5"/>
        </w:numPr>
        <w:ind w:left="360"/>
        <w:rPr>
          <w:b/>
          <w:bCs/>
          <w:color w:val="auto"/>
        </w:rPr>
      </w:pPr>
      <w:bookmarkStart w:id="8" w:name="_Toc205043436"/>
      <w:r w:rsidRPr="00AC724A">
        <w:rPr>
          <w:b/>
          <w:bCs/>
          <w:color w:val="auto"/>
        </w:rPr>
        <w:t>Award Notices</w:t>
      </w:r>
      <w:bookmarkEnd w:id="8"/>
    </w:p>
    <w:p w14:paraId="17F06308" w14:textId="7391610A" w:rsidR="0043219F" w:rsidRPr="005C01D7" w:rsidRDefault="0043219F" w:rsidP="6653F59F">
      <w:pPr>
        <w:shd w:val="clear" w:color="auto" w:fill="FFFFFF" w:themeFill="background1"/>
        <w:spacing w:after="0" w:line="240" w:lineRule="auto"/>
        <w:textAlignment w:val="baseline"/>
        <w:rPr>
          <w:rFonts w:eastAsia="Times New Roman"/>
          <w:sz w:val="24"/>
          <w:szCs w:val="24"/>
        </w:rPr>
      </w:pPr>
      <w:r w:rsidRPr="6653F59F">
        <w:rPr>
          <w:rFonts w:eastAsia="Times New Roman"/>
          <w:sz w:val="24"/>
          <w:szCs w:val="24"/>
        </w:rPr>
        <w:t xml:space="preserve">The award or cooperative agreement will be written, signed, awarded, and administered by the Grants Officer. The award agreement is the authorizing </w:t>
      </w:r>
      <w:r w:rsidR="00BF662D" w:rsidRPr="6653F59F">
        <w:rPr>
          <w:rFonts w:eastAsia="Times New Roman"/>
          <w:sz w:val="24"/>
          <w:szCs w:val="24"/>
        </w:rPr>
        <w:t>document,</w:t>
      </w:r>
      <w:r w:rsidRPr="6653F59F">
        <w:rPr>
          <w:rFonts w:eastAsia="Times New Roman"/>
          <w:sz w:val="24"/>
          <w:szCs w:val="24"/>
        </w:rPr>
        <w:t xml:space="preserve"> and it will be provided to the recipient for review and signature by email. The recipient may only start incurring program expenses beginning on the start date shown on the grant award document signed by the Grants Officer.</w:t>
      </w:r>
    </w:p>
    <w:p w14:paraId="7C13E865"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22C75744" w14:textId="77777777" w:rsidR="0043219F" w:rsidRPr="005C01D7" w:rsidRDefault="0043219F" w:rsidP="00DB7B0A">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14:paraId="546B86D2"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3C200C31"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33D7A1F3" w14:textId="77777777" w:rsidR="00D04201" w:rsidRDefault="00D04201" w:rsidP="00DB7B0A">
      <w:pPr>
        <w:shd w:val="clear" w:color="auto" w:fill="FFFFFF" w:themeFill="background1"/>
        <w:spacing w:after="0" w:line="240" w:lineRule="auto"/>
        <w:textAlignment w:val="baseline"/>
        <w:rPr>
          <w:rFonts w:eastAsia="Times New Roman"/>
          <w:i/>
          <w:iCs/>
          <w:color w:val="FF0000"/>
          <w:sz w:val="24"/>
          <w:szCs w:val="24"/>
        </w:rPr>
      </w:pPr>
    </w:p>
    <w:p w14:paraId="51B7E7E1" w14:textId="5BC97C14" w:rsidR="00D04201" w:rsidRPr="00BF662D" w:rsidRDefault="00D04201" w:rsidP="00DB7B0A">
      <w:pPr>
        <w:shd w:val="clear" w:color="auto" w:fill="FFFFFF" w:themeFill="background1"/>
        <w:spacing w:after="0" w:line="240" w:lineRule="auto"/>
        <w:textAlignment w:val="baseline"/>
        <w:rPr>
          <w:rFonts w:eastAsia="Times New Roman"/>
          <w:color w:val="000000" w:themeColor="text1"/>
          <w:sz w:val="24"/>
          <w:szCs w:val="24"/>
        </w:rPr>
      </w:pPr>
      <w:r w:rsidRPr="00077FB9">
        <w:rPr>
          <w:rFonts w:eastAsia="Times New Roman"/>
          <w:b/>
          <w:bCs/>
          <w:sz w:val="24"/>
          <w:szCs w:val="24"/>
        </w:rPr>
        <w:lastRenderedPageBreak/>
        <w:t>Unsuccessful applicants</w:t>
      </w:r>
      <w:r w:rsidR="00B009C7">
        <w:rPr>
          <w:rFonts w:eastAsia="Times New Roman"/>
          <w:b/>
          <w:bCs/>
          <w:sz w:val="24"/>
          <w:szCs w:val="24"/>
        </w:rPr>
        <w:t xml:space="preserve">: </w:t>
      </w:r>
      <w:r w:rsidR="00B009C7">
        <w:rPr>
          <w:rFonts w:eastAsia="Times New Roman"/>
          <w:sz w:val="24"/>
          <w:szCs w:val="24"/>
        </w:rPr>
        <w:t xml:space="preserve">Unsuccessful applicants will be notified </w:t>
      </w:r>
      <w:r w:rsidR="008A7893">
        <w:rPr>
          <w:rFonts w:eastAsia="Times New Roman"/>
          <w:sz w:val="24"/>
          <w:szCs w:val="24"/>
        </w:rPr>
        <w:t xml:space="preserve">by </w:t>
      </w:r>
      <w:r w:rsidR="00994184" w:rsidRPr="00BF662D">
        <w:rPr>
          <w:rFonts w:eastAsia="Times New Roman"/>
          <w:color w:val="000000" w:themeColor="text1"/>
          <w:sz w:val="24"/>
          <w:szCs w:val="24"/>
        </w:rPr>
        <w:t>September 18</w:t>
      </w:r>
      <w:r w:rsidR="008A7893" w:rsidRPr="00BF662D">
        <w:rPr>
          <w:rFonts w:eastAsia="Times New Roman"/>
          <w:color w:val="000000" w:themeColor="text1"/>
          <w:sz w:val="24"/>
          <w:szCs w:val="24"/>
        </w:rPr>
        <w:t xml:space="preserve"> </w:t>
      </w:r>
      <w:r w:rsidR="00200D8C" w:rsidRPr="00BF662D">
        <w:rPr>
          <w:rFonts w:eastAsia="Times New Roman"/>
          <w:color w:val="000000" w:themeColor="text1"/>
          <w:sz w:val="24"/>
          <w:szCs w:val="24"/>
        </w:rPr>
        <w:t>via email</w:t>
      </w:r>
      <w:r w:rsidR="008D47CD" w:rsidRPr="00BF662D">
        <w:rPr>
          <w:rFonts w:eastAsia="Times New Roman"/>
          <w:color w:val="000000" w:themeColor="text1"/>
          <w:sz w:val="24"/>
          <w:szCs w:val="24"/>
        </w:rPr>
        <w:t>.</w:t>
      </w:r>
    </w:p>
    <w:p w14:paraId="417EADA0" w14:textId="77777777" w:rsidR="00D04201" w:rsidRPr="005C01D7" w:rsidRDefault="00D04201" w:rsidP="00DB7B0A">
      <w:pPr>
        <w:shd w:val="clear" w:color="auto" w:fill="FFFFFF"/>
        <w:spacing w:after="0" w:line="240" w:lineRule="auto"/>
        <w:ind w:left="-360"/>
        <w:textAlignment w:val="baseline"/>
        <w:rPr>
          <w:rFonts w:eastAsia="Times New Roman" w:cstheme="minorHAnsi"/>
          <w:color w:val="333333"/>
          <w:sz w:val="24"/>
          <w:szCs w:val="24"/>
        </w:rPr>
      </w:pPr>
    </w:p>
    <w:p w14:paraId="36589A10" w14:textId="4085A82A" w:rsidR="00CE771C" w:rsidRPr="00DB1CCD" w:rsidRDefault="0043219F" w:rsidP="00BF662D">
      <w:pPr>
        <w:shd w:val="clear" w:color="auto" w:fill="FFFFFF" w:themeFill="background1"/>
        <w:spacing w:after="0" w:line="240" w:lineRule="auto"/>
        <w:textAlignment w:val="baseline"/>
        <w:rPr>
          <w:color w:val="FF0000"/>
          <w:sz w:val="24"/>
          <w:szCs w:val="24"/>
        </w:rPr>
      </w:pPr>
      <w:r w:rsidRPr="005C01D7">
        <w:rPr>
          <w:rFonts w:eastAsia="Times New Roman"/>
          <w:b/>
          <w:bCs/>
          <w:sz w:val="24"/>
          <w:szCs w:val="24"/>
        </w:rPr>
        <w:t>Payment Method:</w:t>
      </w:r>
      <w:r w:rsidRPr="005C01D7">
        <w:rPr>
          <w:rFonts w:eastAsia="Times New Roman"/>
          <w:sz w:val="24"/>
          <w:szCs w:val="24"/>
        </w:rPr>
        <w:t xml:space="preserve"> </w:t>
      </w:r>
    </w:p>
    <w:p w14:paraId="001B157C" w14:textId="77777777" w:rsidR="00CE771C" w:rsidRPr="00BF662D" w:rsidRDefault="00CE771C" w:rsidP="00CE771C">
      <w:pPr>
        <w:rPr>
          <w:color w:val="000000" w:themeColor="text1"/>
          <w:sz w:val="24"/>
          <w:szCs w:val="24"/>
        </w:rPr>
      </w:pPr>
      <w:r w:rsidRPr="00BF662D">
        <w:rPr>
          <w:color w:val="000000" w:themeColor="text1"/>
          <w:sz w:val="24"/>
          <w:szCs w:val="24"/>
        </w:rPr>
        <w:t xml:space="preserve">Recipients will be required to request payments by completing form SF-270—Request for Advance or Reimbursement and submitting the form to the Grants Officer. </w:t>
      </w:r>
    </w:p>
    <w:p w14:paraId="4051A9EB" w14:textId="77777777" w:rsidR="0043219F" w:rsidRPr="0043219F" w:rsidRDefault="0043219F" w:rsidP="0043219F"/>
    <w:p w14:paraId="1B60A6A3" w14:textId="7536D433" w:rsidR="0012664D" w:rsidRPr="00AC724A" w:rsidRDefault="0012664D" w:rsidP="00AC724A">
      <w:pPr>
        <w:pStyle w:val="Heading3"/>
        <w:numPr>
          <w:ilvl w:val="0"/>
          <w:numId w:val="5"/>
        </w:numPr>
        <w:ind w:left="360"/>
        <w:rPr>
          <w:b/>
          <w:bCs/>
          <w:color w:val="auto"/>
        </w:rPr>
      </w:pPr>
      <w:bookmarkStart w:id="9" w:name="_Toc205043437"/>
      <w:r w:rsidRPr="00AC724A">
        <w:rPr>
          <w:b/>
          <w:bCs/>
          <w:color w:val="auto"/>
        </w:rPr>
        <w:t>Post-Award Requirements and Administration</w:t>
      </w:r>
      <w:bookmarkEnd w:id="9"/>
    </w:p>
    <w:p w14:paraId="2B77166B" w14:textId="67182F8E" w:rsidR="00E93BBE" w:rsidRPr="00C007FA" w:rsidRDefault="00CF3DC9" w:rsidP="00C007FA">
      <w:pPr>
        <w:pStyle w:val="Heading5"/>
        <w:numPr>
          <w:ilvl w:val="0"/>
          <w:numId w:val="39"/>
        </w:numPr>
        <w:rPr>
          <w:b/>
          <w:bCs/>
          <w:i/>
          <w:iCs/>
          <w:color w:val="auto"/>
          <w:sz w:val="24"/>
          <w:szCs w:val="24"/>
        </w:rPr>
      </w:pPr>
      <w:r w:rsidRPr="00E93BBE">
        <w:rPr>
          <w:b/>
          <w:bCs/>
          <w:i/>
          <w:iCs/>
          <w:color w:val="auto"/>
          <w:sz w:val="24"/>
          <w:szCs w:val="24"/>
        </w:rPr>
        <w:t>Administrative and National Policy Requirements</w:t>
      </w:r>
    </w:p>
    <w:p w14:paraId="12A3CB95"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submitting an application, applicants should review all the terms and conditions and required certifications which will apply to this award, to ensure that they will be able to comply.  </w:t>
      </w:r>
    </w:p>
    <w:p w14:paraId="30C5DC43"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t>These include:</w:t>
      </w:r>
    </w:p>
    <w:p w14:paraId="56E075F9" w14:textId="77777777" w:rsidR="00E93BBE" w:rsidRPr="005C01D7" w:rsidRDefault="00E93BBE" w:rsidP="00E93BBE">
      <w:pPr>
        <w:shd w:val="clear" w:color="auto" w:fill="FFFFFF"/>
        <w:spacing w:after="0" w:line="240" w:lineRule="auto"/>
        <w:textAlignment w:val="baseline"/>
        <w:rPr>
          <w:rFonts w:eastAsia="Times New Roman" w:cstheme="minorHAnsi"/>
          <w:sz w:val="24"/>
          <w:szCs w:val="24"/>
          <w:u w:val="single"/>
        </w:rPr>
      </w:pPr>
    </w:p>
    <w:p w14:paraId="3708A02A" w14:textId="38C70050" w:rsidR="006479C3" w:rsidRPr="005C01D7" w:rsidRDefault="006479C3" w:rsidP="006479C3">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w:t>
      </w:r>
      <w:r w:rsidR="002B5B6D">
        <w:rPr>
          <w:rFonts w:cstheme="minorHAnsi"/>
          <w:color w:val="000000" w:themeColor="text1"/>
          <w:sz w:val="24"/>
          <w:szCs w:val="24"/>
        </w:rPr>
        <w:t>Annual Program Statement</w:t>
      </w:r>
      <w:r w:rsidRPr="005C01D7">
        <w:rPr>
          <w:rFonts w:cstheme="minorHAnsi"/>
          <w:color w:val="000000" w:themeColor="text1"/>
          <w:sz w:val="24"/>
          <w:szCs w:val="24"/>
        </w:rPr>
        <w:t xml:space="preserve"> in accordance with the following</w:t>
      </w:r>
      <w:r w:rsidR="00200D8C">
        <w:rPr>
          <w:rFonts w:cstheme="minorHAnsi"/>
          <w:color w:val="000000" w:themeColor="text1"/>
          <w:sz w:val="24"/>
          <w:szCs w:val="24"/>
        </w:rPr>
        <w:t>:</w:t>
      </w:r>
      <w:r w:rsidRPr="005C01D7">
        <w:rPr>
          <w:rFonts w:cstheme="minorHAnsi"/>
          <w:color w:val="000000" w:themeColor="text1"/>
          <w:sz w:val="24"/>
          <w:szCs w:val="24"/>
        </w:rPr>
        <w:t xml:space="preserve"> NOTE: </w:t>
      </w:r>
    </w:p>
    <w:p w14:paraId="60F53642" w14:textId="3D2F6B61" w:rsidR="006479C3" w:rsidRPr="005C01D7" w:rsidRDefault="006479C3" w:rsidP="006479C3">
      <w:pPr>
        <w:numPr>
          <w:ilvl w:val="0"/>
          <w:numId w:val="38"/>
        </w:numPr>
        <w:spacing w:after="0" w:line="240" w:lineRule="atLeast"/>
        <w:rPr>
          <w:rFonts w:cstheme="minorHAnsi"/>
          <w:color w:val="000000"/>
          <w:sz w:val="24"/>
          <w:szCs w:val="24"/>
        </w:rPr>
      </w:pPr>
      <w:hyperlink r:id="rId20"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Pr="00BF4EE0">
        <w:rPr>
          <w:rFonts w:cstheme="minorHAnsi"/>
          <w:color w:val="000000"/>
          <w:sz w:val="24"/>
          <w:szCs w:val="24"/>
        </w:rPr>
        <w:t>89 FR 30046</w:t>
      </w:r>
      <w:r w:rsidRPr="005C01D7">
        <w:rPr>
          <w:rFonts w:cstheme="minorHAnsi"/>
          <w:color w:val="000000"/>
          <w:sz w:val="24"/>
          <w:szCs w:val="24"/>
        </w:rPr>
        <w:t xml:space="preserve"> on</w:t>
      </w:r>
      <w:r>
        <w:rPr>
          <w:rFonts w:cstheme="minorHAnsi"/>
          <w:color w:val="000000"/>
          <w:sz w:val="24"/>
          <w:szCs w:val="24"/>
        </w:rPr>
        <w:t xml:space="preserve"> April 22, 2024 </w:t>
      </w:r>
      <w:r w:rsidRPr="005C01D7">
        <w:rPr>
          <w:rFonts w:cstheme="minorHAnsi"/>
          <w:color w:val="000000"/>
          <w:sz w:val="24"/>
          <w:szCs w:val="24"/>
        </w:rPr>
        <w:t>, particularly on:</w:t>
      </w:r>
    </w:p>
    <w:p w14:paraId="3A2F7B5C" w14:textId="77777777" w:rsidR="006479C3" w:rsidRPr="005C01D7" w:rsidRDefault="006479C3" w:rsidP="006479C3">
      <w:pPr>
        <w:numPr>
          <w:ilvl w:val="1"/>
          <w:numId w:val="38"/>
        </w:numPr>
        <w:spacing w:after="0" w:line="240" w:lineRule="atLeast"/>
        <w:rPr>
          <w:rFonts w:cstheme="minorHAnsi"/>
          <w:color w:val="000000"/>
          <w:sz w:val="24"/>
          <w:szCs w:val="24"/>
        </w:rPr>
      </w:pPr>
      <w:r w:rsidRPr="005C01D7">
        <w:rPr>
          <w:rFonts w:cstheme="minorHAnsi"/>
          <w:color w:val="000000"/>
          <w:sz w:val="24"/>
          <w:szCs w:val="24"/>
        </w:rPr>
        <w:t xml:space="preserve">Selecting recipients most likely to be successful in delivering results based on the program objectives through an </w:t>
      </w:r>
      <w:r>
        <w:rPr>
          <w:rFonts w:cstheme="minorHAnsi"/>
          <w:color w:val="000000"/>
          <w:sz w:val="24"/>
          <w:szCs w:val="24"/>
        </w:rPr>
        <w:t>impartial</w:t>
      </w:r>
      <w:r w:rsidRPr="005C01D7">
        <w:rPr>
          <w:rFonts w:cstheme="minorHAnsi"/>
          <w:color w:val="000000"/>
          <w:sz w:val="24"/>
          <w:szCs w:val="24"/>
        </w:rPr>
        <w:t xml:space="preserve"> process of evaluating Federal award applications (2 CFR part 200.205),</w:t>
      </w:r>
    </w:p>
    <w:p w14:paraId="4A9C5C27" w14:textId="07636B9D" w:rsidR="006479C3" w:rsidRPr="005C01D7" w:rsidRDefault="006479C3" w:rsidP="006479C3">
      <w:pPr>
        <w:numPr>
          <w:ilvl w:val="1"/>
          <w:numId w:val="38"/>
        </w:numPr>
        <w:spacing w:after="0" w:line="240" w:lineRule="atLeast"/>
        <w:rPr>
          <w:rFonts w:cstheme="minorHAnsi"/>
          <w:color w:val="000000"/>
          <w:sz w:val="24"/>
          <w:szCs w:val="24"/>
        </w:rPr>
      </w:pPr>
      <w:r w:rsidRPr="005C01D7">
        <w:rPr>
          <w:rFonts w:cstheme="minorHAnsi"/>
          <w:color w:val="000000"/>
          <w:sz w:val="24"/>
          <w:szCs w:val="24"/>
        </w:rPr>
        <w:t xml:space="preserve">Promoting </w:t>
      </w:r>
      <w:r w:rsidR="00BF662D" w:rsidRPr="005C01D7">
        <w:rPr>
          <w:rFonts w:cstheme="minorHAnsi"/>
          <w:color w:val="000000"/>
          <w:sz w:val="24"/>
          <w:szCs w:val="24"/>
        </w:rPr>
        <w:t>freedom</w:t>
      </w:r>
      <w:r w:rsidRPr="005C01D7">
        <w:rPr>
          <w:rFonts w:cstheme="minorHAnsi"/>
          <w:color w:val="000000"/>
          <w:sz w:val="24"/>
          <w:szCs w:val="24"/>
        </w:rPr>
        <w:t xml:space="preserve">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B8814F0" w14:textId="77777777" w:rsidR="006479C3" w:rsidRPr="005C01D7" w:rsidRDefault="006479C3" w:rsidP="006479C3">
      <w:pPr>
        <w:numPr>
          <w:ilvl w:val="1"/>
          <w:numId w:val="38"/>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5E98340C" w14:textId="77777777" w:rsidR="006479C3" w:rsidRPr="005C01D7" w:rsidRDefault="006479C3" w:rsidP="006479C3">
      <w:pPr>
        <w:numPr>
          <w:ilvl w:val="1"/>
          <w:numId w:val="38"/>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Pr>
          <w:rFonts w:cstheme="minorHAnsi"/>
          <w:color w:val="000000"/>
          <w:sz w:val="24"/>
          <w:szCs w:val="24"/>
        </w:rPr>
        <w:t xml:space="preserve">pursuant to the U.S. Department of State Standard Terms and Conditions, including, </w:t>
      </w:r>
      <w:r w:rsidRPr="005C01D7">
        <w:rPr>
          <w:rFonts w:cstheme="minorHAnsi"/>
          <w:color w:val="000000"/>
          <w:sz w:val="24"/>
          <w:szCs w:val="24"/>
        </w:rPr>
        <w:t>to the greatest extent authorized by law, if an award no longer effectuates the program goals or agency priorities (2 CFR part 200.340).</w:t>
      </w:r>
    </w:p>
    <w:p w14:paraId="101189C1" w14:textId="77777777" w:rsidR="006479C3" w:rsidRDefault="006479C3" w:rsidP="006479C3">
      <w:pPr>
        <w:spacing w:after="0" w:line="240" w:lineRule="atLeast"/>
        <w:ind w:left="1440"/>
        <w:rPr>
          <w:rFonts w:cstheme="minorHAnsi"/>
          <w:color w:val="000000"/>
          <w:sz w:val="24"/>
          <w:szCs w:val="24"/>
        </w:rPr>
      </w:pPr>
    </w:p>
    <w:p w14:paraId="0BDE58FB" w14:textId="77777777" w:rsidR="006479C3" w:rsidRPr="005C01D7" w:rsidRDefault="006479C3" w:rsidP="006479C3">
      <w:pPr>
        <w:pStyle w:val="ListParagraph"/>
        <w:numPr>
          <w:ilvl w:val="0"/>
          <w:numId w:val="37"/>
        </w:numPr>
        <w:shd w:val="clear" w:color="auto" w:fill="FFFFFF"/>
        <w:spacing w:after="240" w:line="240" w:lineRule="auto"/>
        <w:contextualSpacing w:val="0"/>
        <w:textAlignment w:val="baseline"/>
        <w:rPr>
          <w:rFonts w:eastAsia="Times New Roman" w:cstheme="minorHAnsi"/>
          <w:sz w:val="24"/>
          <w:szCs w:val="24"/>
          <w:u w:val="single"/>
        </w:rPr>
      </w:pPr>
      <w:hyperlink r:id="rId21" w:history="1">
        <w:r w:rsidRPr="005C01D7">
          <w:rPr>
            <w:rStyle w:val="Hyperlink"/>
            <w:rFonts w:eastAsia="Times New Roman" w:cstheme="minorHAnsi"/>
            <w:sz w:val="24"/>
            <w:szCs w:val="24"/>
          </w:rPr>
          <w:t>2 CFR 25 - UNIVERSAL IDENTIFIER AND SYSTEM FOR AWARD MANAGEMENT</w:t>
        </w:r>
      </w:hyperlink>
    </w:p>
    <w:p w14:paraId="6C083A92" w14:textId="77777777" w:rsidR="006479C3" w:rsidRPr="005C01D7" w:rsidRDefault="006479C3" w:rsidP="006479C3">
      <w:pPr>
        <w:pStyle w:val="ListParagraph"/>
        <w:numPr>
          <w:ilvl w:val="0"/>
          <w:numId w:val="37"/>
        </w:numPr>
        <w:shd w:val="clear" w:color="auto" w:fill="FFFFFF"/>
        <w:spacing w:after="240" w:line="240" w:lineRule="auto"/>
        <w:contextualSpacing w:val="0"/>
        <w:textAlignment w:val="baseline"/>
        <w:rPr>
          <w:rFonts w:eastAsia="Times New Roman" w:cstheme="minorHAnsi"/>
          <w:sz w:val="24"/>
          <w:szCs w:val="24"/>
          <w:u w:val="single"/>
        </w:rPr>
      </w:pPr>
      <w:hyperlink r:id="rId22" w:history="1">
        <w:r w:rsidRPr="005C01D7">
          <w:rPr>
            <w:rStyle w:val="Hyperlink"/>
            <w:rFonts w:eastAsia="Times New Roman" w:cstheme="minorHAnsi"/>
            <w:sz w:val="24"/>
            <w:szCs w:val="24"/>
          </w:rPr>
          <w:t>2 CFR 170 - REPORTING SUBAWARD AND EXECUTIVE COMPENSATION INFORMATION</w:t>
        </w:r>
      </w:hyperlink>
    </w:p>
    <w:p w14:paraId="12BBE562" w14:textId="77777777" w:rsidR="006479C3" w:rsidRPr="005C01D7" w:rsidRDefault="006479C3" w:rsidP="006479C3">
      <w:pPr>
        <w:pStyle w:val="ListParagraph"/>
        <w:numPr>
          <w:ilvl w:val="0"/>
          <w:numId w:val="37"/>
        </w:numPr>
        <w:shd w:val="clear" w:color="auto" w:fill="FFFFFF"/>
        <w:spacing w:after="240" w:line="240" w:lineRule="auto"/>
        <w:contextualSpacing w:val="0"/>
        <w:textAlignment w:val="baseline"/>
        <w:rPr>
          <w:rFonts w:eastAsia="Times New Roman" w:cstheme="minorHAnsi"/>
          <w:sz w:val="24"/>
          <w:szCs w:val="24"/>
          <w:u w:val="single"/>
        </w:rPr>
      </w:pPr>
      <w:hyperlink r:id="rId23" w:history="1">
        <w:r w:rsidRPr="005C01D7">
          <w:rPr>
            <w:rStyle w:val="Hyperlink"/>
            <w:rFonts w:eastAsia="Times New Roman" w:cstheme="minorHAnsi"/>
            <w:sz w:val="24"/>
            <w:szCs w:val="24"/>
          </w:rPr>
          <w:t>2 CFR 175 - AWARD TERM FOR TRAFFICKING IN PERSONS</w:t>
        </w:r>
      </w:hyperlink>
    </w:p>
    <w:p w14:paraId="4D5B9B45" w14:textId="77777777" w:rsidR="006479C3" w:rsidRPr="005C01D7" w:rsidRDefault="006479C3" w:rsidP="006479C3">
      <w:pPr>
        <w:pStyle w:val="ListParagraph"/>
        <w:numPr>
          <w:ilvl w:val="0"/>
          <w:numId w:val="37"/>
        </w:numPr>
        <w:shd w:val="clear" w:color="auto" w:fill="FFFFFF"/>
        <w:spacing w:after="240" w:line="240" w:lineRule="auto"/>
        <w:contextualSpacing w:val="0"/>
        <w:textAlignment w:val="baseline"/>
        <w:rPr>
          <w:rFonts w:eastAsia="Times New Roman" w:cstheme="minorHAnsi"/>
          <w:sz w:val="24"/>
          <w:szCs w:val="24"/>
          <w:u w:val="single"/>
        </w:rPr>
      </w:pPr>
      <w:hyperlink r:id="rId24" w:history="1">
        <w:r w:rsidRPr="005C01D7">
          <w:rPr>
            <w:rStyle w:val="Hyperlink"/>
            <w:rFonts w:eastAsia="Times New Roman" w:cstheme="minorHAnsi"/>
            <w:sz w:val="24"/>
            <w:szCs w:val="24"/>
          </w:rPr>
          <w:t>2 CFR 182 - GOVERNMENTWIDE REQUIREMENTS FOR DRUG-FREE WORKPLACE (FINANCIAL ASSISTANCE)</w:t>
        </w:r>
      </w:hyperlink>
    </w:p>
    <w:p w14:paraId="4E608886" w14:textId="77777777" w:rsidR="006479C3" w:rsidRPr="005C01D7" w:rsidRDefault="006479C3" w:rsidP="006479C3">
      <w:pPr>
        <w:pStyle w:val="ListParagraph"/>
        <w:numPr>
          <w:ilvl w:val="0"/>
          <w:numId w:val="37"/>
        </w:numPr>
        <w:shd w:val="clear" w:color="auto" w:fill="FFFFFF"/>
        <w:spacing w:after="240" w:line="240" w:lineRule="auto"/>
        <w:contextualSpacing w:val="0"/>
        <w:textAlignment w:val="baseline"/>
        <w:rPr>
          <w:rFonts w:eastAsia="Times New Roman" w:cstheme="minorHAnsi"/>
          <w:sz w:val="24"/>
          <w:szCs w:val="24"/>
          <w:u w:val="single"/>
        </w:rPr>
      </w:pPr>
      <w:hyperlink r:id="rId25" w:history="1">
        <w:r w:rsidRPr="005C01D7">
          <w:rPr>
            <w:rStyle w:val="Hyperlink"/>
            <w:rFonts w:eastAsia="Times New Roman" w:cstheme="minorHAnsi"/>
            <w:sz w:val="24"/>
            <w:szCs w:val="24"/>
          </w:rPr>
          <w:t>2 CFR 183 - NEVER CONTRACT WITH THE ENEMY</w:t>
        </w:r>
      </w:hyperlink>
    </w:p>
    <w:p w14:paraId="68624A14" w14:textId="77777777" w:rsidR="006479C3" w:rsidRPr="005C01D7" w:rsidRDefault="006479C3" w:rsidP="006479C3">
      <w:pPr>
        <w:pStyle w:val="ListParagraph"/>
        <w:numPr>
          <w:ilvl w:val="0"/>
          <w:numId w:val="37"/>
        </w:numPr>
        <w:shd w:val="clear" w:color="auto" w:fill="FFFFFF"/>
        <w:spacing w:after="240" w:line="240" w:lineRule="auto"/>
        <w:contextualSpacing w:val="0"/>
        <w:textAlignment w:val="baseline"/>
        <w:rPr>
          <w:rFonts w:eastAsia="Times New Roman" w:cstheme="minorHAnsi"/>
          <w:sz w:val="24"/>
          <w:szCs w:val="24"/>
          <w:u w:val="single"/>
        </w:rPr>
      </w:pPr>
      <w:hyperlink r:id="rId26" w:history="1">
        <w:r w:rsidRPr="005C01D7">
          <w:rPr>
            <w:rStyle w:val="Hyperlink"/>
            <w:rFonts w:eastAsia="Times New Roman" w:cstheme="minorHAnsi"/>
            <w:sz w:val="24"/>
            <w:szCs w:val="24"/>
          </w:rPr>
          <w:t>2 CFR 600 – DEPARTMENT OF STATE REQUIREMENTS</w:t>
        </w:r>
      </w:hyperlink>
    </w:p>
    <w:p w14:paraId="1DC0D375" w14:textId="53706A78" w:rsidR="006479C3" w:rsidRPr="006A41EB" w:rsidRDefault="00CC5A32" w:rsidP="006479C3">
      <w:pPr>
        <w:pStyle w:val="ListParagraph"/>
        <w:numPr>
          <w:ilvl w:val="0"/>
          <w:numId w:val="37"/>
        </w:numPr>
        <w:shd w:val="clear" w:color="auto" w:fill="FFFFFF"/>
        <w:spacing w:after="240" w:line="240" w:lineRule="auto"/>
        <w:contextualSpacing w:val="0"/>
        <w:textAlignment w:val="baseline"/>
        <w:rPr>
          <w:rStyle w:val="Hyperlink"/>
          <w:rFonts w:eastAsia="Times New Roman" w:cstheme="minorHAnsi"/>
          <w:sz w:val="24"/>
          <w:szCs w:val="24"/>
        </w:rPr>
      </w:pPr>
      <w:r w:rsidRPr="5C276F00">
        <w:rPr>
          <w:rFonts w:eastAsia="Times New Roman" w:cstheme="minorHAnsi"/>
          <w:sz w:val="24"/>
          <w:szCs w:val="24"/>
        </w:rPr>
        <w:fldChar w:fldCharType="begin"/>
      </w:r>
      <w:r w:rsidR="006A41EB">
        <w:rPr>
          <w:rFonts w:eastAsia="Times New Roman" w:cstheme="minorHAnsi"/>
          <w:sz w:val="24"/>
          <w:szCs w:val="24"/>
        </w:rPr>
        <w:instrText>HYPERLINK "https://www.state.gov/federal-assistance-policies-appeals/"</w:instrText>
      </w:r>
      <w:r w:rsidRPr="5C276F00">
        <w:rPr>
          <w:rFonts w:eastAsia="Times New Roman" w:cstheme="minorHAnsi"/>
          <w:sz w:val="24"/>
          <w:szCs w:val="24"/>
        </w:rPr>
      </w:r>
      <w:r w:rsidRPr="5C276F00">
        <w:rPr>
          <w:rFonts w:eastAsia="Times New Roman" w:cstheme="minorHAnsi"/>
          <w:sz w:val="24"/>
          <w:szCs w:val="24"/>
        </w:rPr>
        <w:fldChar w:fldCharType="separate"/>
      </w:r>
      <w:r w:rsidR="006479C3" w:rsidRPr="006A41EB">
        <w:rPr>
          <w:rStyle w:val="Hyperlink"/>
          <w:rFonts w:eastAsia="Times New Roman" w:cstheme="minorHAnsi"/>
          <w:sz w:val="24"/>
          <w:szCs w:val="24"/>
        </w:rPr>
        <w:t>U.S. DEPARTMENT OF STATE STANDARD TERMS AND CONDITIONS</w:t>
      </w:r>
    </w:p>
    <w:p w14:paraId="37FAC4F8" w14:textId="7B17D1CE" w:rsidR="00CC5A32" w:rsidRPr="00380226" w:rsidRDefault="00CC5A32" w:rsidP="5C276F00">
      <w:pPr>
        <w:spacing w:after="0" w:line="240" w:lineRule="atLeast"/>
        <w:ind w:left="1440"/>
        <w:textAlignment w:val="baseline"/>
        <w:rPr>
          <w:color w:val="000000" w:themeColor="text1"/>
          <w:sz w:val="24"/>
          <w:szCs w:val="24"/>
        </w:rPr>
      </w:pPr>
      <w:r w:rsidRPr="5C276F00">
        <w:rPr>
          <w:rFonts w:eastAsia="Times New Roman"/>
          <w:sz w:val="24"/>
          <w:szCs w:val="24"/>
        </w:rPr>
        <w:fldChar w:fldCharType="end"/>
      </w:r>
    </w:p>
    <w:p w14:paraId="2B367DB3" w14:textId="30533126" w:rsidR="00DB7B0A" w:rsidRPr="00C007FA" w:rsidRDefault="00291797" w:rsidP="00DB7B0A">
      <w:pPr>
        <w:pStyle w:val="Heading5"/>
        <w:numPr>
          <w:ilvl w:val="0"/>
          <w:numId w:val="39"/>
        </w:numPr>
        <w:rPr>
          <w:b/>
          <w:bCs/>
          <w:i/>
          <w:iCs/>
          <w:color w:val="auto"/>
          <w:sz w:val="24"/>
          <w:szCs w:val="24"/>
        </w:rPr>
      </w:pPr>
      <w:r>
        <w:rPr>
          <w:b/>
          <w:bCs/>
          <w:i/>
          <w:iCs/>
          <w:color w:val="auto"/>
          <w:sz w:val="24"/>
          <w:szCs w:val="24"/>
        </w:rPr>
        <w:t>Reporting</w:t>
      </w:r>
    </w:p>
    <w:p w14:paraId="3BB43A36" w14:textId="0C400199" w:rsidR="009F148D" w:rsidRPr="00380226" w:rsidRDefault="009F148D" w:rsidP="009F148D">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b/>
          <w:bCs/>
          <w:sz w:val="24"/>
          <w:szCs w:val="24"/>
        </w:rPr>
        <w:t xml:space="preserve">Reporting Requirements: </w:t>
      </w:r>
      <w:r w:rsidRPr="005C01D7">
        <w:rPr>
          <w:rFonts w:eastAsia="Times New Roman"/>
          <w:sz w:val="24"/>
          <w:szCs w:val="24"/>
        </w:rPr>
        <w:t xml:space="preserve">Recipients will be required to submit financial reports and program reports.  The award document will specify </w:t>
      </w:r>
      <w:r w:rsidR="00502886">
        <w:rPr>
          <w:rFonts w:eastAsia="Times New Roman"/>
          <w:sz w:val="24"/>
          <w:szCs w:val="24"/>
        </w:rPr>
        <w:t xml:space="preserve">what reports are required and </w:t>
      </w:r>
      <w:r w:rsidRPr="005C01D7">
        <w:rPr>
          <w:rFonts w:eastAsia="Times New Roman"/>
          <w:sz w:val="24"/>
          <w:szCs w:val="24"/>
        </w:rPr>
        <w:t xml:space="preserve">how often these reports must be submitted.  </w:t>
      </w:r>
      <w:r w:rsidR="00170A93">
        <w:rPr>
          <w:rFonts w:eastAsia="Times New Roman"/>
          <w:sz w:val="24"/>
          <w:szCs w:val="24"/>
        </w:rPr>
        <w:t xml:space="preserve">The Public Diplomacy Section </w:t>
      </w:r>
      <w:r w:rsidR="001907FB">
        <w:rPr>
          <w:rFonts w:eastAsia="Times New Roman"/>
          <w:sz w:val="24"/>
          <w:szCs w:val="24"/>
        </w:rPr>
        <w:t xml:space="preserve">prioritizes data-driven reporting that tracks </w:t>
      </w:r>
      <w:r w:rsidR="00842802">
        <w:rPr>
          <w:rFonts w:eastAsia="Times New Roman"/>
          <w:sz w:val="24"/>
          <w:szCs w:val="24"/>
        </w:rPr>
        <w:t xml:space="preserve">progress toward achieving performance indicators, report on </w:t>
      </w:r>
      <w:r w:rsidR="001907FB">
        <w:rPr>
          <w:rFonts w:eastAsia="Times New Roman"/>
          <w:sz w:val="24"/>
          <w:szCs w:val="24"/>
        </w:rPr>
        <w:t xml:space="preserve">outcomes and impact of program activities.  </w:t>
      </w:r>
      <w:r w:rsidR="00842802">
        <w:rPr>
          <w:rFonts w:eastAsia="Times New Roman"/>
          <w:sz w:val="24"/>
          <w:szCs w:val="24"/>
        </w:rPr>
        <w:t xml:space="preserve">All programs should </w:t>
      </w:r>
      <w:r w:rsidR="00DD56BF">
        <w:rPr>
          <w:rFonts w:eastAsia="Times New Roman"/>
          <w:sz w:val="24"/>
          <w:szCs w:val="24"/>
        </w:rPr>
        <w:t xml:space="preserve">measure increased awareness among Lebanese audiences of America’s history, global leadership, and innovation, and of the importance of the U.S.-Lebanese partnership.  </w:t>
      </w:r>
      <w:r w:rsidR="001907FB">
        <w:rPr>
          <w:rFonts w:eastAsia="Times New Roman"/>
          <w:sz w:val="24"/>
          <w:szCs w:val="24"/>
        </w:rPr>
        <w:t>A final narrative and financial report must be submitted within 120 days after the expiration of the award.</w:t>
      </w:r>
      <w:r w:rsidRPr="005C01D7">
        <w:rPr>
          <w:rFonts w:eastAsia="Times New Roman"/>
          <w:i/>
          <w:iCs/>
          <w:color w:val="FF0000"/>
          <w:sz w:val="24"/>
          <w:szCs w:val="24"/>
        </w:rPr>
        <w:t xml:space="preserve"> </w:t>
      </w:r>
    </w:p>
    <w:p w14:paraId="0C2A0D0D" w14:textId="77777777" w:rsidR="009F148D" w:rsidRDefault="009F148D" w:rsidP="009F148D">
      <w:pPr>
        <w:shd w:val="clear" w:color="auto" w:fill="FFFFFF" w:themeFill="background1"/>
        <w:spacing w:after="0" w:line="240" w:lineRule="auto"/>
        <w:ind w:left="360"/>
        <w:rPr>
          <w:rFonts w:eastAsia="Times New Roman"/>
          <w:i/>
          <w:iCs/>
          <w:color w:val="FF0000"/>
          <w:sz w:val="24"/>
          <w:szCs w:val="24"/>
        </w:rPr>
      </w:pPr>
    </w:p>
    <w:p w14:paraId="4443609F" w14:textId="77777777" w:rsidR="009F148D" w:rsidRPr="005C01D7" w:rsidRDefault="009F148D" w:rsidP="009F148D">
      <w:pPr>
        <w:shd w:val="clear" w:color="auto" w:fill="FFFFFF" w:themeFill="background1"/>
        <w:spacing w:after="0" w:line="240" w:lineRule="auto"/>
        <w:ind w:left="360"/>
        <w:rPr>
          <w:rFonts w:eastAsia="Times New Roman"/>
          <w:color w:val="000000" w:themeColor="text1"/>
          <w:sz w:val="24"/>
          <w:szCs w:val="24"/>
        </w:rPr>
      </w:pPr>
      <w:r w:rsidRPr="0D973E97">
        <w:rPr>
          <w:rFonts w:eastAsia="Times New Roman"/>
          <w:b/>
          <w:bCs/>
          <w:color w:val="000000" w:themeColor="text1"/>
          <w:sz w:val="24"/>
          <w:szCs w:val="24"/>
        </w:rPr>
        <w:t>Foreign Assistance Data Review:</w:t>
      </w:r>
      <w:r w:rsidRPr="0D973E97">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7DF36835" w14:textId="77777777" w:rsidR="007D25EA" w:rsidRDefault="007D25EA" w:rsidP="009F148D">
      <w:pPr>
        <w:shd w:val="clear" w:color="auto" w:fill="FFFFFF"/>
        <w:spacing w:after="0" w:line="240" w:lineRule="auto"/>
        <w:ind w:left="360"/>
        <w:textAlignment w:val="baseline"/>
        <w:rPr>
          <w:rFonts w:eastAsia="Times New Roman" w:cstheme="minorHAnsi"/>
          <w:color w:val="000000" w:themeColor="text1"/>
          <w:sz w:val="24"/>
          <w:szCs w:val="24"/>
        </w:rPr>
      </w:pPr>
    </w:p>
    <w:p w14:paraId="3B6E4836" w14:textId="00B39CAF" w:rsidR="001033F6" w:rsidRPr="00AC724A" w:rsidRDefault="007A2FFC" w:rsidP="001033F6">
      <w:pPr>
        <w:pStyle w:val="Heading3"/>
        <w:numPr>
          <w:ilvl w:val="0"/>
          <w:numId w:val="5"/>
        </w:numPr>
        <w:ind w:left="360"/>
        <w:rPr>
          <w:b/>
          <w:bCs/>
          <w:color w:val="auto"/>
        </w:rPr>
      </w:pPr>
      <w:r>
        <w:rPr>
          <w:b/>
          <w:bCs/>
          <w:color w:val="auto"/>
        </w:rPr>
        <w:t xml:space="preserve"> </w:t>
      </w:r>
      <w:bookmarkStart w:id="10" w:name="_Toc205043438"/>
      <w:r w:rsidR="00633C23">
        <w:rPr>
          <w:b/>
          <w:bCs/>
          <w:color w:val="auto"/>
        </w:rPr>
        <w:t>Other Information</w:t>
      </w:r>
      <w:bookmarkEnd w:id="10"/>
      <w:r w:rsidR="00633C23">
        <w:rPr>
          <w:b/>
          <w:bCs/>
          <w:color w:val="auto"/>
        </w:rPr>
        <w:t xml:space="preserve"> </w:t>
      </w:r>
    </w:p>
    <w:p w14:paraId="3D75CE7A" w14:textId="77777777" w:rsidR="007D25EA" w:rsidRDefault="007D25EA" w:rsidP="00C007FA">
      <w:pPr>
        <w:shd w:val="clear" w:color="auto" w:fill="FFFFFF"/>
        <w:spacing w:after="0" w:line="240" w:lineRule="auto"/>
        <w:textAlignment w:val="baseline"/>
        <w:rPr>
          <w:rFonts w:eastAsia="Times New Roman" w:cstheme="minorHAnsi"/>
          <w:color w:val="000000" w:themeColor="text1"/>
          <w:sz w:val="24"/>
          <w:szCs w:val="24"/>
        </w:rPr>
      </w:pPr>
    </w:p>
    <w:p w14:paraId="1AB9D4F0" w14:textId="36D7A75E" w:rsidR="00E8737E" w:rsidRDefault="00E8737E" w:rsidP="00E8737E">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Guidelines for Budget Justification</w:t>
      </w:r>
    </w:p>
    <w:p w14:paraId="167C06C8"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lastRenderedPageBreak/>
        <w:t>Travel: Estimate the costs of travel and per diem for this program, for program staff, consultants or speakers, and participants/beneficiaries. If the program involves international travel, include a brief statement of justification for that travel.</w:t>
      </w:r>
    </w:p>
    <w:p w14:paraId="023C4CC4" w14:textId="226495C2"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14:paraId="5E59BAAA" w14:textId="07D1E89B"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Supplies: List and describe all the items and materials, including any computer devices, that are needed for the program. If an item costs more than $</w:t>
      </w:r>
      <w:r w:rsidR="00B708CD">
        <w:rPr>
          <w:rFonts w:eastAsia="Times New Roman" w:cstheme="minorHAnsi"/>
          <w:sz w:val="24"/>
          <w:szCs w:val="24"/>
        </w:rPr>
        <w:t>10</w:t>
      </w:r>
      <w:r w:rsidRPr="005C01D7">
        <w:rPr>
          <w:rFonts w:eastAsia="Times New Roman" w:cstheme="minorHAnsi"/>
          <w:sz w:val="24"/>
          <w:szCs w:val="24"/>
        </w:rPr>
        <w:t>,000 per unit, then put it in the budget under Equipment.</w:t>
      </w:r>
    </w:p>
    <w:p w14:paraId="335B0632"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14:paraId="46096F00"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2F42DBC" w14:textId="58122D40" w:rsidR="00E8737E" w:rsidRPr="00380226" w:rsidRDefault="00E8737E" w:rsidP="00E8737E">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Pr>
          <w:rFonts w:eastAsia="Times New Roman"/>
          <w:sz w:val="24"/>
          <w:szCs w:val="24"/>
        </w:rPr>
        <w:t>5</w:t>
      </w:r>
      <w:r w:rsidRPr="005C01D7">
        <w:rPr>
          <w:rFonts w:eastAsia="Times New Roman"/>
          <w:sz w:val="24"/>
          <w:szCs w:val="24"/>
        </w:rPr>
        <w:t xml:space="preserve">% of </w:t>
      </w:r>
      <w:r w:rsidR="00B708CD">
        <w:rPr>
          <w:rFonts w:eastAsia="Times New Roman"/>
          <w:sz w:val="24"/>
          <w:szCs w:val="24"/>
        </w:rPr>
        <w:t>M</w:t>
      </w:r>
      <w:r w:rsidRPr="005C01D7">
        <w:rPr>
          <w:rFonts w:eastAsia="Times New Roman"/>
          <w:sz w:val="24"/>
          <w:szCs w:val="24"/>
        </w:rPr>
        <w:t xml:space="preserve">odified </w:t>
      </w:r>
      <w:r w:rsidR="00B708CD">
        <w:rPr>
          <w:rFonts w:eastAsia="Times New Roman"/>
          <w:sz w:val="24"/>
          <w:szCs w:val="24"/>
        </w:rPr>
        <w:t>T</w:t>
      </w:r>
      <w:r w:rsidRPr="005C01D7">
        <w:rPr>
          <w:rFonts w:eastAsia="Times New Roman"/>
          <w:sz w:val="24"/>
          <w:szCs w:val="24"/>
        </w:rPr>
        <w:t xml:space="preserve">otal </w:t>
      </w:r>
      <w:r w:rsidR="00B708CD">
        <w:rPr>
          <w:rFonts w:eastAsia="Times New Roman"/>
          <w:sz w:val="24"/>
          <w:szCs w:val="24"/>
        </w:rPr>
        <w:t>D</w:t>
      </w:r>
      <w:r w:rsidRPr="005C01D7">
        <w:rPr>
          <w:rFonts w:eastAsia="Times New Roman"/>
          <w:sz w:val="24"/>
          <w:szCs w:val="24"/>
        </w:rPr>
        <w:t xml:space="preserve">irect </w:t>
      </w:r>
      <w:r w:rsidR="00B708CD">
        <w:rPr>
          <w:rFonts w:eastAsia="Times New Roman"/>
          <w:sz w:val="24"/>
          <w:szCs w:val="24"/>
        </w:rPr>
        <w:t>C</w:t>
      </w:r>
      <w:r w:rsidRPr="005C01D7">
        <w:rPr>
          <w:rFonts w:eastAsia="Times New Roman"/>
          <w:sz w:val="24"/>
          <w:szCs w:val="24"/>
        </w:rPr>
        <w:t>osts as defined in 2 CFR 200.</w:t>
      </w:r>
      <w:r w:rsidR="000C1312">
        <w:rPr>
          <w:rFonts w:eastAsia="Times New Roman"/>
          <w:sz w:val="24"/>
          <w:szCs w:val="24"/>
        </w:rPr>
        <w:t>1</w:t>
      </w:r>
      <w:r w:rsidRPr="005C01D7">
        <w:rPr>
          <w:rFonts w:eastAsia="Times New Roman"/>
          <w:sz w:val="24"/>
          <w:szCs w:val="24"/>
        </w:rPr>
        <w:t xml:space="preserve">.  </w:t>
      </w:r>
    </w:p>
    <w:p w14:paraId="1C8B843A"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14:paraId="2F5C7386" w14:textId="5FA5EBC0" w:rsidR="00E8737E" w:rsidRPr="005C01D7" w:rsidRDefault="00E8737E" w:rsidP="00E8737E">
      <w:pPr>
        <w:shd w:val="clear" w:color="auto" w:fill="FFFFFF"/>
        <w:spacing w:after="390" w:line="240" w:lineRule="auto"/>
        <w:textAlignment w:val="baseline"/>
        <w:rPr>
          <w:rFonts w:eastAsia="Times New Roman" w:cstheme="minorHAnsi"/>
          <w:color w:val="333333"/>
          <w:sz w:val="24"/>
          <w:szCs w:val="24"/>
        </w:rPr>
      </w:pPr>
      <w:r w:rsidRPr="005C01D7">
        <w:rPr>
          <w:rFonts w:eastAsia="Times New Roman" w:cstheme="minorHAnsi"/>
          <w:sz w:val="24"/>
          <w:szCs w:val="24"/>
        </w:rPr>
        <w:t>Alcoholic Beverages</w:t>
      </w:r>
      <w:r w:rsidR="00BF662D" w:rsidRPr="005C01D7">
        <w:rPr>
          <w:rFonts w:eastAsia="Times New Roman" w:cstheme="minorHAnsi"/>
          <w:sz w:val="24"/>
          <w:szCs w:val="24"/>
        </w:rPr>
        <w:t>: Please</w:t>
      </w:r>
      <w:r w:rsidRPr="005C01D7">
        <w:rPr>
          <w:rFonts w:eastAsia="Times New Roman" w:cstheme="minorHAnsi"/>
          <w:sz w:val="24"/>
          <w:szCs w:val="24"/>
        </w:rPr>
        <w:t xml:space="preserve"> note that award funds cannot be used for alcoholic beverages</w:t>
      </w:r>
      <w:r w:rsidRPr="005C01D7">
        <w:rPr>
          <w:rFonts w:eastAsia="Times New Roman" w:cstheme="minorHAnsi"/>
          <w:color w:val="333333"/>
          <w:sz w:val="24"/>
          <w:szCs w:val="24"/>
        </w:rPr>
        <w:t xml:space="preserve">. </w:t>
      </w:r>
    </w:p>
    <w:p w14:paraId="08C895FA" w14:textId="77777777" w:rsidR="00E8737E" w:rsidRPr="005C01D7" w:rsidRDefault="00E8737E" w:rsidP="00E8737E">
      <w:pPr>
        <w:rPr>
          <w:rFonts w:cstheme="minorHAnsi"/>
          <w:sz w:val="24"/>
          <w:szCs w:val="24"/>
        </w:rPr>
      </w:pPr>
    </w:p>
    <w:p w14:paraId="4CB44B29" w14:textId="77777777" w:rsidR="009F148D" w:rsidRPr="0012664D" w:rsidRDefault="009F148D" w:rsidP="0012664D"/>
    <w:sectPr w:rsidR="009F148D" w:rsidRPr="0012664D">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9AF4" w14:textId="77777777" w:rsidR="00F9548E" w:rsidRDefault="00F9548E" w:rsidP="00E72644">
      <w:pPr>
        <w:spacing w:after="0" w:line="240" w:lineRule="auto"/>
      </w:pPr>
      <w:r>
        <w:separator/>
      </w:r>
    </w:p>
  </w:endnote>
  <w:endnote w:type="continuationSeparator" w:id="0">
    <w:p w14:paraId="3C903526" w14:textId="77777777" w:rsidR="00F9548E" w:rsidRDefault="00F9548E" w:rsidP="00E72644">
      <w:pPr>
        <w:spacing w:after="0" w:line="240" w:lineRule="auto"/>
      </w:pPr>
      <w:r>
        <w:continuationSeparator/>
      </w:r>
    </w:p>
  </w:endnote>
  <w:endnote w:type="continuationNotice" w:id="1">
    <w:p w14:paraId="428DD437" w14:textId="77777777" w:rsidR="00F9548E" w:rsidRDefault="00F95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2D43" w14:textId="77777777" w:rsidR="00F9548E" w:rsidRDefault="00F9548E" w:rsidP="00E72644">
      <w:pPr>
        <w:spacing w:after="0" w:line="240" w:lineRule="auto"/>
      </w:pPr>
      <w:r>
        <w:separator/>
      </w:r>
    </w:p>
  </w:footnote>
  <w:footnote w:type="continuationSeparator" w:id="0">
    <w:p w14:paraId="0902682E" w14:textId="77777777" w:rsidR="00F9548E" w:rsidRDefault="00F9548E" w:rsidP="00E72644">
      <w:pPr>
        <w:spacing w:after="0" w:line="240" w:lineRule="auto"/>
      </w:pPr>
      <w:r>
        <w:continuationSeparator/>
      </w:r>
    </w:p>
  </w:footnote>
  <w:footnote w:type="continuationNotice" w:id="1">
    <w:p w14:paraId="4D1D0FB6" w14:textId="77777777" w:rsidR="00F9548E" w:rsidRDefault="00F954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9E2" w14:textId="36C36D3E" w:rsidR="00E72644" w:rsidRPr="00283DA5" w:rsidRDefault="00E72644" w:rsidP="00E72644">
    <w:pPr>
      <w:pStyle w:val="Header"/>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0894"/>
    <w:multiLevelType w:val="hybridMultilevel"/>
    <w:tmpl w:val="A34C2B96"/>
    <w:lvl w:ilvl="0" w:tplc="8288FCCE">
      <w:start w:val="1"/>
      <w:numFmt w:val="decimal"/>
      <w:lvlText w:val="%1)"/>
      <w:lvlJc w:val="left"/>
      <w:pPr>
        <w:ind w:left="1800" w:hanging="360"/>
      </w:pPr>
      <w:rPr>
        <w:rFonts w:ascii="Aptos" w:hAnsi="Aptos" w:hint="default"/>
      </w:rPr>
    </w:lvl>
    <w:lvl w:ilvl="1" w:tplc="F91A19C0">
      <w:start w:val="1"/>
      <w:numFmt w:val="lowerLetter"/>
      <w:lvlText w:val="%2."/>
      <w:lvlJc w:val="left"/>
      <w:pPr>
        <w:ind w:left="1440" w:hanging="360"/>
      </w:pPr>
    </w:lvl>
    <w:lvl w:ilvl="2" w:tplc="310A92CA">
      <w:start w:val="1"/>
      <w:numFmt w:val="lowerRoman"/>
      <w:lvlText w:val="%3."/>
      <w:lvlJc w:val="right"/>
      <w:pPr>
        <w:ind w:left="2160" w:hanging="180"/>
      </w:pPr>
    </w:lvl>
    <w:lvl w:ilvl="3" w:tplc="CA98D35E">
      <w:start w:val="1"/>
      <w:numFmt w:val="decimal"/>
      <w:lvlText w:val="%4."/>
      <w:lvlJc w:val="left"/>
      <w:pPr>
        <w:ind w:left="2880" w:hanging="360"/>
      </w:pPr>
    </w:lvl>
    <w:lvl w:ilvl="4" w:tplc="5AA4A050">
      <w:start w:val="1"/>
      <w:numFmt w:val="lowerLetter"/>
      <w:lvlText w:val="%5."/>
      <w:lvlJc w:val="left"/>
      <w:pPr>
        <w:ind w:left="3600" w:hanging="360"/>
      </w:pPr>
    </w:lvl>
    <w:lvl w:ilvl="5" w:tplc="B080B05C">
      <w:start w:val="1"/>
      <w:numFmt w:val="lowerRoman"/>
      <w:lvlText w:val="%6."/>
      <w:lvlJc w:val="right"/>
      <w:pPr>
        <w:ind w:left="4320" w:hanging="180"/>
      </w:pPr>
    </w:lvl>
    <w:lvl w:ilvl="6" w:tplc="42948866">
      <w:start w:val="1"/>
      <w:numFmt w:val="decimal"/>
      <w:lvlText w:val="%7."/>
      <w:lvlJc w:val="left"/>
      <w:pPr>
        <w:ind w:left="5040" w:hanging="360"/>
      </w:pPr>
    </w:lvl>
    <w:lvl w:ilvl="7" w:tplc="4EB6EC48">
      <w:start w:val="1"/>
      <w:numFmt w:val="lowerLetter"/>
      <w:lvlText w:val="%8."/>
      <w:lvlJc w:val="left"/>
      <w:pPr>
        <w:ind w:left="5760" w:hanging="360"/>
      </w:pPr>
    </w:lvl>
    <w:lvl w:ilvl="8" w:tplc="2C2847AA">
      <w:start w:val="1"/>
      <w:numFmt w:val="lowerRoman"/>
      <w:lvlText w:val="%9."/>
      <w:lvlJc w:val="right"/>
      <w:pPr>
        <w:ind w:left="6480" w:hanging="180"/>
      </w:pPr>
    </w:lvl>
  </w:abstractNum>
  <w:abstractNum w:abstractNumId="3"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F3FB6"/>
    <w:multiLevelType w:val="hybridMultilevel"/>
    <w:tmpl w:val="8392F222"/>
    <w:lvl w:ilvl="0" w:tplc="343E96E0">
      <w:start w:val="1"/>
      <w:numFmt w:val="lowerRoman"/>
      <w:lvlText w:val="%1."/>
      <w:lvlJc w:val="right"/>
      <w:pPr>
        <w:tabs>
          <w:tab w:val="num" w:pos="720"/>
        </w:tabs>
        <w:ind w:left="720" w:hanging="360"/>
      </w:pPr>
      <w:rPr>
        <w:sz w:val="20"/>
      </w:rPr>
    </w:lvl>
    <w:lvl w:ilvl="1" w:tplc="A35EC832">
      <w:start w:val="1"/>
      <w:numFmt w:val="decimal"/>
      <w:lvlText w:val="%2)"/>
      <w:lvlJc w:val="left"/>
      <w:pPr>
        <w:ind w:left="1440" w:hanging="360"/>
      </w:pPr>
      <w:rPr>
        <w:rFonts w:hint="default"/>
      </w:rPr>
    </w:lvl>
    <w:lvl w:ilvl="2" w:tplc="DCC4F93E" w:tentative="1">
      <w:start w:val="1"/>
      <w:numFmt w:val="bullet"/>
      <w:lvlText w:val=""/>
      <w:lvlJc w:val="left"/>
      <w:pPr>
        <w:tabs>
          <w:tab w:val="num" w:pos="2160"/>
        </w:tabs>
        <w:ind w:left="2160" w:hanging="360"/>
      </w:pPr>
      <w:rPr>
        <w:rFonts w:ascii="Symbol" w:hAnsi="Symbol" w:hint="default"/>
        <w:sz w:val="20"/>
      </w:rPr>
    </w:lvl>
    <w:lvl w:ilvl="3" w:tplc="4B740D1E" w:tentative="1">
      <w:start w:val="1"/>
      <w:numFmt w:val="bullet"/>
      <w:lvlText w:val=""/>
      <w:lvlJc w:val="left"/>
      <w:pPr>
        <w:tabs>
          <w:tab w:val="num" w:pos="2880"/>
        </w:tabs>
        <w:ind w:left="2880" w:hanging="360"/>
      </w:pPr>
      <w:rPr>
        <w:rFonts w:ascii="Symbol" w:hAnsi="Symbol" w:hint="default"/>
        <w:sz w:val="20"/>
      </w:rPr>
    </w:lvl>
    <w:lvl w:ilvl="4" w:tplc="9D4C1C50" w:tentative="1">
      <w:start w:val="1"/>
      <w:numFmt w:val="bullet"/>
      <w:lvlText w:val=""/>
      <w:lvlJc w:val="left"/>
      <w:pPr>
        <w:tabs>
          <w:tab w:val="num" w:pos="3600"/>
        </w:tabs>
        <w:ind w:left="3600" w:hanging="360"/>
      </w:pPr>
      <w:rPr>
        <w:rFonts w:ascii="Symbol" w:hAnsi="Symbol" w:hint="default"/>
        <w:sz w:val="20"/>
      </w:rPr>
    </w:lvl>
    <w:lvl w:ilvl="5" w:tplc="9E942F12" w:tentative="1">
      <w:start w:val="1"/>
      <w:numFmt w:val="bullet"/>
      <w:lvlText w:val=""/>
      <w:lvlJc w:val="left"/>
      <w:pPr>
        <w:tabs>
          <w:tab w:val="num" w:pos="4320"/>
        </w:tabs>
        <w:ind w:left="4320" w:hanging="360"/>
      </w:pPr>
      <w:rPr>
        <w:rFonts w:ascii="Symbol" w:hAnsi="Symbol" w:hint="default"/>
        <w:sz w:val="20"/>
      </w:rPr>
    </w:lvl>
    <w:lvl w:ilvl="6" w:tplc="13365E16" w:tentative="1">
      <w:start w:val="1"/>
      <w:numFmt w:val="bullet"/>
      <w:lvlText w:val=""/>
      <w:lvlJc w:val="left"/>
      <w:pPr>
        <w:tabs>
          <w:tab w:val="num" w:pos="5040"/>
        </w:tabs>
        <w:ind w:left="5040" w:hanging="360"/>
      </w:pPr>
      <w:rPr>
        <w:rFonts w:ascii="Symbol" w:hAnsi="Symbol" w:hint="default"/>
        <w:sz w:val="20"/>
      </w:rPr>
    </w:lvl>
    <w:lvl w:ilvl="7" w:tplc="F33856A2" w:tentative="1">
      <w:start w:val="1"/>
      <w:numFmt w:val="bullet"/>
      <w:lvlText w:val=""/>
      <w:lvlJc w:val="left"/>
      <w:pPr>
        <w:tabs>
          <w:tab w:val="num" w:pos="5760"/>
        </w:tabs>
        <w:ind w:left="5760" w:hanging="360"/>
      </w:pPr>
      <w:rPr>
        <w:rFonts w:ascii="Symbol" w:hAnsi="Symbol" w:hint="default"/>
        <w:sz w:val="20"/>
      </w:rPr>
    </w:lvl>
    <w:lvl w:ilvl="8" w:tplc="158843B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54C37"/>
    <w:multiLevelType w:val="hybridMultilevel"/>
    <w:tmpl w:val="AB44C8D6"/>
    <w:lvl w:ilvl="0" w:tplc="5C2A1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14D15"/>
    <w:multiLevelType w:val="hybridMultilevel"/>
    <w:tmpl w:val="E3F8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D341E"/>
    <w:multiLevelType w:val="multilevel"/>
    <w:tmpl w:val="299A53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0941F1"/>
    <w:multiLevelType w:val="hybridMultilevel"/>
    <w:tmpl w:val="CE960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7459F52"/>
    <w:multiLevelType w:val="hybridMultilevel"/>
    <w:tmpl w:val="7FA45CA6"/>
    <w:lvl w:ilvl="0" w:tplc="CCB25CE0">
      <w:start w:val="1"/>
      <w:numFmt w:val="decimal"/>
      <w:lvlText w:val="%1)"/>
      <w:lvlJc w:val="left"/>
      <w:pPr>
        <w:ind w:left="1080" w:hanging="360"/>
      </w:pPr>
    </w:lvl>
    <w:lvl w:ilvl="1" w:tplc="7716F6CE">
      <w:start w:val="1"/>
      <w:numFmt w:val="lowerLetter"/>
      <w:lvlText w:val="%2."/>
      <w:lvlJc w:val="left"/>
      <w:pPr>
        <w:ind w:left="1800" w:hanging="360"/>
      </w:pPr>
    </w:lvl>
    <w:lvl w:ilvl="2" w:tplc="CD28197C">
      <w:start w:val="1"/>
      <w:numFmt w:val="lowerRoman"/>
      <w:lvlText w:val="%3."/>
      <w:lvlJc w:val="right"/>
      <w:pPr>
        <w:ind w:left="2520" w:hanging="180"/>
      </w:pPr>
    </w:lvl>
    <w:lvl w:ilvl="3" w:tplc="1B0CF1DE">
      <w:start w:val="1"/>
      <w:numFmt w:val="decimal"/>
      <w:lvlText w:val="%4."/>
      <w:lvlJc w:val="left"/>
      <w:pPr>
        <w:ind w:left="3240" w:hanging="360"/>
      </w:pPr>
    </w:lvl>
    <w:lvl w:ilvl="4" w:tplc="8C787CD4">
      <w:start w:val="1"/>
      <w:numFmt w:val="lowerLetter"/>
      <w:lvlText w:val="%5."/>
      <w:lvlJc w:val="left"/>
      <w:pPr>
        <w:ind w:left="3960" w:hanging="360"/>
      </w:pPr>
    </w:lvl>
    <w:lvl w:ilvl="5" w:tplc="42E83FE8">
      <w:start w:val="1"/>
      <w:numFmt w:val="lowerRoman"/>
      <w:lvlText w:val="%6."/>
      <w:lvlJc w:val="right"/>
      <w:pPr>
        <w:ind w:left="4680" w:hanging="180"/>
      </w:pPr>
    </w:lvl>
    <w:lvl w:ilvl="6" w:tplc="037E4690">
      <w:start w:val="1"/>
      <w:numFmt w:val="decimal"/>
      <w:lvlText w:val="%7."/>
      <w:lvlJc w:val="left"/>
      <w:pPr>
        <w:ind w:left="5400" w:hanging="360"/>
      </w:pPr>
    </w:lvl>
    <w:lvl w:ilvl="7" w:tplc="88F23522">
      <w:start w:val="1"/>
      <w:numFmt w:val="lowerLetter"/>
      <w:lvlText w:val="%8."/>
      <w:lvlJc w:val="left"/>
      <w:pPr>
        <w:ind w:left="6120" w:hanging="360"/>
      </w:pPr>
    </w:lvl>
    <w:lvl w:ilvl="8" w:tplc="AE00B3F0">
      <w:start w:val="1"/>
      <w:numFmt w:val="lowerRoman"/>
      <w:lvlText w:val="%9."/>
      <w:lvlJc w:val="right"/>
      <w:pPr>
        <w:ind w:left="6840" w:hanging="180"/>
      </w:pPr>
    </w:lvl>
  </w:abstractNum>
  <w:abstractNum w:abstractNumId="13" w15:restartNumberingAfterBreak="0">
    <w:nsid w:val="281E3B4F"/>
    <w:multiLevelType w:val="hybridMultilevel"/>
    <w:tmpl w:val="2130A1C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32418"/>
    <w:multiLevelType w:val="hybridMultilevel"/>
    <w:tmpl w:val="4F98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E67E38"/>
    <w:multiLevelType w:val="hybridMultilevel"/>
    <w:tmpl w:val="85126BFA"/>
    <w:lvl w:ilvl="0" w:tplc="F2F06A56">
      <w:start w:val="1"/>
      <w:numFmt w:val="decimal"/>
      <w:lvlText w:val="2)"/>
      <w:lvlJc w:val="left"/>
      <w:pPr>
        <w:ind w:left="720" w:hanging="360"/>
      </w:pPr>
    </w:lvl>
    <w:lvl w:ilvl="1" w:tplc="FCCCB17C">
      <w:start w:val="1"/>
      <w:numFmt w:val="lowerLetter"/>
      <w:lvlText w:val="%2."/>
      <w:lvlJc w:val="left"/>
      <w:pPr>
        <w:ind w:left="1440" w:hanging="360"/>
      </w:pPr>
    </w:lvl>
    <w:lvl w:ilvl="2" w:tplc="874E4446">
      <w:start w:val="1"/>
      <w:numFmt w:val="lowerRoman"/>
      <w:lvlText w:val="%3."/>
      <w:lvlJc w:val="right"/>
      <w:pPr>
        <w:ind w:left="2160" w:hanging="180"/>
      </w:pPr>
    </w:lvl>
    <w:lvl w:ilvl="3" w:tplc="A3FC627A">
      <w:start w:val="1"/>
      <w:numFmt w:val="decimal"/>
      <w:lvlText w:val="%4."/>
      <w:lvlJc w:val="left"/>
      <w:pPr>
        <w:ind w:left="2880" w:hanging="360"/>
      </w:pPr>
    </w:lvl>
    <w:lvl w:ilvl="4" w:tplc="646056EC">
      <w:start w:val="1"/>
      <w:numFmt w:val="lowerLetter"/>
      <w:lvlText w:val="%5."/>
      <w:lvlJc w:val="left"/>
      <w:pPr>
        <w:ind w:left="3600" w:hanging="360"/>
      </w:pPr>
    </w:lvl>
    <w:lvl w:ilvl="5" w:tplc="2674BB88">
      <w:start w:val="1"/>
      <w:numFmt w:val="lowerRoman"/>
      <w:lvlText w:val="%6."/>
      <w:lvlJc w:val="right"/>
      <w:pPr>
        <w:ind w:left="4320" w:hanging="180"/>
      </w:pPr>
    </w:lvl>
    <w:lvl w:ilvl="6" w:tplc="E1B698C0">
      <w:start w:val="1"/>
      <w:numFmt w:val="decimal"/>
      <w:lvlText w:val="%7."/>
      <w:lvlJc w:val="left"/>
      <w:pPr>
        <w:ind w:left="5040" w:hanging="360"/>
      </w:pPr>
    </w:lvl>
    <w:lvl w:ilvl="7" w:tplc="692078C0">
      <w:start w:val="1"/>
      <w:numFmt w:val="lowerLetter"/>
      <w:lvlText w:val="%8."/>
      <w:lvlJc w:val="left"/>
      <w:pPr>
        <w:ind w:left="5760" w:hanging="360"/>
      </w:pPr>
    </w:lvl>
    <w:lvl w:ilvl="8" w:tplc="F05490E0">
      <w:start w:val="1"/>
      <w:numFmt w:val="lowerRoman"/>
      <w:lvlText w:val="%9."/>
      <w:lvlJc w:val="right"/>
      <w:pPr>
        <w:ind w:left="6480" w:hanging="180"/>
      </w:pPr>
    </w:lvl>
  </w:abstractNum>
  <w:abstractNum w:abstractNumId="21"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5"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C6045"/>
    <w:multiLevelType w:val="hybridMultilevel"/>
    <w:tmpl w:val="0706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1C4346"/>
    <w:multiLevelType w:val="hybridMultilevel"/>
    <w:tmpl w:val="35EA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546DD7"/>
    <w:multiLevelType w:val="hybridMultilevel"/>
    <w:tmpl w:val="663452E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5F1A3655"/>
    <w:multiLevelType w:val="multilevel"/>
    <w:tmpl w:val="3FA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6A130E"/>
    <w:multiLevelType w:val="hybridMultilevel"/>
    <w:tmpl w:val="16F40524"/>
    <w:lvl w:ilvl="0" w:tplc="83A4A06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A5FF8EF"/>
    <w:multiLevelType w:val="hybridMultilevel"/>
    <w:tmpl w:val="607CF1C2"/>
    <w:lvl w:ilvl="0" w:tplc="29A6127E">
      <w:start w:val="1"/>
      <w:numFmt w:val="decimal"/>
      <w:lvlText w:val="2)"/>
      <w:lvlJc w:val="left"/>
      <w:pPr>
        <w:ind w:left="720" w:hanging="360"/>
      </w:pPr>
    </w:lvl>
    <w:lvl w:ilvl="1" w:tplc="E78A40BC">
      <w:start w:val="1"/>
      <w:numFmt w:val="lowerLetter"/>
      <w:lvlText w:val="%2."/>
      <w:lvlJc w:val="left"/>
      <w:pPr>
        <w:ind w:left="1440" w:hanging="360"/>
      </w:pPr>
    </w:lvl>
    <w:lvl w:ilvl="2" w:tplc="DABAC156">
      <w:start w:val="1"/>
      <w:numFmt w:val="lowerRoman"/>
      <w:lvlText w:val="%3."/>
      <w:lvlJc w:val="right"/>
      <w:pPr>
        <w:ind w:left="2160" w:hanging="180"/>
      </w:pPr>
    </w:lvl>
    <w:lvl w:ilvl="3" w:tplc="A58EACF2">
      <w:start w:val="1"/>
      <w:numFmt w:val="decimal"/>
      <w:lvlText w:val="%4."/>
      <w:lvlJc w:val="left"/>
      <w:pPr>
        <w:ind w:left="2880" w:hanging="360"/>
      </w:pPr>
    </w:lvl>
    <w:lvl w:ilvl="4" w:tplc="4FB0AA00">
      <w:start w:val="1"/>
      <w:numFmt w:val="lowerLetter"/>
      <w:lvlText w:val="%5."/>
      <w:lvlJc w:val="left"/>
      <w:pPr>
        <w:ind w:left="3600" w:hanging="360"/>
      </w:pPr>
    </w:lvl>
    <w:lvl w:ilvl="5" w:tplc="2E5E4A4C">
      <w:start w:val="1"/>
      <w:numFmt w:val="lowerRoman"/>
      <w:lvlText w:val="%6."/>
      <w:lvlJc w:val="right"/>
      <w:pPr>
        <w:ind w:left="4320" w:hanging="180"/>
      </w:pPr>
    </w:lvl>
    <w:lvl w:ilvl="6" w:tplc="D9F63454">
      <w:start w:val="1"/>
      <w:numFmt w:val="decimal"/>
      <w:lvlText w:val="%7."/>
      <w:lvlJc w:val="left"/>
      <w:pPr>
        <w:ind w:left="5040" w:hanging="360"/>
      </w:pPr>
    </w:lvl>
    <w:lvl w:ilvl="7" w:tplc="C3B45E40">
      <w:start w:val="1"/>
      <w:numFmt w:val="lowerLetter"/>
      <w:lvlText w:val="%8."/>
      <w:lvlJc w:val="left"/>
      <w:pPr>
        <w:ind w:left="5760" w:hanging="360"/>
      </w:pPr>
    </w:lvl>
    <w:lvl w:ilvl="8" w:tplc="1C2C30E0">
      <w:start w:val="1"/>
      <w:numFmt w:val="lowerRoman"/>
      <w:lvlText w:val="%9."/>
      <w:lvlJc w:val="right"/>
      <w:pPr>
        <w:ind w:left="6480" w:hanging="180"/>
      </w:pPr>
    </w:lvl>
  </w:abstractNum>
  <w:abstractNum w:abstractNumId="42" w15:restartNumberingAfterBreak="0">
    <w:nsid w:val="736B187A"/>
    <w:multiLevelType w:val="hybridMultilevel"/>
    <w:tmpl w:val="56A8E16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E30E63"/>
    <w:multiLevelType w:val="hybridMultilevel"/>
    <w:tmpl w:val="073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C5227"/>
    <w:multiLevelType w:val="hybridMultilevel"/>
    <w:tmpl w:val="96D00F92"/>
    <w:lvl w:ilvl="0" w:tplc="9AC868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87285">
    <w:abstractNumId w:val="12"/>
  </w:num>
  <w:num w:numId="2" w16cid:durableId="1110516741">
    <w:abstractNumId w:val="41"/>
  </w:num>
  <w:num w:numId="3" w16cid:durableId="924804630">
    <w:abstractNumId w:val="20"/>
  </w:num>
  <w:num w:numId="4" w16cid:durableId="1585257854">
    <w:abstractNumId w:val="2"/>
  </w:num>
  <w:num w:numId="5" w16cid:durableId="1773548905">
    <w:abstractNumId w:val="32"/>
  </w:num>
  <w:num w:numId="6" w16cid:durableId="1476874732">
    <w:abstractNumId w:val="50"/>
  </w:num>
  <w:num w:numId="7" w16cid:durableId="580605705">
    <w:abstractNumId w:val="39"/>
  </w:num>
  <w:num w:numId="8" w16cid:durableId="445003733">
    <w:abstractNumId w:val="48"/>
  </w:num>
  <w:num w:numId="9" w16cid:durableId="1483933736">
    <w:abstractNumId w:val="34"/>
  </w:num>
  <w:num w:numId="10" w16cid:durableId="1008748009">
    <w:abstractNumId w:val="30"/>
  </w:num>
  <w:num w:numId="11" w16cid:durableId="851333100">
    <w:abstractNumId w:val="4"/>
  </w:num>
  <w:num w:numId="12" w16cid:durableId="885531654">
    <w:abstractNumId w:val="16"/>
  </w:num>
  <w:num w:numId="13" w16cid:durableId="1399865564">
    <w:abstractNumId w:val="9"/>
  </w:num>
  <w:num w:numId="14" w16cid:durableId="1662195554">
    <w:abstractNumId w:val="29"/>
  </w:num>
  <w:num w:numId="15" w16cid:durableId="1880124271">
    <w:abstractNumId w:val="5"/>
  </w:num>
  <w:num w:numId="16" w16cid:durableId="1319383186">
    <w:abstractNumId w:val="43"/>
  </w:num>
  <w:num w:numId="17" w16cid:durableId="1068841829">
    <w:abstractNumId w:val="44"/>
  </w:num>
  <w:num w:numId="18" w16cid:durableId="397554047">
    <w:abstractNumId w:val="23"/>
  </w:num>
  <w:num w:numId="19" w16cid:durableId="1225677657">
    <w:abstractNumId w:val="21"/>
  </w:num>
  <w:num w:numId="20" w16cid:durableId="1924100777">
    <w:abstractNumId w:val="19"/>
  </w:num>
  <w:num w:numId="21" w16cid:durableId="329330907">
    <w:abstractNumId w:val="46"/>
  </w:num>
  <w:num w:numId="22" w16cid:durableId="2056155352">
    <w:abstractNumId w:val="24"/>
  </w:num>
  <w:num w:numId="23" w16cid:durableId="360592106">
    <w:abstractNumId w:val="49"/>
  </w:num>
  <w:num w:numId="24" w16cid:durableId="1407802763">
    <w:abstractNumId w:val="35"/>
  </w:num>
  <w:num w:numId="25" w16cid:durableId="1702894211">
    <w:abstractNumId w:val="31"/>
  </w:num>
  <w:num w:numId="26" w16cid:durableId="1272280684">
    <w:abstractNumId w:val="22"/>
  </w:num>
  <w:num w:numId="27" w16cid:durableId="1680962523">
    <w:abstractNumId w:val="27"/>
  </w:num>
  <w:num w:numId="28" w16cid:durableId="1229071257">
    <w:abstractNumId w:val="10"/>
  </w:num>
  <w:num w:numId="29" w16cid:durableId="1485776414">
    <w:abstractNumId w:val="14"/>
  </w:num>
  <w:num w:numId="30" w16cid:durableId="978416108">
    <w:abstractNumId w:val="26"/>
  </w:num>
  <w:num w:numId="31" w16cid:durableId="1000700897">
    <w:abstractNumId w:val="18"/>
  </w:num>
  <w:num w:numId="32" w16cid:durableId="490830449">
    <w:abstractNumId w:val="28"/>
  </w:num>
  <w:num w:numId="33" w16cid:durableId="966546974">
    <w:abstractNumId w:val="45"/>
  </w:num>
  <w:num w:numId="34" w16cid:durableId="1550416699">
    <w:abstractNumId w:val="15"/>
  </w:num>
  <w:num w:numId="35" w16cid:durableId="21975924">
    <w:abstractNumId w:val="38"/>
  </w:num>
  <w:num w:numId="36" w16cid:durableId="2092506226">
    <w:abstractNumId w:val="25"/>
  </w:num>
  <w:num w:numId="37" w16cid:durableId="492836374">
    <w:abstractNumId w:val="6"/>
  </w:num>
  <w:num w:numId="38" w16cid:durableId="1448739193">
    <w:abstractNumId w:val="3"/>
  </w:num>
  <w:num w:numId="39" w16cid:durableId="1306350389">
    <w:abstractNumId w:val="40"/>
  </w:num>
  <w:num w:numId="40" w16cid:durableId="535972359">
    <w:abstractNumId w:val="37"/>
  </w:num>
  <w:num w:numId="41" w16cid:durableId="2137598356">
    <w:abstractNumId w:val="0"/>
  </w:num>
  <w:num w:numId="42" w16cid:durableId="296838675">
    <w:abstractNumId w:val="7"/>
  </w:num>
  <w:num w:numId="43" w16cid:durableId="1919511132">
    <w:abstractNumId w:val="1"/>
  </w:num>
  <w:num w:numId="44" w16cid:durableId="1431927708">
    <w:abstractNumId w:val="42"/>
  </w:num>
  <w:num w:numId="45" w16cid:durableId="39207915">
    <w:abstractNumId w:val="36"/>
  </w:num>
  <w:num w:numId="46" w16cid:durableId="1060178755">
    <w:abstractNumId w:val="13"/>
  </w:num>
  <w:num w:numId="47" w16cid:durableId="422338560">
    <w:abstractNumId w:val="11"/>
  </w:num>
  <w:num w:numId="48" w16cid:durableId="1266689777">
    <w:abstractNumId w:val="17"/>
  </w:num>
  <w:num w:numId="49" w16cid:durableId="755514818">
    <w:abstractNumId w:val="47"/>
  </w:num>
  <w:num w:numId="50" w16cid:durableId="1634945976">
    <w:abstractNumId w:val="8"/>
  </w:num>
  <w:num w:numId="51" w16cid:durableId="5777146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8B1"/>
    <w:rsid w:val="00005543"/>
    <w:rsid w:val="00016B78"/>
    <w:rsid w:val="000276FB"/>
    <w:rsid w:val="00034ED6"/>
    <w:rsid w:val="00045BBD"/>
    <w:rsid w:val="0005406B"/>
    <w:rsid w:val="000666BA"/>
    <w:rsid w:val="00075CA0"/>
    <w:rsid w:val="00077FB9"/>
    <w:rsid w:val="000A5561"/>
    <w:rsid w:val="000B731D"/>
    <w:rsid w:val="000C1312"/>
    <w:rsid w:val="000C186D"/>
    <w:rsid w:val="000C4051"/>
    <w:rsid w:val="000C6086"/>
    <w:rsid w:val="000E07D5"/>
    <w:rsid w:val="000F1015"/>
    <w:rsid w:val="000F3DA3"/>
    <w:rsid w:val="000F77F9"/>
    <w:rsid w:val="001033F6"/>
    <w:rsid w:val="001107A6"/>
    <w:rsid w:val="001125C4"/>
    <w:rsid w:val="00121F0E"/>
    <w:rsid w:val="0012664D"/>
    <w:rsid w:val="00135294"/>
    <w:rsid w:val="00153EF0"/>
    <w:rsid w:val="00170194"/>
    <w:rsid w:val="00170A93"/>
    <w:rsid w:val="001907FB"/>
    <w:rsid w:val="00191C19"/>
    <w:rsid w:val="001A139C"/>
    <w:rsid w:val="001A2E06"/>
    <w:rsid w:val="001B01FC"/>
    <w:rsid w:val="001B5CA8"/>
    <w:rsid w:val="001B5CCD"/>
    <w:rsid w:val="001C1A57"/>
    <w:rsid w:val="001C25F3"/>
    <w:rsid w:val="001D425B"/>
    <w:rsid w:val="001D79FA"/>
    <w:rsid w:val="00200D8C"/>
    <w:rsid w:val="002118D4"/>
    <w:rsid w:val="002212B6"/>
    <w:rsid w:val="00222B31"/>
    <w:rsid w:val="00232039"/>
    <w:rsid w:val="00242348"/>
    <w:rsid w:val="002432EF"/>
    <w:rsid w:val="0024541A"/>
    <w:rsid w:val="00247320"/>
    <w:rsid w:val="00252B54"/>
    <w:rsid w:val="002546ED"/>
    <w:rsid w:val="00262F4F"/>
    <w:rsid w:val="00264B3D"/>
    <w:rsid w:val="00266197"/>
    <w:rsid w:val="0027058C"/>
    <w:rsid w:val="00281021"/>
    <w:rsid w:val="00281E2D"/>
    <w:rsid w:val="00283CDD"/>
    <w:rsid w:val="00283DA5"/>
    <w:rsid w:val="00291797"/>
    <w:rsid w:val="00292060"/>
    <w:rsid w:val="00297E13"/>
    <w:rsid w:val="002A2F8C"/>
    <w:rsid w:val="002B024F"/>
    <w:rsid w:val="002B5B6D"/>
    <w:rsid w:val="002C0805"/>
    <w:rsid w:val="002C361F"/>
    <w:rsid w:val="002D3F04"/>
    <w:rsid w:val="002E17C6"/>
    <w:rsid w:val="002F33D2"/>
    <w:rsid w:val="003079FE"/>
    <w:rsid w:val="00311D8C"/>
    <w:rsid w:val="00313D37"/>
    <w:rsid w:val="003173EA"/>
    <w:rsid w:val="00321F1E"/>
    <w:rsid w:val="00325B5B"/>
    <w:rsid w:val="00325E4E"/>
    <w:rsid w:val="00337E16"/>
    <w:rsid w:val="00346B68"/>
    <w:rsid w:val="00365104"/>
    <w:rsid w:val="00380C26"/>
    <w:rsid w:val="00385DAC"/>
    <w:rsid w:val="003A063A"/>
    <w:rsid w:val="003A18FF"/>
    <w:rsid w:val="003A2E44"/>
    <w:rsid w:val="003B454F"/>
    <w:rsid w:val="003C0B9B"/>
    <w:rsid w:val="003C1070"/>
    <w:rsid w:val="003C243F"/>
    <w:rsid w:val="003C38BF"/>
    <w:rsid w:val="003C4408"/>
    <w:rsid w:val="003C6BC6"/>
    <w:rsid w:val="003C7AF8"/>
    <w:rsid w:val="003D2B91"/>
    <w:rsid w:val="003E3822"/>
    <w:rsid w:val="003F3281"/>
    <w:rsid w:val="00403973"/>
    <w:rsid w:val="004070EC"/>
    <w:rsid w:val="00421C11"/>
    <w:rsid w:val="00423AB0"/>
    <w:rsid w:val="00427AA6"/>
    <w:rsid w:val="0043219F"/>
    <w:rsid w:val="00441610"/>
    <w:rsid w:val="0044233C"/>
    <w:rsid w:val="00443D84"/>
    <w:rsid w:val="00450EA3"/>
    <w:rsid w:val="0046266F"/>
    <w:rsid w:val="00465250"/>
    <w:rsid w:val="004746DE"/>
    <w:rsid w:val="0048598B"/>
    <w:rsid w:val="00485C8A"/>
    <w:rsid w:val="0048710A"/>
    <w:rsid w:val="004A215F"/>
    <w:rsid w:val="004B0C33"/>
    <w:rsid w:val="004B3FD7"/>
    <w:rsid w:val="004C64C2"/>
    <w:rsid w:val="004D622A"/>
    <w:rsid w:val="004E3CEE"/>
    <w:rsid w:val="004E7C70"/>
    <w:rsid w:val="00502886"/>
    <w:rsid w:val="005049AF"/>
    <w:rsid w:val="005156E6"/>
    <w:rsid w:val="00522D73"/>
    <w:rsid w:val="00523DE2"/>
    <w:rsid w:val="00525965"/>
    <w:rsid w:val="005266B2"/>
    <w:rsid w:val="00526A67"/>
    <w:rsid w:val="00534F85"/>
    <w:rsid w:val="00540C67"/>
    <w:rsid w:val="00545486"/>
    <w:rsid w:val="005469B9"/>
    <w:rsid w:val="00562B48"/>
    <w:rsid w:val="00566EC8"/>
    <w:rsid w:val="00575434"/>
    <w:rsid w:val="00576E9A"/>
    <w:rsid w:val="00577232"/>
    <w:rsid w:val="00594E81"/>
    <w:rsid w:val="005961A6"/>
    <w:rsid w:val="00596F3A"/>
    <w:rsid w:val="005A5770"/>
    <w:rsid w:val="005B0681"/>
    <w:rsid w:val="005B37DB"/>
    <w:rsid w:val="005B3F3A"/>
    <w:rsid w:val="005B6CF8"/>
    <w:rsid w:val="005C566B"/>
    <w:rsid w:val="005C5D8B"/>
    <w:rsid w:val="005D5FDC"/>
    <w:rsid w:val="005D7FFB"/>
    <w:rsid w:val="005E5038"/>
    <w:rsid w:val="005F0ED0"/>
    <w:rsid w:val="005F6984"/>
    <w:rsid w:val="005F70CA"/>
    <w:rsid w:val="0061300B"/>
    <w:rsid w:val="00621842"/>
    <w:rsid w:val="006229E5"/>
    <w:rsid w:val="00630EB3"/>
    <w:rsid w:val="0063194E"/>
    <w:rsid w:val="00632751"/>
    <w:rsid w:val="00633C23"/>
    <w:rsid w:val="00641811"/>
    <w:rsid w:val="00642726"/>
    <w:rsid w:val="006443C8"/>
    <w:rsid w:val="006479C3"/>
    <w:rsid w:val="00650232"/>
    <w:rsid w:val="006513A9"/>
    <w:rsid w:val="006545E8"/>
    <w:rsid w:val="00660D7C"/>
    <w:rsid w:val="006610E7"/>
    <w:rsid w:val="00662EDD"/>
    <w:rsid w:val="00663693"/>
    <w:rsid w:val="00666E12"/>
    <w:rsid w:val="00677436"/>
    <w:rsid w:val="0068799F"/>
    <w:rsid w:val="00691045"/>
    <w:rsid w:val="00696572"/>
    <w:rsid w:val="006A2B23"/>
    <w:rsid w:val="006A4195"/>
    <w:rsid w:val="006A41EB"/>
    <w:rsid w:val="006B44C0"/>
    <w:rsid w:val="006D2D46"/>
    <w:rsid w:val="006E3B16"/>
    <w:rsid w:val="006E7675"/>
    <w:rsid w:val="006F692D"/>
    <w:rsid w:val="006F7B96"/>
    <w:rsid w:val="00702117"/>
    <w:rsid w:val="0070365C"/>
    <w:rsid w:val="00707804"/>
    <w:rsid w:val="00707B5D"/>
    <w:rsid w:val="0071038F"/>
    <w:rsid w:val="007230C0"/>
    <w:rsid w:val="00723308"/>
    <w:rsid w:val="007346A7"/>
    <w:rsid w:val="00736CD9"/>
    <w:rsid w:val="00740BAE"/>
    <w:rsid w:val="007469C3"/>
    <w:rsid w:val="0076007F"/>
    <w:rsid w:val="0076596B"/>
    <w:rsid w:val="0077622A"/>
    <w:rsid w:val="0077697E"/>
    <w:rsid w:val="007800FE"/>
    <w:rsid w:val="00785B1D"/>
    <w:rsid w:val="0079533F"/>
    <w:rsid w:val="007A2FFC"/>
    <w:rsid w:val="007A4F88"/>
    <w:rsid w:val="007B46A6"/>
    <w:rsid w:val="007B6063"/>
    <w:rsid w:val="007B633C"/>
    <w:rsid w:val="007B7A6B"/>
    <w:rsid w:val="007B7C24"/>
    <w:rsid w:val="007C0F75"/>
    <w:rsid w:val="007C3E97"/>
    <w:rsid w:val="007C7F90"/>
    <w:rsid w:val="007D0929"/>
    <w:rsid w:val="007D20D2"/>
    <w:rsid w:val="007D212D"/>
    <w:rsid w:val="007D25EA"/>
    <w:rsid w:val="007E25BD"/>
    <w:rsid w:val="007E2B33"/>
    <w:rsid w:val="007E2B43"/>
    <w:rsid w:val="007E4F7F"/>
    <w:rsid w:val="007E5B26"/>
    <w:rsid w:val="007F44DE"/>
    <w:rsid w:val="008015FA"/>
    <w:rsid w:val="00813DC4"/>
    <w:rsid w:val="0081639D"/>
    <w:rsid w:val="008222EF"/>
    <w:rsid w:val="00831035"/>
    <w:rsid w:val="00842802"/>
    <w:rsid w:val="00845C32"/>
    <w:rsid w:val="008573F3"/>
    <w:rsid w:val="008600E1"/>
    <w:rsid w:val="008705ED"/>
    <w:rsid w:val="00884A4B"/>
    <w:rsid w:val="00893601"/>
    <w:rsid w:val="008A7893"/>
    <w:rsid w:val="008B4275"/>
    <w:rsid w:val="008C1CC4"/>
    <w:rsid w:val="008C27AF"/>
    <w:rsid w:val="008D47CD"/>
    <w:rsid w:val="008D77CF"/>
    <w:rsid w:val="008F0C0B"/>
    <w:rsid w:val="00900E3E"/>
    <w:rsid w:val="009029D7"/>
    <w:rsid w:val="00926F11"/>
    <w:rsid w:val="00927BAF"/>
    <w:rsid w:val="00941A6A"/>
    <w:rsid w:val="00944AE4"/>
    <w:rsid w:val="0094577D"/>
    <w:rsid w:val="00947A44"/>
    <w:rsid w:val="009516EA"/>
    <w:rsid w:val="00963B3B"/>
    <w:rsid w:val="009719C3"/>
    <w:rsid w:val="00980420"/>
    <w:rsid w:val="009858E3"/>
    <w:rsid w:val="0098614E"/>
    <w:rsid w:val="009875E3"/>
    <w:rsid w:val="009909A9"/>
    <w:rsid w:val="00992980"/>
    <w:rsid w:val="00994184"/>
    <w:rsid w:val="009A5BEB"/>
    <w:rsid w:val="009B4C7E"/>
    <w:rsid w:val="009B5171"/>
    <w:rsid w:val="009B5A11"/>
    <w:rsid w:val="009B6AC6"/>
    <w:rsid w:val="009B7C68"/>
    <w:rsid w:val="009C51EC"/>
    <w:rsid w:val="009C7837"/>
    <w:rsid w:val="009D3A8E"/>
    <w:rsid w:val="009D5441"/>
    <w:rsid w:val="009D7A9C"/>
    <w:rsid w:val="009E4F28"/>
    <w:rsid w:val="009F148D"/>
    <w:rsid w:val="00A03157"/>
    <w:rsid w:val="00A039FE"/>
    <w:rsid w:val="00A04CC3"/>
    <w:rsid w:val="00A12A55"/>
    <w:rsid w:val="00A15146"/>
    <w:rsid w:val="00A303DB"/>
    <w:rsid w:val="00A34347"/>
    <w:rsid w:val="00A3784F"/>
    <w:rsid w:val="00A37DD8"/>
    <w:rsid w:val="00A5534F"/>
    <w:rsid w:val="00A633BC"/>
    <w:rsid w:val="00A6545F"/>
    <w:rsid w:val="00A66D86"/>
    <w:rsid w:val="00A73E32"/>
    <w:rsid w:val="00A809A7"/>
    <w:rsid w:val="00A8664E"/>
    <w:rsid w:val="00A9150C"/>
    <w:rsid w:val="00AA04A8"/>
    <w:rsid w:val="00AA0CB6"/>
    <w:rsid w:val="00AA16F9"/>
    <w:rsid w:val="00AB0CF0"/>
    <w:rsid w:val="00AB2B4A"/>
    <w:rsid w:val="00AB5920"/>
    <w:rsid w:val="00AC0DD6"/>
    <w:rsid w:val="00AC2359"/>
    <w:rsid w:val="00AC4808"/>
    <w:rsid w:val="00AC6DDC"/>
    <w:rsid w:val="00AC724A"/>
    <w:rsid w:val="00AD1D79"/>
    <w:rsid w:val="00AD3731"/>
    <w:rsid w:val="00AD629F"/>
    <w:rsid w:val="00AE2898"/>
    <w:rsid w:val="00AE2AF8"/>
    <w:rsid w:val="00B009C7"/>
    <w:rsid w:val="00B02F0B"/>
    <w:rsid w:val="00B03849"/>
    <w:rsid w:val="00B0446C"/>
    <w:rsid w:val="00B14B00"/>
    <w:rsid w:val="00B1506F"/>
    <w:rsid w:val="00B23D51"/>
    <w:rsid w:val="00B305C2"/>
    <w:rsid w:val="00B4180D"/>
    <w:rsid w:val="00B61F49"/>
    <w:rsid w:val="00B62F1D"/>
    <w:rsid w:val="00B66352"/>
    <w:rsid w:val="00B708CD"/>
    <w:rsid w:val="00B7606D"/>
    <w:rsid w:val="00B7714F"/>
    <w:rsid w:val="00B77F75"/>
    <w:rsid w:val="00B806A8"/>
    <w:rsid w:val="00B80C85"/>
    <w:rsid w:val="00B82108"/>
    <w:rsid w:val="00B9045A"/>
    <w:rsid w:val="00B92D4C"/>
    <w:rsid w:val="00B96B82"/>
    <w:rsid w:val="00BA2A1D"/>
    <w:rsid w:val="00BB0410"/>
    <w:rsid w:val="00BB599B"/>
    <w:rsid w:val="00BD111F"/>
    <w:rsid w:val="00BD3B94"/>
    <w:rsid w:val="00BF4EE0"/>
    <w:rsid w:val="00BF662D"/>
    <w:rsid w:val="00C007FA"/>
    <w:rsid w:val="00C012C9"/>
    <w:rsid w:val="00C014C5"/>
    <w:rsid w:val="00C03890"/>
    <w:rsid w:val="00C06183"/>
    <w:rsid w:val="00C172EC"/>
    <w:rsid w:val="00C2119D"/>
    <w:rsid w:val="00C21D21"/>
    <w:rsid w:val="00C226C6"/>
    <w:rsid w:val="00C25C6C"/>
    <w:rsid w:val="00C46D28"/>
    <w:rsid w:val="00C56403"/>
    <w:rsid w:val="00C60886"/>
    <w:rsid w:val="00C62031"/>
    <w:rsid w:val="00C64D59"/>
    <w:rsid w:val="00C729CC"/>
    <w:rsid w:val="00C7462F"/>
    <w:rsid w:val="00C75FD6"/>
    <w:rsid w:val="00C80947"/>
    <w:rsid w:val="00C94646"/>
    <w:rsid w:val="00C969F2"/>
    <w:rsid w:val="00CA1F59"/>
    <w:rsid w:val="00CB47AD"/>
    <w:rsid w:val="00CC5A32"/>
    <w:rsid w:val="00CC636C"/>
    <w:rsid w:val="00CE1496"/>
    <w:rsid w:val="00CE771C"/>
    <w:rsid w:val="00CF080E"/>
    <w:rsid w:val="00CF16FB"/>
    <w:rsid w:val="00CF3DC9"/>
    <w:rsid w:val="00CF7B56"/>
    <w:rsid w:val="00D01FF6"/>
    <w:rsid w:val="00D04201"/>
    <w:rsid w:val="00D05304"/>
    <w:rsid w:val="00D05CD3"/>
    <w:rsid w:val="00D20A7F"/>
    <w:rsid w:val="00D361F8"/>
    <w:rsid w:val="00D41A42"/>
    <w:rsid w:val="00D41B28"/>
    <w:rsid w:val="00D45176"/>
    <w:rsid w:val="00D45D6B"/>
    <w:rsid w:val="00D52A58"/>
    <w:rsid w:val="00D5718E"/>
    <w:rsid w:val="00D6087D"/>
    <w:rsid w:val="00D65674"/>
    <w:rsid w:val="00D67AE5"/>
    <w:rsid w:val="00D719F1"/>
    <w:rsid w:val="00D745D5"/>
    <w:rsid w:val="00D7550B"/>
    <w:rsid w:val="00D86580"/>
    <w:rsid w:val="00D95344"/>
    <w:rsid w:val="00DA01F1"/>
    <w:rsid w:val="00DB23A0"/>
    <w:rsid w:val="00DB311D"/>
    <w:rsid w:val="00DB34C8"/>
    <w:rsid w:val="00DB7B0A"/>
    <w:rsid w:val="00DC57DB"/>
    <w:rsid w:val="00DD1622"/>
    <w:rsid w:val="00DD56BF"/>
    <w:rsid w:val="00DD7E44"/>
    <w:rsid w:val="00DE10E4"/>
    <w:rsid w:val="00DE4675"/>
    <w:rsid w:val="00DE6BA7"/>
    <w:rsid w:val="00DF524D"/>
    <w:rsid w:val="00E049C8"/>
    <w:rsid w:val="00E04F7A"/>
    <w:rsid w:val="00E1114F"/>
    <w:rsid w:val="00E27097"/>
    <w:rsid w:val="00E33EEA"/>
    <w:rsid w:val="00E54F0D"/>
    <w:rsid w:val="00E5591E"/>
    <w:rsid w:val="00E567BB"/>
    <w:rsid w:val="00E56E17"/>
    <w:rsid w:val="00E70307"/>
    <w:rsid w:val="00E72644"/>
    <w:rsid w:val="00E8632F"/>
    <w:rsid w:val="00E8737E"/>
    <w:rsid w:val="00E9141D"/>
    <w:rsid w:val="00E93659"/>
    <w:rsid w:val="00E93BBE"/>
    <w:rsid w:val="00E95BBE"/>
    <w:rsid w:val="00EA5279"/>
    <w:rsid w:val="00EA7A84"/>
    <w:rsid w:val="00EB0ABA"/>
    <w:rsid w:val="00EB4978"/>
    <w:rsid w:val="00EC0850"/>
    <w:rsid w:val="00ED143E"/>
    <w:rsid w:val="00ED369F"/>
    <w:rsid w:val="00ED7B40"/>
    <w:rsid w:val="00ED7F32"/>
    <w:rsid w:val="00EE4F87"/>
    <w:rsid w:val="00EF0BE1"/>
    <w:rsid w:val="00EF65A6"/>
    <w:rsid w:val="00F018D3"/>
    <w:rsid w:val="00F12A1B"/>
    <w:rsid w:val="00F2494F"/>
    <w:rsid w:val="00F24C12"/>
    <w:rsid w:val="00F342C4"/>
    <w:rsid w:val="00F3474A"/>
    <w:rsid w:val="00F4117E"/>
    <w:rsid w:val="00F4689E"/>
    <w:rsid w:val="00F51183"/>
    <w:rsid w:val="00F70BFF"/>
    <w:rsid w:val="00F749A4"/>
    <w:rsid w:val="00F83810"/>
    <w:rsid w:val="00F84D9A"/>
    <w:rsid w:val="00F85B15"/>
    <w:rsid w:val="00F87C06"/>
    <w:rsid w:val="00F91EEC"/>
    <w:rsid w:val="00F9216A"/>
    <w:rsid w:val="00F92D6A"/>
    <w:rsid w:val="00F9548E"/>
    <w:rsid w:val="00FA04D2"/>
    <w:rsid w:val="00FA14B5"/>
    <w:rsid w:val="00FA216C"/>
    <w:rsid w:val="00FA34AE"/>
    <w:rsid w:val="00FC0863"/>
    <w:rsid w:val="00FC0C86"/>
    <w:rsid w:val="00FC14F0"/>
    <w:rsid w:val="00FC1510"/>
    <w:rsid w:val="00FC76B8"/>
    <w:rsid w:val="00FD0AE0"/>
    <w:rsid w:val="00FE7E29"/>
    <w:rsid w:val="00FF103A"/>
    <w:rsid w:val="00FF2A05"/>
    <w:rsid w:val="00FF323E"/>
    <w:rsid w:val="00FF4AB9"/>
    <w:rsid w:val="02429EB8"/>
    <w:rsid w:val="0392EFBD"/>
    <w:rsid w:val="04198334"/>
    <w:rsid w:val="04A39DE1"/>
    <w:rsid w:val="059282B0"/>
    <w:rsid w:val="068BC51A"/>
    <w:rsid w:val="069D0701"/>
    <w:rsid w:val="08B45562"/>
    <w:rsid w:val="0931BF8D"/>
    <w:rsid w:val="0A572CA1"/>
    <w:rsid w:val="12C4B301"/>
    <w:rsid w:val="151C521B"/>
    <w:rsid w:val="15498840"/>
    <w:rsid w:val="159643D7"/>
    <w:rsid w:val="16FEA5EA"/>
    <w:rsid w:val="189C394E"/>
    <w:rsid w:val="1A6A65EE"/>
    <w:rsid w:val="1AF3B91A"/>
    <w:rsid w:val="1AF74266"/>
    <w:rsid w:val="1BD06A34"/>
    <w:rsid w:val="2192F358"/>
    <w:rsid w:val="271B82C4"/>
    <w:rsid w:val="2856F54F"/>
    <w:rsid w:val="2AFF0CA8"/>
    <w:rsid w:val="2F0E038A"/>
    <w:rsid w:val="2F830CF2"/>
    <w:rsid w:val="2F96C6DD"/>
    <w:rsid w:val="31B7D71F"/>
    <w:rsid w:val="33CDE4D6"/>
    <w:rsid w:val="381C272B"/>
    <w:rsid w:val="3A914C8D"/>
    <w:rsid w:val="3CAC6C04"/>
    <w:rsid w:val="3D4EDE4F"/>
    <w:rsid w:val="3EAF5E47"/>
    <w:rsid w:val="40F75019"/>
    <w:rsid w:val="42D4E50C"/>
    <w:rsid w:val="45FB28A7"/>
    <w:rsid w:val="46EE6C44"/>
    <w:rsid w:val="49965898"/>
    <w:rsid w:val="49F8375A"/>
    <w:rsid w:val="4F0A7968"/>
    <w:rsid w:val="516D14CE"/>
    <w:rsid w:val="51F77672"/>
    <w:rsid w:val="52999FE9"/>
    <w:rsid w:val="579B07CB"/>
    <w:rsid w:val="5897CE27"/>
    <w:rsid w:val="590058D0"/>
    <w:rsid w:val="59386F64"/>
    <w:rsid w:val="5B2D681D"/>
    <w:rsid w:val="5C276F00"/>
    <w:rsid w:val="5C66ABDF"/>
    <w:rsid w:val="5E6F7844"/>
    <w:rsid w:val="600C84ED"/>
    <w:rsid w:val="6285CEBF"/>
    <w:rsid w:val="6333F492"/>
    <w:rsid w:val="652C9819"/>
    <w:rsid w:val="6653F59F"/>
    <w:rsid w:val="69DBB998"/>
    <w:rsid w:val="6A15AA4C"/>
    <w:rsid w:val="6FCB9D61"/>
    <w:rsid w:val="707FF768"/>
    <w:rsid w:val="71756B28"/>
    <w:rsid w:val="71A59ED8"/>
    <w:rsid w:val="744F2C1A"/>
    <w:rsid w:val="74D3E1FE"/>
    <w:rsid w:val="76FD1798"/>
    <w:rsid w:val="77ADF857"/>
    <w:rsid w:val="7A6D4F62"/>
    <w:rsid w:val="7C371008"/>
    <w:rsid w:val="7EBFB22F"/>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2A8BEE10-E4DF-4009-A940-386BFA59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6A41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18" Type="http://schemas.openxmlformats.org/officeDocument/2006/relationships/hyperlink" Target="https://uscode.house.gov/view.xhtml?req=granuleid:USC-2010-title20-section1001&amp;num=0&amp;edition=2010" TargetMode="External"/><Relationship Id="rId26" Type="http://schemas.openxmlformats.org/officeDocument/2006/relationships/hyperlink" Target="https://www.ecfr.gov/cgi-bin/text-idx?SID=81a5f41de81c46a9844617d93a9db081&amp;mc=true&amp;tpl=/ecfrbrowse/Title02/2chapterVI.tpl"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25&amp;rgn=div5" TargetMode="External"/><Relationship Id="rId7" Type="http://schemas.openxmlformats.org/officeDocument/2006/relationships/settings" Target="settings.xml"/><Relationship Id="rId12" Type="http://schemas.openxmlformats.org/officeDocument/2006/relationships/hyperlink" Target="mailto:PDBeirutGrants@state.gov" TargetMode="External"/><Relationship Id="rId17" Type="http://schemas.openxmlformats.org/officeDocument/2006/relationships/hyperlink" Target="https://www.ecfr.gov/current/title-2/subtitle-A/chapter-I/part-25/subpart-A/section-25.110" TargetMode="External"/><Relationship Id="rId25" Type="http://schemas.openxmlformats.org/officeDocument/2006/relationships/hyperlink" Target="https://www.ecfr.gov/cgi-bin/text-idx?SID=81a5f41de81c46a9844617d93a9db081&amp;mc=true&amp;node=pt2.1.183&amp;rgn=div5" TargetMode="External"/><Relationship Id="rId2" Type="http://schemas.openxmlformats.org/officeDocument/2006/relationships/customXml" Target="../customXml/item2.xml"/><Relationship Id="rId16" Type="http://schemas.openxmlformats.org/officeDocument/2006/relationships/hyperlink" Target="https://eportal.nspa.nato.int/Codification/CageTool/home" TargetMode="External"/><Relationship Id="rId20" Type="http://schemas.openxmlformats.org/officeDocument/2006/relationships/hyperlink" Target="https://www.ecfr.gov/cgi-bin/text-idx?SID=81a5f41de81c46a9844617d93a9db081&amp;mc=true&amp;node=pt2.1.200&amp;rgn=div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 TargetMode="External"/><Relationship Id="rId24" Type="http://schemas.openxmlformats.org/officeDocument/2006/relationships/hyperlink" Target="https://www.ecfr.gov/cgi-bin/text-idx?SID=81a5f41de81c46a9844617d93a9db081&amp;mc=true&amp;node=pt2.1.182&amp;rgn=div5"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3" Type="http://schemas.openxmlformats.org/officeDocument/2006/relationships/hyperlink" Target="https://www.ecfr.gov/cgi-bin/text-idx?SID=81a5f41de81c46a9844617d93a9db081&amp;mc=true&amp;node=pt2.1.175&amp;rgn=div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DBeirutGrants@stat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2" Type="http://schemas.openxmlformats.org/officeDocument/2006/relationships/hyperlink" Target="https://www.ecfr.gov/cgi-bin/text-idx?SID=81a5f41de81c46a9844617d93a9db081&amp;mc=true&amp;node=pt2.1.170&amp;rgn=div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F1F491D039D47A539153FF694E601" ma:contentTypeVersion="16" ma:contentTypeDescription="Create a new document." ma:contentTypeScope="" ma:versionID="c58ba3c78b54e864f5f590a8277e756e">
  <xsd:schema xmlns:xsd="http://www.w3.org/2001/XMLSchema" xmlns:xs="http://www.w3.org/2001/XMLSchema" xmlns:p="http://schemas.microsoft.com/office/2006/metadata/properties" xmlns:ns2="a4540fcf-384e-4242-a918-cd9f984e2fb0" xmlns:ns3="c3ee2dee-ceb7-42d5-8dab-3d29f443be7b" targetNamespace="http://schemas.microsoft.com/office/2006/metadata/properties" ma:root="true" ma:fieldsID="daba2bf9fbf02b3c0a2adaf7cf4533e0" ns2:_="" ns3:_="">
    <xsd:import namespace="a4540fcf-384e-4242-a918-cd9f984e2fb0"/>
    <xsd:import namespace="c3ee2dee-ceb7-42d5-8dab-3d29f443be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40fcf-384e-4242-a918-cd9f984e2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e2dee-ceb7-42d5-8dab-3d29f443be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044a2-4bb0-4602-af3a-4f8cc4c05759}" ma:internalName="TaxCatchAll" ma:showField="CatchAllData" ma:web="c3ee2dee-ceb7-42d5-8dab-3d29f443be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ee2dee-ceb7-42d5-8dab-3d29f443be7b" xsi:nil="true"/>
    <lcf76f155ced4ddcb4097134ff3c332f xmlns="a4540fcf-384e-4242-a918-cd9f984e2f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169CF04F-44ED-4155-B619-F26ABD0A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40fcf-384e-4242-a918-cd9f984e2fb0"/>
    <ds:schemaRef ds:uri="c3ee2dee-ceb7-42d5-8dab-3d29f443b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D0042-82E1-4867-9532-3262FEF69BB4}">
  <ds:schemaRefs>
    <ds:schemaRef ds:uri="http://schemas.openxmlformats.org/officeDocument/2006/bibliography"/>
  </ds:schemaRefs>
</ds:datastoreItem>
</file>

<file path=customXml/itemProps4.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c3ee2dee-ceb7-42d5-8dab-3d29f443be7b"/>
    <ds:schemaRef ds:uri="a4540fcf-384e-4242-a918-cd9f984e2fb0"/>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Annual Program Statement-SAMPLE</vt:lpstr>
    </vt:vector>
  </TitlesOfParts>
  <Company>Department of State</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Statement-SAMPLE</dc:title>
  <dc:subject/>
  <dc:creator>Andrew Parker</dc:creator>
  <cp:keywords/>
  <dc:description/>
  <cp:lastModifiedBy>Yazbeck, Riad N</cp:lastModifiedBy>
  <cp:revision>19</cp:revision>
  <dcterms:created xsi:type="dcterms:W3CDTF">2025-07-28T05:34:00Z</dcterms:created>
  <dcterms:modified xsi:type="dcterms:W3CDTF">2025-08-05T05:53:00Z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0x01010005DF1F491D039D47A539153FF694E601</vt:lpwstr>
  </property>
  <property fmtid="{D5CDD505-2E9C-101B-9397-08002B2CF9AE}" pid="10" name="_dlc_DocIdItemGuid">
    <vt:lpwstr>2b889958-7dde-4dfe-8636-553684449234</vt:lpwstr>
  </property>
  <property fmtid="{D5CDD505-2E9C-101B-9397-08002B2CF9AE}" pid="11" name="TaxKeyword">
    <vt:lpwstr/>
  </property>
</Properties>
</file>