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3659A8" w14:textId="5451C4C5" w:rsidR="00B61396" w:rsidRPr="005562D7" w:rsidRDefault="00B61396" w:rsidP="6F412FAD">
      <w:pPr>
        <w:shd w:val="clear" w:color="auto" w:fill="FFFFFF" w:themeFill="background1"/>
        <w:spacing w:after="0" w:line="240" w:lineRule="auto"/>
        <w:jc w:val="center"/>
        <w:textAlignment w:val="baseline"/>
        <w:rPr>
          <w:rFonts w:ascii="Sylfaen" w:eastAsia="Times New Roman" w:hAnsi="Sylfaen" w:cs="Times New Roman"/>
          <w:b/>
          <w:bCs/>
          <w:bdr w:val="none" w:sz="0" w:space="0" w:color="auto" w:frame="1"/>
        </w:rPr>
      </w:pPr>
      <w:r w:rsidRPr="005562D7">
        <w:rPr>
          <w:rFonts w:ascii="Sylfaen" w:eastAsia="Times New Roman" w:hAnsi="Sylfaen" w:cs="Arial"/>
          <w:b/>
          <w:bCs/>
          <w:bdr w:val="none" w:sz="0" w:space="0" w:color="auto" w:frame="1"/>
        </w:rPr>
        <w:t>U.</w:t>
      </w:r>
      <w:r w:rsidRPr="005562D7">
        <w:rPr>
          <w:rFonts w:ascii="Sylfaen" w:eastAsia="Times New Roman" w:hAnsi="Sylfaen" w:cs="Times New Roman"/>
          <w:b/>
          <w:bCs/>
          <w:bdr w:val="none" w:sz="0" w:space="0" w:color="auto" w:frame="1"/>
        </w:rPr>
        <w:t>S. DEPARTMENT OF STATE</w:t>
      </w:r>
      <w:r w:rsidRPr="00A41690">
        <w:rPr>
          <w:rFonts w:ascii="Sylfaen" w:eastAsia="Times New Roman" w:hAnsi="Sylfaen" w:cs="Times New Roman"/>
          <w:b/>
          <w:bCs/>
          <w:bdr w:val="none" w:sz="0" w:space="0" w:color="auto" w:frame="1"/>
        </w:rPr>
        <w:br/>
      </w:r>
      <w:r w:rsidRPr="005562D7">
        <w:rPr>
          <w:rFonts w:ascii="Sylfaen" w:eastAsia="Times New Roman" w:hAnsi="Sylfaen" w:cs="Times New Roman"/>
          <w:b/>
          <w:bCs/>
          <w:bdr w:val="none" w:sz="0" w:space="0" w:color="auto" w:frame="1"/>
        </w:rPr>
        <w:t>U.S. EMBASS</w:t>
      </w:r>
      <w:r w:rsidR="00FA0CF1" w:rsidRPr="005562D7">
        <w:rPr>
          <w:rFonts w:ascii="Sylfaen" w:eastAsia="Times New Roman" w:hAnsi="Sylfaen" w:cs="Times New Roman"/>
          <w:b/>
          <w:bCs/>
          <w:bdr w:val="none" w:sz="0" w:space="0" w:color="auto" w:frame="1"/>
        </w:rPr>
        <w:t>Y TBILISI</w:t>
      </w:r>
    </w:p>
    <w:p w14:paraId="501A587F" w14:textId="77777777" w:rsidR="0023368A" w:rsidRPr="005562D7" w:rsidRDefault="0023368A" w:rsidP="6F412FAD">
      <w:pPr>
        <w:shd w:val="clear" w:color="auto" w:fill="FFFFFF" w:themeFill="background1"/>
        <w:spacing w:after="0" w:line="240" w:lineRule="auto"/>
        <w:jc w:val="center"/>
        <w:textAlignment w:val="baseline"/>
        <w:rPr>
          <w:rFonts w:ascii="Sylfaen" w:eastAsia="Times New Roman" w:hAnsi="Sylfaen" w:cs="Times New Roman"/>
        </w:rPr>
      </w:pPr>
      <w:r w:rsidRPr="005562D7">
        <w:rPr>
          <w:rFonts w:ascii="Sylfaen" w:eastAsia="Times New Roman" w:hAnsi="Sylfaen" w:cs="Times New Roman"/>
          <w:b/>
          <w:bCs/>
          <w:bdr w:val="none" w:sz="0" w:space="0" w:color="auto" w:frame="1"/>
        </w:rPr>
        <w:t>Notice of Funding Opportunity</w:t>
      </w:r>
    </w:p>
    <w:p w14:paraId="1DC1F181" w14:textId="77777777" w:rsidR="0023368A" w:rsidRPr="00A41690" w:rsidRDefault="0023368A" w:rsidP="62F0687D">
      <w:pPr>
        <w:shd w:val="clear" w:color="auto" w:fill="FFFFFF" w:themeFill="background1"/>
        <w:spacing w:after="0" w:line="240" w:lineRule="auto"/>
        <w:textAlignment w:val="baseline"/>
        <w:rPr>
          <w:rFonts w:ascii="Sylfaen" w:eastAsia="Times New Roman" w:hAnsi="Sylfaen" w:cs="Times New Roman"/>
          <w:bdr w:val="none" w:sz="0" w:space="0" w:color="auto" w:frame="1"/>
        </w:rPr>
      </w:pPr>
    </w:p>
    <w:p w14:paraId="345AB4E3" w14:textId="6744E898" w:rsidR="00B61396" w:rsidRPr="005562D7" w:rsidRDefault="00B61396" w:rsidP="62F0687D">
      <w:pPr>
        <w:shd w:val="clear" w:color="auto" w:fill="FFFFFF" w:themeFill="background1"/>
        <w:spacing w:after="0" w:line="240" w:lineRule="auto"/>
        <w:textAlignment w:val="baseline"/>
        <w:rPr>
          <w:rFonts w:ascii="Sylfaen" w:eastAsia="Times New Roman" w:hAnsi="Sylfaen" w:cs="Times New Roman"/>
          <w:i/>
          <w:iCs/>
          <w:color w:val="FF0000"/>
        </w:rPr>
      </w:pPr>
      <w:r w:rsidRPr="62F0687D">
        <w:rPr>
          <w:rFonts w:ascii="Sylfaen" w:eastAsia="Times New Roman" w:hAnsi="Sylfaen" w:cs="Times New Roman"/>
          <w:bdr w:val="none" w:sz="0" w:space="0" w:color="auto" w:frame="1"/>
        </w:rPr>
        <w:t>Funding Opportunity Titl</w:t>
      </w:r>
      <w:r w:rsidR="00FA0CF1" w:rsidRPr="62F0687D">
        <w:rPr>
          <w:rFonts w:ascii="Sylfaen" w:eastAsia="Times New Roman" w:hAnsi="Sylfaen" w:cs="Times New Roman"/>
          <w:bdr w:val="none" w:sz="0" w:space="0" w:color="auto" w:frame="1"/>
        </w:rPr>
        <w:t xml:space="preserve">e:           </w:t>
      </w:r>
      <w:r w:rsidR="00B14AC6">
        <w:rPr>
          <w:rFonts w:ascii="Sylfaen" w:eastAsia="Times New Roman" w:hAnsi="Sylfaen" w:cs="Times New Roman"/>
          <w:b/>
          <w:bCs/>
          <w:bdr w:val="none" w:sz="0" w:space="0" w:color="auto" w:frame="1"/>
        </w:rPr>
        <w:tab/>
      </w:r>
      <w:r w:rsidR="00FA0CF1" w:rsidRPr="62F0687D">
        <w:rPr>
          <w:rFonts w:ascii="Sylfaen" w:eastAsia="Times New Roman" w:hAnsi="Sylfaen" w:cs="Times New Roman"/>
          <w:bdr w:val="none" w:sz="0" w:space="0" w:color="auto" w:frame="1"/>
        </w:rPr>
        <w:t xml:space="preserve">Alumni Grants Program </w:t>
      </w:r>
    </w:p>
    <w:p w14:paraId="16DA25D5" w14:textId="57649B11" w:rsidR="00B61396" w:rsidRPr="005562D7" w:rsidRDefault="00B61396" w:rsidP="62F0687D">
      <w:pPr>
        <w:shd w:val="clear" w:color="auto" w:fill="FFFFFF" w:themeFill="background1"/>
        <w:spacing w:after="0" w:line="240" w:lineRule="auto"/>
        <w:textAlignment w:val="baseline"/>
        <w:rPr>
          <w:rFonts w:ascii="Sylfaen" w:eastAsia="Times New Roman" w:hAnsi="Sylfaen" w:cs="Times New Roman"/>
          <w:bdr w:val="none" w:sz="0" w:space="0" w:color="auto" w:frame="1"/>
        </w:rPr>
      </w:pPr>
      <w:r w:rsidRPr="62F0687D">
        <w:rPr>
          <w:rFonts w:ascii="Sylfaen" w:eastAsia="Times New Roman" w:hAnsi="Sylfaen" w:cs="Times New Roman"/>
          <w:bdr w:val="none" w:sz="0" w:space="0" w:color="auto" w:frame="1"/>
        </w:rPr>
        <w:t>Funding Opportunity Number</w:t>
      </w:r>
      <w:r w:rsidR="00FA0CF1" w:rsidRPr="62F0687D">
        <w:rPr>
          <w:rFonts w:ascii="Sylfaen" w:eastAsia="Times New Roman" w:hAnsi="Sylfaen" w:cs="Times New Roman"/>
          <w:bdr w:val="none" w:sz="0" w:space="0" w:color="auto" w:frame="1"/>
        </w:rPr>
        <w:t xml:space="preserve">:     </w:t>
      </w:r>
      <w:r w:rsidR="00B14AC6">
        <w:rPr>
          <w:rFonts w:ascii="Sylfaen" w:eastAsia="Times New Roman" w:hAnsi="Sylfaen" w:cs="Times New Roman"/>
          <w:b/>
          <w:bCs/>
          <w:bdr w:val="none" w:sz="0" w:space="0" w:color="auto" w:frame="1"/>
        </w:rPr>
        <w:tab/>
      </w:r>
      <w:r w:rsidR="006349C5">
        <w:rPr>
          <w:rFonts w:ascii="Sylfaen" w:eastAsia="Times New Roman" w:hAnsi="Sylfaen" w:cs="Times New Roman"/>
          <w:bdr w:val="none" w:sz="0" w:space="0" w:color="auto" w:frame="1"/>
        </w:rPr>
        <w:t>DOS-GEO-21-004-0125</w:t>
      </w:r>
      <w:r w:rsidR="5E4C753E" w:rsidRPr="62F0687D">
        <w:rPr>
          <w:rFonts w:ascii="Sylfaen" w:eastAsia="Times New Roman" w:hAnsi="Sylfaen" w:cs="Times New Roman"/>
          <w:bdr w:val="none" w:sz="0" w:space="0" w:color="auto" w:frame="1"/>
        </w:rPr>
        <w:t>21</w:t>
      </w:r>
    </w:p>
    <w:p w14:paraId="49EA2D27" w14:textId="54E7720F" w:rsidR="00B61396" w:rsidRPr="005562D7" w:rsidRDefault="00E956A6" w:rsidP="62F0687D">
      <w:pPr>
        <w:shd w:val="clear" w:color="auto" w:fill="FFFFFF" w:themeFill="background1"/>
        <w:spacing w:after="0" w:line="240" w:lineRule="auto"/>
        <w:textAlignment w:val="baseline"/>
        <w:rPr>
          <w:rFonts w:ascii="Sylfaen" w:eastAsia="Times New Roman" w:hAnsi="Sylfaen" w:cs="Times New Roman"/>
          <w:bdr w:val="none" w:sz="0" w:space="0" w:color="auto" w:frame="1"/>
        </w:rPr>
      </w:pPr>
      <w:r w:rsidRPr="62F0687D">
        <w:rPr>
          <w:rFonts w:ascii="Sylfaen" w:eastAsia="Times New Roman" w:hAnsi="Sylfaen" w:cs="Times New Roman"/>
          <w:bdr w:val="none" w:sz="0" w:space="0" w:color="auto" w:frame="1"/>
        </w:rPr>
        <w:t>Deadline</w:t>
      </w:r>
      <w:r w:rsidR="00F11712" w:rsidRPr="62F0687D">
        <w:rPr>
          <w:rFonts w:ascii="Sylfaen" w:eastAsia="Times New Roman" w:hAnsi="Sylfaen" w:cs="Times New Roman"/>
          <w:bdr w:val="none" w:sz="0" w:space="0" w:color="auto" w:frame="1"/>
        </w:rPr>
        <w:t>s</w:t>
      </w:r>
      <w:r w:rsidRPr="62F0687D">
        <w:rPr>
          <w:rFonts w:ascii="Sylfaen" w:eastAsia="Times New Roman" w:hAnsi="Sylfaen" w:cs="Times New Roman"/>
          <w:bdr w:val="none" w:sz="0" w:space="0" w:color="auto" w:frame="1"/>
        </w:rPr>
        <w:t xml:space="preserve"> for</w:t>
      </w:r>
      <w:r w:rsidR="00B61396" w:rsidRPr="62F0687D">
        <w:rPr>
          <w:rFonts w:ascii="Sylfaen" w:eastAsia="Times New Roman" w:hAnsi="Sylfaen" w:cs="Times New Roman"/>
          <w:bdr w:val="none" w:sz="0" w:space="0" w:color="auto" w:frame="1"/>
        </w:rPr>
        <w:t xml:space="preserve"> Application</w:t>
      </w:r>
      <w:r w:rsidR="006E07C9" w:rsidRPr="62F0687D">
        <w:rPr>
          <w:rFonts w:ascii="Sylfaen" w:eastAsia="Times New Roman" w:hAnsi="Sylfaen" w:cs="Times New Roman"/>
          <w:bdr w:val="none" w:sz="0" w:space="0" w:color="auto" w:frame="1"/>
        </w:rPr>
        <w:t>s</w:t>
      </w:r>
      <w:r w:rsidR="00B61396" w:rsidRPr="62F0687D">
        <w:rPr>
          <w:rFonts w:ascii="Sylfaen" w:eastAsia="Times New Roman" w:hAnsi="Sylfaen" w:cs="Times New Roman"/>
          <w:bdr w:val="none" w:sz="0" w:space="0" w:color="auto" w:frame="1"/>
        </w:rPr>
        <w:t xml:space="preserve">: </w:t>
      </w:r>
      <w:r w:rsidRPr="00A41690">
        <w:rPr>
          <w:rFonts w:ascii="Sylfaen" w:eastAsia="Times New Roman" w:hAnsi="Sylfaen" w:cs="Times New Roman"/>
          <w:b/>
          <w:bCs/>
          <w:bdr w:val="none" w:sz="0" w:space="0" w:color="auto" w:frame="1"/>
        </w:rPr>
        <w:tab/>
      </w:r>
      <w:r w:rsidRPr="00A41690">
        <w:rPr>
          <w:rFonts w:ascii="Sylfaen" w:eastAsia="Times New Roman" w:hAnsi="Sylfaen" w:cs="Times New Roman"/>
          <w:b/>
          <w:bCs/>
          <w:bdr w:val="none" w:sz="0" w:space="0" w:color="auto" w:frame="1"/>
        </w:rPr>
        <w:tab/>
      </w:r>
      <w:r w:rsidR="007A5061">
        <w:rPr>
          <w:rFonts w:ascii="Sylfaen" w:eastAsia="Times New Roman" w:hAnsi="Sylfaen" w:cs="Times New Roman"/>
          <w:bdr w:val="none" w:sz="0" w:space="0" w:color="auto" w:frame="1"/>
        </w:rPr>
        <w:t>03/22/2021 and 06/1/2021</w:t>
      </w:r>
    </w:p>
    <w:p w14:paraId="1654D788" w14:textId="7D86958F" w:rsidR="008F0AB2" w:rsidRPr="005562D7" w:rsidRDefault="21FB696F" w:rsidP="017539A9">
      <w:pPr>
        <w:spacing w:line="240" w:lineRule="auto"/>
        <w:textAlignment w:val="baseline"/>
        <w:rPr>
          <w:rFonts w:ascii="Sylfaen" w:eastAsia="Times New Roman" w:hAnsi="Sylfaen" w:cs="Times New Roman"/>
        </w:rPr>
      </w:pPr>
      <w:r w:rsidRPr="017539A9">
        <w:rPr>
          <w:rFonts w:ascii="Times New Roman" w:eastAsia="Times New Roman" w:hAnsi="Times New Roman" w:cs="Times New Roman"/>
          <w:color w:val="000000" w:themeColor="text1"/>
          <w:sz w:val="24"/>
          <w:szCs w:val="24"/>
        </w:rPr>
        <w:t xml:space="preserve">Assistance Listing Number: </w:t>
      </w:r>
      <w:r w:rsidR="007719F4">
        <w:rPr>
          <w:rFonts w:ascii="Times New Roman" w:eastAsia="Times New Roman" w:hAnsi="Times New Roman" w:cs="Times New Roman"/>
          <w:color w:val="000000" w:themeColor="text1"/>
          <w:sz w:val="24"/>
          <w:szCs w:val="24"/>
        </w:rPr>
        <w:tab/>
      </w:r>
      <w:r w:rsidR="007719F4">
        <w:rPr>
          <w:rFonts w:ascii="Times New Roman" w:eastAsia="Times New Roman" w:hAnsi="Times New Roman" w:cs="Times New Roman"/>
          <w:color w:val="000000" w:themeColor="text1"/>
          <w:sz w:val="24"/>
          <w:szCs w:val="24"/>
        </w:rPr>
        <w:tab/>
      </w:r>
      <w:r w:rsidRPr="017539A9">
        <w:rPr>
          <w:rFonts w:ascii="Times New Roman" w:eastAsia="Times New Roman" w:hAnsi="Times New Roman" w:cs="Times New Roman"/>
          <w:color w:val="000000" w:themeColor="text1"/>
          <w:sz w:val="24"/>
          <w:szCs w:val="24"/>
        </w:rPr>
        <w:t>19.900 -- AEECA/ESF PD Programs</w:t>
      </w:r>
    </w:p>
    <w:p w14:paraId="35406A13" w14:textId="01811D70" w:rsidR="008F0AB2" w:rsidRPr="005562D7" w:rsidRDefault="008F0AB2" w:rsidP="017539A9">
      <w:pPr>
        <w:spacing w:line="240" w:lineRule="auto"/>
        <w:textAlignment w:val="baseline"/>
        <w:rPr>
          <w:rFonts w:ascii="Sylfaen" w:eastAsia="Times New Roman" w:hAnsi="Sylfaen" w:cs="Times New Roman"/>
          <w:bdr w:val="none" w:sz="0" w:space="0" w:color="auto" w:frame="1"/>
        </w:rPr>
      </w:pPr>
      <w:r w:rsidRPr="62F0687D">
        <w:rPr>
          <w:rFonts w:ascii="Sylfaen" w:eastAsia="Times New Roman" w:hAnsi="Sylfaen" w:cs="Times New Roman"/>
          <w:bdr w:val="none" w:sz="0" w:space="0" w:color="auto" w:frame="1"/>
        </w:rPr>
        <w:t xml:space="preserve">Total Amount Available: </w:t>
      </w:r>
      <w:r w:rsidRPr="00A41690">
        <w:rPr>
          <w:rFonts w:ascii="Sylfaen" w:eastAsia="Times New Roman" w:hAnsi="Sylfaen" w:cs="Times New Roman"/>
          <w:b/>
          <w:bCs/>
          <w:bdr w:val="none" w:sz="0" w:space="0" w:color="auto" w:frame="1"/>
        </w:rPr>
        <w:tab/>
      </w:r>
      <w:r w:rsidRPr="00A41690">
        <w:rPr>
          <w:rFonts w:ascii="Sylfaen" w:eastAsia="Times New Roman" w:hAnsi="Sylfaen" w:cs="Times New Roman"/>
          <w:b/>
          <w:bCs/>
          <w:bdr w:val="none" w:sz="0" w:space="0" w:color="auto" w:frame="1"/>
        </w:rPr>
        <w:tab/>
      </w:r>
      <w:r w:rsidRPr="62F0687D">
        <w:rPr>
          <w:rFonts w:ascii="Sylfaen" w:eastAsia="Times New Roman" w:hAnsi="Sylfaen" w:cs="Times New Roman"/>
          <w:bdr w:val="none" w:sz="0" w:space="0" w:color="auto" w:frame="1"/>
        </w:rPr>
        <w:t>$</w:t>
      </w:r>
      <w:r w:rsidR="002D78DE" w:rsidRPr="62F0687D">
        <w:rPr>
          <w:rFonts w:ascii="Sylfaen" w:eastAsia="Times New Roman" w:hAnsi="Sylfaen" w:cs="Times New Roman"/>
          <w:bdr w:val="none" w:sz="0" w:space="0" w:color="auto" w:frame="1"/>
        </w:rPr>
        <w:t>125,000</w:t>
      </w:r>
    </w:p>
    <w:p w14:paraId="35554EC5" w14:textId="799554F7" w:rsidR="004653B3" w:rsidRPr="00A41690" w:rsidRDefault="004653B3" w:rsidP="018AF6FF">
      <w:pPr>
        <w:shd w:val="clear" w:color="auto" w:fill="FFFFFF" w:themeFill="background1"/>
        <w:spacing w:after="0" w:line="240" w:lineRule="auto"/>
        <w:textAlignment w:val="baseline"/>
        <w:rPr>
          <w:rFonts w:ascii="Sylfaen" w:eastAsia="Times New Roman" w:hAnsi="Sylfaen" w:cs="Times New Roman"/>
          <w:bdr w:val="none" w:sz="0" w:space="0" w:color="auto" w:frame="1"/>
        </w:rPr>
      </w:pPr>
    </w:p>
    <w:p w14:paraId="7340AA34" w14:textId="12B4336E" w:rsidR="007336DE" w:rsidRPr="005562D7" w:rsidRDefault="00E956A6" w:rsidP="007336DE">
      <w:pPr>
        <w:pStyle w:val="HTMLPreformatted"/>
        <w:rPr>
          <w:rFonts w:ascii="Sylfaen" w:hAnsi="Sylfaen" w:cs="Times New Roman"/>
          <w:sz w:val="22"/>
          <w:szCs w:val="22"/>
          <w:lang w:val="ka-GE"/>
        </w:rPr>
      </w:pPr>
      <w:r w:rsidRPr="005562D7">
        <w:rPr>
          <w:rFonts w:ascii="Sylfaen" w:eastAsia="Times New Roman" w:hAnsi="Sylfaen" w:cs="Times New Roman"/>
          <w:b/>
          <w:bCs/>
          <w:sz w:val="22"/>
          <w:szCs w:val="22"/>
          <w:bdr w:val="none" w:sz="0" w:space="0" w:color="auto" w:frame="1"/>
        </w:rPr>
        <w:t>A</w:t>
      </w:r>
      <w:r w:rsidR="00B61396" w:rsidRPr="005562D7">
        <w:rPr>
          <w:rFonts w:ascii="Sylfaen" w:eastAsia="Times New Roman" w:hAnsi="Sylfaen" w:cs="Times New Roman"/>
          <w:b/>
          <w:bCs/>
          <w:sz w:val="22"/>
          <w:szCs w:val="22"/>
          <w:bdr w:val="none" w:sz="0" w:space="0" w:color="auto" w:frame="1"/>
        </w:rPr>
        <w:t xml:space="preserve">. </w:t>
      </w:r>
      <w:r w:rsidR="006E07C9" w:rsidRPr="005562D7">
        <w:rPr>
          <w:rFonts w:ascii="Sylfaen" w:eastAsia="Times New Roman" w:hAnsi="Sylfaen" w:cs="Times New Roman"/>
          <w:b/>
          <w:bCs/>
          <w:sz w:val="22"/>
          <w:szCs w:val="22"/>
          <w:bdr w:val="none" w:sz="0" w:space="0" w:color="auto" w:frame="1"/>
        </w:rPr>
        <w:t>PROGRAM DESCRIPTION</w:t>
      </w:r>
      <w:r w:rsidR="00B61396" w:rsidRPr="00A41690">
        <w:rPr>
          <w:rFonts w:ascii="Sylfaen" w:eastAsia="Times New Roman" w:hAnsi="Sylfaen" w:cs="Times New Roman"/>
          <w:b/>
          <w:bCs/>
          <w:sz w:val="22"/>
          <w:szCs w:val="22"/>
          <w:bdr w:val="none" w:sz="0" w:space="0" w:color="auto" w:frame="1"/>
        </w:rPr>
        <w:br/>
      </w:r>
      <w:r w:rsidR="00B61396" w:rsidRPr="0024792A">
        <w:rPr>
          <w:rFonts w:ascii="Sylfaen" w:eastAsiaTheme="minorHAnsi" w:hAnsi="Sylfaen" w:cs="Times New Roman"/>
          <w:sz w:val="22"/>
          <w:szCs w:val="22"/>
          <w:lang w:val="ka-GE"/>
        </w:rPr>
        <w:t>Th</w:t>
      </w:r>
      <w:r w:rsidR="007336DE" w:rsidRPr="0024792A">
        <w:rPr>
          <w:rFonts w:ascii="Sylfaen" w:eastAsiaTheme="minorHAnsi" w:hAnsi="Sylfaen" w:cs="Times New Roman"/>
          <w:sz w:val="22"/>
          <w:szCs w:val="22"/>
          <w:lang w:val="ka-GE"/>
        </w:rPr>
        <w:t xml:space="preserve">e U.S. Embassy Tbilisi </w:t>
      </w:r>
      <w:r w:rsidR="006B14BA" w:rsidRPr="0024792A">
        <w:rPr>
          <w:rFonts w:ascii="Sylfaen" w:eastAsiaTheme="minorHAnsi" w:hAnsi="Sylfaen" w:cs="Times New Roman"/>
          <w:sz w:val="22"/>
          <w:szCs w:val="22"/>
          <w:lang w:val="ka-GE"/>
        </w:rPr>
        <w:t xml:space="preserve">announces an open competition for </w:t>
      </w:r>
      <w:r w:rsidR="007336DE" w:rsidRPr="0024792A">
        <w:rPr>
          <w:rFonts w:ascii="Sylfaen" w:eastAsiaTheme="minorHAnsi" w:hAnsi="Sylfaen" w:cs="Times New Roman"/>
          <w:sz w:val="22"/>
          <w:szCs w:val="22"/>
          <w:lang w:val="ka-GE"/>
        </w:rPr>
        <w:t>Georgian USG alumni</w:t>
      </w:r>
      <w:r w:rsidR="006B14BA" w:rsidRPr="0024792A">
        <w:rPr>
          <w:rFonts w:ascii="Sylfaen" w:eastAsiaTheme="minorHAnsi" w:hAnsi="Sylfaen" w:cs="Times New Roman"/>
          <w:sz w:val="22"/>
          <w:szCs w:val="22"/>
          <w:lang w:val="ka-GE"/>
        </w:rPr>
        <w:t xml:space="preserve"> </w:t>
      </w:r>
      <w:r w:rsidR="007336DE" w:rsidRPr="0024792A">
        <w:rPr>
          <w:rFonts w:ascii="Sylfaen" w:eastAsiaTheme="minorHAnsi" w:hAnsi="Sylfaen" w:cs="Times New Roman"/>
          <w:sz w:val="22"/>
          <w:szCs w:val="22"/>
          <w:lang w:val="ka-GE"/>
        </w:rPr>
        <w:t xml:space="preserve">for activities </w:t>
      </w:r>
      <w:r w:rsidR="00F26A6F" w:rsidRPr="0024792A">
        <w:rPr>
          <w:rFonts w:ascii="Sylfaen" w:eastAsiaTheme="minorHAnsi" w:hAnsi="Sylfaen" w:cs="Times New Roman"/>
          <w:sz w:val="22"/>
          <w:szCs w:val="22"/>
          <w:lang w:val="ka-GE"/>
        </w:rPr>
        <w:t xml:space="preserve">that support </w:t>
      </w:r>
      <w:r w:rsidR="007A5061" w:rsidRPr="0024792A">
        <w:rPr>
          <w:rFonts w:ascii="Sylfaen" w:eastAsiaTheme="minorHAnsi" w:hAnsi="Sylfaen" w:cs="Times New Roman"/>
          <w:sz w:val="22"/>
          <w:szCs w:val="22"/>
          <w:lang w:val="ka-GE"/>
        </w:rPr>
        <w:t>Georgia’s democratic</w:t>
      </w:r>
      <w:r w:rsidR="2F55A227" w:rsidRPr="0024792A">
        <w:rPr>
          <w:rFonts w:ascii="Sylfaen" w:eastAsiaTheme="minorHAnsi" w:hAnsi="Sylfaen" w:cs="Times New Roman"/>
          <w:sz w:val="22"/>
          <w:szCs w:val="22"/>
          <w:lang w:val="ka-GE"/>
        </w:rPr>
        <w:t xml:space="preserve"> development and Western integration.</w:t>
      </w:r>
    </w:p>
    <w:p w14:paraId="64167C8A" w14:textId="77777777" w:rsidR="00A572BB" w:rsidRPr="00A41690" w:rsidRDefault="00A572BB" w:rsidP="00B61396">
      <w:pPr>
        <w:shd w:val="clear" w:color="auto" w:fill="FFFFFF"/>
        <w:spacing w:after="0" w:line="240" w:lineRule="auto"/>
        <w:textAlignment w:val="baseline"/>
        <w:rPr>
          <w:rFonts w:ascii="Sylfaen" w:eastAsia="Times New Roman" w:hAnsi="Sylfaen" w:cs="Times New Roman"/>
        </w:rPr>
      </w:pPr>
    </w:p>
    <w:p w14:paraId="2A2E317D" w14:textId="7CFA094F" w:rsidR="0023368A" w:rsidRPr="005562D7" w:rsidRDefault="00B37DD1" w:rsidP="6F412FAD">
      <w:pPr>
        <w:shd w:val="clear" w:color="auto" w:fill="FFFFFF" w:themeFill="background1"/>
        <w:spacing w:after="0" w:line="240" w:lineRule="auto"/>
        <w:textAlignment w:val="baseline"/>
        <w:rPr>
          <w:rFonts w:ascii="Sylfaen" w:eastAsia="Times New Roman" w:hAnsi="Sylfaen" w:cs="Times New Roman"/>
          <w:b/>
          <w:bCs/>
          <w:color w:val="333333"/>
          <w:bdr w:val="none" w:sz="0" w:space="0" w:color="auto" w:frame="1"/>
        </w:rPr>
      </w:pPr>
      <w:r w:rsidRPr="4105685F">
        <w:rPr>
          <w:rFonts w:ascii="Sylfaen" w:eastAsia="Times New Roman" w:hAnsi="Sylfaen" w:cs="Times New Roman"/>
          <w:b/>
          <w:bCs/>
        </w:rPr>
        <w:t>Program</w:t>
      </w:r>
      <w:r w:rsidR="00A572BB" w:rsidRPr="4105685F">
        <w:rPr>
          <w:rFonts w:ascii="Sylfaen" w:eastAsia="Times New Roman" w:hAnsi="Sylfaen" w:cs="Times New Roman"/>
          <w:b/>
          <w:bCs/>
        </w:rPr>
        <w:t xml:space="preserve"> Objectives: </w:t>
      </w:r>
      <w:bookmarkStart w:id="0" w:name="_GoBack"/>
      <w:r w:rsidR="007336DE" w:rsidRPr="4105685F">
        <w:rPr>
          <w:rFonts w:ascii="Sylfaen" w:hAnsi="Sylfaen" w:cs="Times New Roman"/>
        </w:rPr>
        <w:t xml:space="preserve">The Program allows post to provide </w:t>
      </w:r>
      <w:bookmarkEnd w:id="0"/>
      <w:r w:rsidR="007336DE" w:rsidRPr="4105685F">
        <w:rPr>
          <w:rFonts w:ascii="Sylfaen" w:hAnsi="Sylfaen" w:cs="Times New Roman"/>
        </w:rPr>
        <w:t>individual grants to Georgian</w:t>
      </w:r>
      <w:r w:rsidR="6DFA8758" w:rsidRPr="4105685F">
        <w:rPr>
          <w:rFonts w:ascii="Sylfaen" w:hAnsi="Sylfaen" w:cs="Times New Roman"/>
        </w:rPr>
        <w:t>s who are alumni of U.S. government exchange programs</w:t>
      </w:r>
      <w:r w:rsidR="5219DB9C" w:rsidRPr="4105685F">
        <w:rPr>
          <w:rFonts w:ascii="Sylfaen" w:hAnsi="Sylfaen" w:cs="Times New Roman"/>
        </w:rPr>
        <w:t>.  These small grants support</w:t>
      </w:r>
      <w:r w:rsidR="007336DE" w:rsidRPr="4105685F">
        <w:rPr>
          <w:rFonts w:ascii="Sylfaen" w:hAnsi="Sylfaen" w:cs="Times New Roman"/>
        </w:rPr>
        <w:t xml:space="preserve"> activities </w:t>
      </w:r>
      <w:r w:rsidR="00F26A6F" w:rsidRPr="4105685F">
        <w:rPr>
          <w:rFonts w:ascii="Sylfaen" w:hAnsi="Sylfaen" w:cs="Times New Roman"/>
        </w:rPr>
        <w:t xml:space="preserve">that </w:t>
      </w:r>
      <w:r w:rsidR="316C4E35" w:rsidRPr="4105685F">
        <w:rPr>
          <w:rFonts w:ascii="Sylfaen" w:hAnsi="Sylfaen" w:cs="Times New Roman"/>
        </w:rPr>
        <w:t>advance</w:t>
      </w:r>
      <w:r w:rsidR="00F26A6F" w:rsidRPr="4105685F">
        <w:rPr>
          <w:rFonts w:ascii="Sylfaen" w:hAnsi="Sylfaen" w:cs="Times New Roman"/>
        </w:rPr>
        <w:t xml:space="preserve"> </w:t>
      </w:r>
      <w:r w:rsidR="00F26A6F" w:rsidRPr="4105685F">
        <w:rPr>
          <w:rFonts w:ascii="Sylfaen" w:hAnsi="Sylfaen" w:cs="Times New Roman"/>
          <w:lang w:val="ka-GE"/>
        </w:rPr>
        <w:t>Georgia</w:t>
      </w:r>
      <w:r w:rsidR="00F26A6F" w:rsidRPr="4105685F">
        <w:rPr>
          <w:rFonts w:ascii="Sylfaen" w:hAnsi="Sylfaen" w:cs="Times New Roman"/>
        </w:rPr>
        <w:t xml:space="preserve">’s democratic </w:t>
      </w:r>
      <w:r w:rsidR="6A06FEEF" w:rsidRPr="4105685F">
        <w:rPr>
          <w:rFonts w:ascii="Sylfaen" w:hAnsi="Sylfaen" w:cs="Times New Roman"/>
        </w:rPr>
        <w:t xml:space="preserve">development and </w:t>
      </w:r>
      <w:r w:rsidR="78565C08" w:rsidRPr="4105685F">
        <w:rPr>
          <w:rFonts w:ascii="Sylfaen" w:hAnsi="Sylfaen" w:cs="Times New Roman"/>
        </w:rPr>
        <w:t>W</w:t>
      </w:r>
      <w:r w:rsidR="00F26A6F" w:rsidRPr="4105685F">
        <w:rPr>
          <w:rFonts w:ascii="Sylfaen" w:hAnsi="Sylfaen" w:cs="Times New Roman"/>
        </w:rPr>
        <w:t>estern integration</w:t>
      </w:r>
      <w:r w:rsidR="7A19ECA3" w:rsidRPr="4105685F">
        <w:rPr>
          <w:rFonts w:ascii="Sylfaen" w:hAnsi="Sylfaen" w:cs="Times New Roman"/>
        </w:rPr>
        <w:t xml:space="preserve"> by promoting</w:t>
      </w:r>
      <w:r w:rsidR="00F26A6F" w:rsidRPr="4105685F">
        <w:rPr>
          <w:rFonts w:ascii="Sylfaen" w:hAnsi="Sylfaen" w:cs="Times New Roman"/>
        </w:rPr>
        <w:t xml:space="preserve"> gender equality, </w:t>
      </w:r>
      <w:r w:rsidR="3DD0A048" w:rsidRPr="4105685F">
        <w:rPr>
          <w:rFonts w:ascii="Sylfaen" w:hAnsi="Sylfaen" w:cs="Times New Roman"/>
        </w:rPr>
        <w:t xml:space="preserve">inclusion of ethnic and religious minorities, </w:t>
      </w:r>
      <w:r w:rsidR="42670B24" w:rsidRPr="4105685F">
        <w:rPr>
          <w:rFonts w:ascii="Sylfaen" w:hAnsi="Sylfaen" w:cs="Times New Roman"/>
        </w:rPr>
        <w:t xml:space="preserve">independent media development, </w:t>
      </w:r>
      <w:r w:rsidR="00F26A6F" w:rsidRPr="4105685F">
        <w:rPr>
          <w:rFonts w:ascii="Sylfaen" w:hAnsi="Sylfaen" w:cs="Times New Roman"/>
        </w:rPr>
        <w:t xml:space="preserve">cybersecurity and cyber education, </w:t>
      </w:r>
      <w:r w:rsidR="46706A85" w:rsidRPr="4105685F">
        <w:rPr>
          <w:rFonts w:ascii="Sylfaen" w:hAnsi="Sylfaen" w:cs="Times New Roman"/>
        </w:rPr>
        <w:t xml:space="preserve">basic </w:t>
      </w:r>
      <w:r w:rsidR="00F26A6F" w:rsidRPr="4105685F">
        <w:rPr>
          <w:rFonts w:ascii="Sylfaen" w:hAnsi="Sylfaen" w:cs="Times New Roman"/>
        </w:rPr>
        <w:t>education, economic growth</w:t>
      </w:r>
      <w:r w:rsidR="6A4A2691" w:rsidRPr="4105685F">
        <w:rPr>
          <w:rFonts w:ascii="Sylfaen" w:hAnsi="Sylfaen" w:cs="Times New Roman"/>
        </w:rPr>
        <w:t>,</w:t>
      </w:r>
      <w:r w:rsidR="00F26A6F" w:rsidRPr="4105685F">
        <w:rPr>
          <w:rFonts w:ascii="Sylfaen" w:hAnsi="Sylfaen" w:cs="Times New Roman"/>
        </w:rPr>
        <w:t xml:space="preserve"> and entrepreneurship.</w:t>
      </w:r>
      <w:r w:rsidR="007336DE" w:rsidRPr="4105685F">
        <w:rPr>
          <w:rFonts w:ascii="Sylfaen" w:hAnsi="Sylfaen" w:cs="Times New Roman"/>
        </w:rPr>
        <w:t xml:space="preserve">  Grant proposals must support </w:t>
      </w:r>
      <w:proofErr w:type="gramStart"/>
      <w:r w:rsidR="007336DE" w:rsidRPr="4105685F">
        <w:rPr>
          <w:rFonts w:ascii="Sylfaen" w:hAnsi="Sylfaen" w:cs="Times New Roman"/>
        </w:rPr>
        <w:t>projects</w:t>
      </w:r>
      <w:proofErr w:type="gramEnd"/>
      <w:r w:rsidR="007336DE" w:rsidRPr="4105685F">
        <w:rPr>
          <w:rFonts w:ascii="Sylfaen" w:hAnsi="Sylfaen" w:cs="Times New Roman"/>
        </w:rPr>
        <w:t xml:space="preserve"> that address a tangible need in a community and have measurable outcomes.  Applicants may develop partnerships with relevant stakeholders, including the public and/or private sector as well as local organizations, where applicable.</w:t>
      </w:r>
      <w:bookmarkStart w:id="1" w:name="_Hlk29821367"/>
      <w:bookmarkEnd w:id="1"/>
    </w:p>
    <w:p w14:paraId="6D472364" w14:textId="3F0431D6" w:rsidR="6F412FAD" w:rsidRDefault="6F412FAD" w:rsidP="6F412FAD">
      <w:pPr>
        <w:shd w:val="clear" w:color="auto" w:fill="FFFFFF" w:themeFill="background1"/>
        <w:spacing w:after="0" w:line="240" w:lineRule="auto"/>
        <w:rPr>
          <w:rFonts w:ascii="Sylfaen" w:hAnsi="Sylfaen" w:cs="Times New Roman"/>
        </w:rPr>
      </w:pPr>
    </w:p>
    <w:p w14:paraId="3454BADF" w14:textId="385B6208" w:rsidR="3DE5B169" w:rsidRDefault="3DE5B169" w:rsidP="6F412FAD">
      <w:pPr>
        <w:pStyle w:val="Default"/>
        <w:rPr>
          <w:rFonts w:ascii="Sylfaen" w:eastAsia="Sylfaen" w:hAnsi="Sylfaen" w:cs="Sylfaen"/>
          <w:color w:val="000000" w:themeColor="text1"/>
          <w:sz w:val="22"/>
          <w:szCs w:val="22"/>
        </w:rPr>
      </w:pPr>
      <w:r w:rsidRPr="4105685F">
        <w:rPr>
          <w:rFonts w:ascii="Sylfaen" w:eastAsia="Sylfaen" w:hAnsi="Sylfaen" w:cs="Sylfaen"/>
          <w:color w:val="000000" w:themeColor="text1"/>
          <w:sz w:val="22"/>
          <w:szCs w:val="22"/>
        </w:rPr>
        <w:t>Please note that b</w:t>
      </w:r>
      <w:r w:rsidR="1F5E7D03" w:rsidRPr="4105685F">
        <w:rPr>
          <w:rFonts w:ascii="Sylfaen" w:eastAsia="Sylfaen" w:hAnsi="Sylfaen" w:cs="Sylfaen"/>
          <w:color w:val="000000" w:themeColor="text1"/>
          <w:sz w:val="22"/>
          <w:szCs w:val="22"/>
        </w:rPr>
        <w:t xml:space="preserve">asic </w:t>
      </w:r>
      <w:r w:rsidR="3CDDA57C" w:rsidRPr="4105685F">
        <w:rPr>
          <w:rFonts w:ascii="Sylfaen" w:eastAsia="Sylfaen" w:hAnsi="Sylfaen" w:cs="Sylfaen"/>
          <w:color w:val="000000" w:themeColor="text1"/>
          <w:sz w:val="22"/>
          <w:szCs w:val="22"/>
        </w:rPr>
        <w:t>e</w:t>
      </w:r>
      <w:r w:rsidR="1F5E7D03" w:rsidRPr="4105685F">
        <w:rPr>
          <w:rFonts w:ascii="Sylfaen" w:eastAsia="Sylfaen" w:hAnsi="Sylfaen" w:cs="Sylfaen"/>
          <w:color w:val="000000" w:themeColor="text1"/>
          <w:sz w:val="22"/>
          <w:szCs w:val="22"/>
        </w:rPr>
        <w:t>ducation</w:t>
      </w:r>
      <w:r w:rsidR="6D852E12" w:rsidRPr="4105685F">
        <w:rPr>
          <w:rFonts w:ascii="Sylfaen" w:eastAsia="Sylfaen" w:hAnsi="Sylfaen" w:cs="Sylfaen"/>
          <w:color w:val="000000" w:themeColor="text1"/>
          <w:sz w:val="22"/>
          <w:szCs w:val="22"/>
        </w:rPr>
        <w:t xml:space="preserve"> proposals should focus on</w:t>
      </w:r>
      <w:r w:rsidR="164DB3D3" w:rsidRPr="4105685F">
        <w:rPr>
          <w:rFonts w:ascii="Sylfaen" w:eastAsia="Sylfaen" w:hAnsi="Sylfaen" w:cs="Sylfaen"/>
          <w:color w:val="000000" w:themeColor="text1"/>
          <w:sz w:val="22"/>
          <w:szCs w:val="22"/>
        </w:rPr>
        <w:t xml:space="preserve"> </w:t>
      </w:r>
      <w:r w:rsidR="6D852E12" w:rsidRPr="4105685F">
        <w:rPr>
          <w:rFonts w:ascii="Sylfaen" w:eastAsia="Sylfaen" w:hAnsi="Sylfaen" w:cs="Sylfaen"/>
          <w:color w:val="000000" w:themeColor="text1"/>
          <w:sz w:val="22"/>
          <w:szCs w:val="22"/>
        </w:rPr>
        <w:t>s</w:t>
      </w:r>
      <w:r w:rsidR="1F5E7D03" w:rsidRPr="4105685F">
        <w:rPr>
          <w:rFonts w:ascii="Sylfaen" w:eastAsia="Sylfaen" w:hAnsi="Sylfaen" w:cs="Sylfaen"/>
          <w:color w:val="000000" w:themeColor="text1"/>
          <w:sz w:val="22"/>
          <w:szCs w:val="22"/>
        </w:rPr>
        <w:t xml:space="preserve">trengthening public schools for grades 1-12 through teacher training and professional development or innovative programs for students including school libraries, science and language labs, and enrichment programs.  For more information on basic education strategies, please review the </w:t>
      </w:r>
      <w:hyperlink r:id="rId11">
        <w:r w:rsidR="1F5E7D03" w:rsidRPr="4105685F">
          <w:rPr>
            <w:rStyle w:val="Hyperlink"/>
            <w:rFonts w:eastAsia="Times New Roman"/>
            <w:color w:val="0563C1"/>
          </w:rPr>
          <w:t>U.S. Government Education Strategy FY2019-2023</w:t>
        </w:r>
      </w:hyperlink>
      <w:r w:rsidR="1F5E7D03" w:rsidRPr="4105685F">
        <w:rPr>
          <w:rFonts w:ascii="Sylfaen" w:eastAsia="Sylfaen" w:hAnsi="Sylfaen" w:cs="Sylfaen"/>
          <w:color w:val="000000" w:themeColor="text1"/>
          <w:sz w:val="22"/>
          <w:szCs w:val="22"/>
        </w:rPr>
        <w:t xml:space="preserve"> and the </w:t>
      </w:r>
      <w:hyperlink r:id="rId12">
        <w:r w:rsidR="1F5E7D03" w:rsidRPr="4105685F">
          <w:rPr>
            <w:rStyle w:val="Hyperlink"/>
            <w:rFonts w:eastAsia="Times New Roman"/>
            <w:color w:val="0563C1"/>
          </w:rPr>
          <w:t>USAID Education Policy Program Cycle Implementation and Operational Guide</w:t>
        </w:r>
      </w:hyperlink>
      <w:r w:rsidR="43443BE0" w:rsidRPr="4105685F">
        <w:rPr>
          <w:rStyle w:val="Hyperlink"/>
          <w:rFonts w:ascii="Sylfaen" w:eastAsia="Sylfaen" w:hAnsi="Sylfaen" w:cs="Sylfaen"/>
          <w:color w:val="0563C1"/>
          <w:sz w:val="22"/>
          <w:szCs w:val="22"/>
        </w:rPr>
        <w:t>.</w:t>
      </w:r>
      <w:r w:rsidR="1F5E7D03" w:rsidRPr="4105685F">
        <w:rPr>
          <w:rFonts w:ascii="Sylfaen" w:eastAsia="Sylfaen" w:hAnsi="Sylfaen" w:cs="Sylfaen"/>
          <w:color w:val="000000" w:themeColor="text1"/>
          <w:sz w:val="22"/>
          <w:szCs w:val="22"/>
        </w:rPr>
        <w:t xml:space="preserve">  </w:t>
      </w:r>
    </w:p>
    <w:p w14:paraId="7AECA50B" w14:textId="74CA3785" w:rsidR="6F412FAD" w:rsidRDefault="6F412FAD" w:rsidP="6F412FAD">
      <w:pPr>
        <w:shd w:val="clear" w:color="auto" w:fill="FFFFFF" w:themeFill="background1"/>
        <w:spacing w:after="0" w:line="240" w:lineRule="auto"/>
        <w:rPr>
          <w:rFonts w:ascii="Sylfaen" w:hAnsi="Sylfaen" w:cs="Times New Roman"/>
        </w:rPr>
      </w:pPr>
    </w:p>
    <w:p w14:paraId="492D5EB1" w14:textId="77777777" w:rsidR="00B61396" w:rsidRPr="005562D7" w:rsidRDefault="00B61396" w:rsidP="6F412FAD">
      <w:pPr>
        <w:shd w:val="clear" w:color="auto" w:fill="FFFFFF" w:themeFill="background1"/>
        <w:spacing w:after="0" w:line="240" w:lineRule="auto"/>
        <w:ind w:left="-990"/>
        <w:textAlignment w:val="baseline"/>
        <w:rPr>
          <w:rFonts w:ascii="Sylfaen" w:eastAsia="Times New Roman" w:hAnsi="Sylfaen" w:cs="Times New Roman"/>
          <w:b/>
          <w:bCs/>
          <w:color w:val="333333"/>
          <w:bdr w:val="none" w:sz="0" w:space="0" w:color="auto" w:frame="1"/>
        </w:rPr>
      </w:pPr>
    </w:p>
    <w:p w14:paraId="6C967910" w14:textId="77777777" w:rsidR="00E956A6" w:rsidRPr="005562D7" w:rsidRDefault="00E956A6"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5562D7">
        <w:rPr>
          <w:rFonts w:ascii="Sylfaen" w:eastAsia="Times New Roman" w:hAnsi="Sylfaen" w:cs="Times New Roman"/>
          <w:b/>
          <w:bCs/>
          <w:bdr w:val="none" w:sz="0" w:space="0" w:color="auto" w:frame="1"/>
        </w:rPr>
        <w:t>B</w:t>
      </w:r>
      <w:r w:rsidR="00B61396" w:rsidRPr="005562D7">
        <w:rPr>
          <w:rFonts w:ascii="Sylfaen" w:eastAsia="Times New Roman" w:hAnsi="Sylfaen" w:cs="Times New Roman"/>
          <w:b/>
          <w:bCs/>
          <w:bdr w:val="none" w:sz="0" w:space="0" w:color="auto" w:frame="1"/>
        </w:rPr>
        <w:t xml:space="preserve">. </w:t>
      </w:r>
      <w:r w:rsidRPr="005562D7">
        <w:rPr>
          <w:rFonts w:ascii="Sylfaen" w:eastAsia="Times New Roman" w:hAnsi="Sylfaen" w:cs="Times New Roman"/>
          <w:b/>
          <w:bCs/>
          <w:bdr w:val="none" w:sz="0" w:space="0" w:color="auto" w:frame="1"/>
        </w:rPr>
        <w:t xml:space="preserve">FEDERAL </w:t>
      </w:r>
      <w:r w:rsidR="00B61396" w:rsidRPr="005562D7">
        <w:rPr>
          <w:rFonts w:ascii="Sylfaen" w:eastAsia="Times New Roman" w:hAnsi="Sylfaen" w:cs="Times New Roman"/>
          <w:b/>
          <w:bCs/>
          <w:bdr w:val="none" w:sz="0" w:space="0" w:color="auto" w:frame="1"/>
        </w:rPr>
        <w:t>AWARD INFORMATION</w:t>
      </w:r>
      <w:r w:rsidR="00B61396" w:rsidRPr="00A41690">
        <w:rPr>
          <w:rFonts w:ascii="Sylfaen" w:eastAsia="Times New Roman" w:hAnsi="Sylfaen" w:cs="Times New Roman"/>
          <w:b/>
          <w:bCs/>
          <w:bdr w:val="none" w:sz="0" w:space="0" w:color="auto" w:frame="1"/>
        </w:rPr>
        <w:br/>
      </w:r>
    </w:p>
    <w:p w14:paraId="63AF4B5A" w14:textId="7AA8B240" w:rsidR="00E956A6" w:rsidRPr="005562D7" w:rsidRDefault="00E956A6" w:rsidP="6F412FAD">
      <w:pPr>
        <w:shd w:val="clear" w:color="auto" w:fill="FFFFFF" w:themeFill="background1"/>
        <w:spacing w:after="0" w:line="240" w:lineRule="auto"/>
        <w:textAlignment w:val="baseline"/>
        <w:rPr>
          <w:rFonts w:ascii="Sylfaen" w:eastAsia="Times New Roman" w:hAnsi="Sylfaen" w:cs="Times New Roman"/>
          <w:i/>
          <w:iCs/>
          <w:color w:val="333333"/>
          <w:bdr w:val="none" w:sz="0" w:space="0" w:color="auto" w:frame="1"/>
        </w:rPr>
      </w:pPr>
      <w:r w:rsidRPr="6F412FAD">
        <w:rPr>
          <w:rFonts w:ascii="Sylfaen" w:eastAsia="Times New Roman" w:hAnsi="Sylfaen" w:cs="Times New Roman"/>
          <w:bdr w:val="none" w:sz="0" w:space="0" w:color="auto" w:frame="1"/>
        </w:rPr>
        <w:t xml:space="preserve">Length of performance period: </w:t>
      </w:r>
      <w:r w:rsidR="006205E8" w:rsidRPr="005562D7">
        <w:rPr>
          <w:rFonts w:ascii="Sylfaen" w:hAnsi="Sylfaen" w:cs="Times New Roman"/>
        </w:rPr>
        <w:t>Maximum project period is one year</w:t>
      </w:r>
      <w:r w:rsidR="001D33FE" w:rsidRPr="005562D7">
        <w:rPr>
          <w:rFonts w:ascii="Sylfaen" w:hAnsi="Sylfaen" w:cs="Times New Roman"/>
        </w:rPr>
        <w:t>.</w:t>
      </w:r>
    </w:p>
    <w:p w14:paraId="56EAB54E" w14:textId="34CB35D7" w:rsidR="00E956A6" w:rsidRPr="005562D7" w:rsidRDefault="00E956A6" w:rsidP="6F412FAD">
      <w:pPr>
        <w:shd w:val="clear" w:color="auto" w:fill="FFFFFF" w:themeFill="background1"/>
        <w:spacing w:after="0" w:line="240" w:lineRule="auto"/>
        <w:textAlignment w:val="baseline"/>
        <w:rPr>
          <w:rFonts w:ascii="Sylfaen" w:eastAsia="Times New Roman" w:hAnsi="Sylfaen" w:cs="Times New Roman"/>
          <w:color w:val="333333"/>
          <w:bdr w:val="none" w:sz="0" w:space="0" w:color="auto" w:frame="1"/>
        </w:rPr>
      </w:pPr>
      <w:r w:rsidRPr="6F412FAD">
        <w:rPr>
          <w:rFonts w:ascii="Sylfaen" w:eastAsia="Times New Roman" w:hAnsi="Sylfaen" w:cs="Times New Roman"/>
          <w:bdr w:val="none" w:sz="0" w:space="0" w:color="auto" w:frame="1"/>
        </w:rPr>
        <w:t>Number of awards anticipate</w:t>
      </w:r>
      <w:r w:rsidR="006205E8" w:rsidRPr="6F412FAD">
        <w:rPr>
          <w:rFonts w:ascii="Sylfaen" w:eastAsia="Times New Roman" w:hAnsi="Sylfaen" w:cs="Times New Roman"/>
          <w:bdr w:val="none" w:sz="0" w:space="0" w:color="auto" w:frame="1"/>
        </w:rPr>
        <w:t>d: 10</w:t>
      </w:r>
      <w:r w:rsidRPr="6F412FAD">
        <w:rPr>
          <w:rFonts w:ascii="Sylfaen" w:eastAsia="Times New Roman" w:hAnsi="Sylfaen" w:cs="Times New Roman"/>
          <w:i/>
          <w:iCs/>
          <w:color w:val="FF0000"/>
          <w:bdr w:val="none" w:sz="0" w:space="0" w:color="auto" w:frame="1"/>
        </w:rPr>
        <w:t xml:space="preserve"> </w:t>
      </w:r>
      <w:r w:rsidRPr="6F412FAD">
        <w:rPr>
          <w:rFonts w:ascii="Sylfaen" w:eastAsia="Times New Roman" w:hAnsi="Sylfaen" w:cs="Times New Roman"/>
          <w:bdr w:val="none" w:sz="0" w:space="0" w:color="auto" w:frame="1"/>
        </w:rPr>
        <w:t>awards (dependent on amounts</w:t>
      </w:r>
      <w:r w:rsidR="005B31A7" w:rsidRPr="6F412FAD">
        <w:rPr>
          <w:rFonts w:ascii="Sylfaen" w:eastAsia="Times New Roman" w:hAnsi="Sylfaen" w:cs="Times New Roman"/>
          <w:bdr w:val="none" w:sz="0" w:space="0" w:color="auto" w:frame="1"/>
        </w:rPr>
        <w:t xml:space="preserve"> requested in approved proposals)</w:t>
      </w:r>
      <w:r w:rsidR="001D33FE" w:rsidRPr="6F412FAD">
        <w:rPr>
          <w:rFonts w:ascii="Sylfaen" w:eastAsia="Times New Roman" w:hAnsi="Sylfaen" w:cs="Times New Roman"/>
          <w:bdr w:val="none" w:sz="0" w:space="0" w:color="auto" w:frame="1"/>
        </w:rPr>
        <w:t>.</w:t>
      </w:r>
    </w:p>
    <w:p w14:paraId="053A439C" w14:textId="6D8A851F" w:rsidR="00E956A6" w:rsidRPr="005562D7" w:rsidRDefault="00E956A6" w:rsidP="6F412FAD">
      <w:pPr>
        <w:shd w:val="clear" w:color="auto" w:fill="FFFFFF" w:themeFill="background1"/>
        <w:spacing w:after="0" w:line="240" w:lineRule="auto"/>
        <w:textAlignment w:val="baseline"/>
        <w:rPr>
          <w:rFonts w:ascii="Sylfaen" w:eastAsia="Times New Roman" w:hAnsi="Sylfaen" w:cs="Times New Roman"/>
          <w:i/>
          <w:iCs/>
          <w:color w:val="FF0000"/>
          <w:bdr w:val="none" w:sz="0" w:space="0" w:color="auto" w:frame="1"/>
        </w:rPr>
      </w:pPr>
      <w:r w:rsidRPr="6F412FAD">
        <w:rPr>
          <w:rFonts w:ascii="Sylfaen" w:eastAsia="Times New Roman" w:hAnsi="Sylfaen" w:cs="Times New Roman"/>
          <w:bdr w:val="none" w:sz="0" w:space="0" w:color="auto" w:frame="1"/>
        </w:rPr>
        <w:t>Award amounts:</w:t>
      </w:r>
      <w:r w:rsidR="006205E8" w:rsidRPr="005562D7">
        <w:rPr>
          <w:rFonts w:ascii="Sylfaen" w:hAnsi="Sylfaen" w:cs="Times New Roman"/>
        </w:rPr>
        <w:t xml:space="preserve"> The maximum amount of funds per award is $</w:t>
      </w:r>
      <w:r w:rsidR="00F26A6F" w:rsidRPr="005562D7">
        <w:rPr>
          <w:rFonts w:ascii="Sylfaen" w:hAnsi="Sylfaen" w:cs="Times New Roman"/>
        </w:rPr>
        <w:t>15</w:t>
      </w:r>
      <w:r w:rsidR="006205E8" w:rsidRPr="005562D7">
        <w:rPr>
          <w:rFonts w:ascii="Sylfaen" w:hAnsi="Sylfaen" w:cs="Times New Roman"/>
        </w:rPr>
        <w:t>,000</w:t>
      </w:r>
    </w:p>
    <w:p w14:paraId="27407C15" w14:textId="0C55AEE2" w:rsidR="00E956A6" w:rsidRPr="005562D7" w:rsidRDefault="00E956A6" w:rsidP="6F412FAD">
      <w:pPr>
        <w:shd w:val="clear" w:color="auto" w:fill="FFFFFF" w:themeFill="background1"/>
        <w:spacing w:after="0" w:line="240" w:lineRule="auto"/>
        <w:textAlignment w:val="baseline"/>
        <w:rPr>
          <w:rFonts w:ascii="Sylfaen" w:eastAsia="Times New Roman" w:hAnsi="Sylfaen" w:cs="Times New Roman"/>
          <w:i/>
          <w:iCs/>
          <w:color w:val="FF0000"/>
          <w:bdr w:val="none" w:sz="0" w:space="0" w:color="auto" w:frame="1"/>
        </w:rPr>
      </w:pPr>
      <w:r w:rsidRPr="6F412FAD">
        <w:rPr>
          <w:rFonts w:ascii="Sylfaen" w:eastAsia="Times New Roman" w:hAnsi="Sylfaen" w:cs="Times New Roman"/>
          <w:bdr w:val="none" w:sz="0" w:space="0" w:color="auto" w:frame="1"/>
        </w:rPr>
        <w:t>Total available funding</w:t>
      </w:r>
      <w:r w:rsidR="006205E8" w:rsidRPr="6F412FAD">
        <w:rPr>
          <w:rFonts w:ascii="Sylfaen" w:eastAsia="Times New Roman" w:hAnsi="Sylfaen" w:cs="Times New Roman"/>
          <w:bdr w:val="none" w:sz="0" w:space="0" w:color="auto" w:frame="1"/>
        </w:rPr>
        <w:t>: $1</w:t>
      </w:r>
      <w:r w:rsidR="00F26A6F" w:rsidRPr="6F412FAD">
        <w:rPr>
          <w:rFonts w:ascii="Sylfaen" w:eastAsia="Times New Roman" w:hAnsi="Sylfaen" w:cs="Times New Roman"/>
          <w:bdr w:val="none" w:sz="0" w:space="0" w:color="auto" w:frame="1"/>
        </w:rPr>
        <w:t>25</w:t>
      </w:r>
      <w:r w:rsidR="006205E8" w:rsidRPr="6F412FAD">
        <w:rPr>
          <w:rFonts w:ascii="Sylfaen" w:eastAsia="Times New Roman" w:hAnsi="Sylfaen" w:cs="Times New Roman"/>
          <w:bdr w:val="none" w:sz="0" w:space="0" w:color="auto" w:frame="1"/>
        </w:rPr>
        <w:t>,000</w:t>
      </w:r>
    </w:p>
    <w:p w14:paraId="6FE5053F" w14:textId="4B9A5481" w:rsidR="00A572BB" w:rsidRPr="005562D7" w:rsidRDefault="00E956A6" w:rsidP="6F412FAD">
      <w:pPr>
        <w:shd w:val="clear" w:color="auto" w:fill="FFFFFF" w:themeFill="background1"/>
        <w:spacing w:after="0" w:line="240" w:lineRule="auto"/>
        <w:textAlignment w:val="baseline"/>
        <w:rPr>
          <w:rFonts w:ascii="Sylfaen" w:eastAsia="Times New Roman" w:hAnsi="Sylfaen" w:cs="Times New Roman"/>
          <w:color w:val="000000" w:themeColor="text1"/>
          <w:bdr w:val="none" w:sz="0" w:space="0" w:color="auto" w:frame="1"/>
        </w:rPr>
      </w:pPr>
      <w:r w:rsidRPr="6F412FAD">
        <w:rPr>
          <w:rFonts w:ascii="Sylfaen" w:eastAsia="Times New Roman" w:hAnsi="Sylfaen" w:cs="Times New Roman"/>
          <w:bdr w:val="none" w:sz="0" w:space="0" w:color="auto" w:frame="1"/>
        </w:rPr>
        <w:t xml:space="preserve">Type of </w:t>
      </w:r>
      <w:r w:rsidRPr="6F412FAD">
        <w:rPr>
          <w:rFonts w:ascii="Sylfaen" w:eastAsia="Times New Roman" w:hAnsi="Sylfaen" w:cs="Times New Roman"/>
          <w:color w:val="000000" w:themeColor="text1"/>
          <w:bdr w:val="none" w:sz="0" w:space="0" w:color="auto" w:frame="1"/>
        </w:rPr>
        <w:t xml:space="preserve">Funding: </w:t>
      </w:r>
      <w:r w:rsidR="00A572BB" w:rsidRPr="6F412FAD">
        <w:rPr>
          <w:rFonts w:ascii="Sylfaen" w:eastAsia="Times New Roman" w:hAnsi="Sylfaen" w:cs="Times New Roman"/>
          <w:color w:val="000000" w:themeColor="text1"/>
          <w:bdr w:val="none" w:sz="0" w:space="0" w:color="auto" w:frame="1"/>
        </w:rPr>
        <w:t>Economic Support Funds under the Foreign Assistance Act</w:t>
      </w:r>
      <w:r w:rsidR="001D33FE" w:rsidRPr="6F412FAD">
        <w:rPr>
          <w:rFonts w:ascii="Sylfaen" w:eastAsia="Times New Roman" w:hAnsi="Sylfaen" w:cs="Times New Roman"/>
          <w:color w:val="000000" w:themeColor="text1"/>
          <w:bdr w:val="none" w:sz="0" w:space="0" w:color="auto" w:frame="1"/>
        </w:rPr>
        <w:t>.</w:t>
      </w:r>
    </w:p>
    <w:p w14:paraId="6FD5D13D" w14:textId="77777777" w:rsidR="008B454C" w:rsidRPr="00A41690" w:rsidRDefault="008B454C" w:rsidP="00E956A6">
      <w:pPr>
        <w:shd w:val="clear" w:color="auto" w:fill="FFFFFF"/>
        <w:spacing w:after="0" w:line="240" w:lineRule="auto"/>
        <w:textAlignment w:val="baseline"/>
        <w:rPr>
          <w:rFonts w:ascii="Sylfaen" w:eastAsia="Times New Roman" w:hAnsi="Sylfaen" w:cs="Times New Roman"/>
          <w:bCs/>
          <w:i/>
          <w:bdr w:val="none" w:sz="0" w:space="0" w:color="auto" w:frame="1"/>
        </w:rPr>
      </w:pPr>
    </w:p>
    <w:p w14:paraId="768E11E1" w14:textId="41901556" w:rsidR="00B61396" w:rsidRPr="005562D7" w:rsidRDefault="00852712" w:rsidP="6F412FAD">
      <w:pPr>
        <w:shd w:val="clear" w:color="auto" w:fill="FFFFFF" w:themeFill="background1"/>
        <w:spacing w:after="0" w:line="240" w:lineRule="auto"/>
        <w:textAlignment w:val="baseline"/>
        <w:rPr>
          <w:rFonts w:ascii="Sylfaen" w:eastAsia="Times New Roman" w:hAnsi="Sylfaen" w:cs="Times New Roman"/>
          <w:i/>
          <w:iCs/>
          <w:color w:val="FF0000"/>
        </w:rPr>
      </w:pPr>
      <w:proofErr w:type="gramStart"/>
      <w:r w:rsidRPr="005562D7">
        <w:rPr>
          <w:rFonts w:ascii="Sylfaen" w:eastAsia="Times New Roman" w:hAnsi="Sylfaen" w:cs="Times New Roman"/>
          <w:b/>
          <w:bCs/>
          <w:bdr w:val="none" w:sz="0" w:space="0" w:color="auto" w:frame="1"/>
        </w:rPr>
        <w:t xml:space="preserve">Funding Instrument </w:t>
      </w:r>
      <w:r w:rsidR="00B61396" w:rsidRPr="005562D7">
        <w:rPr>
          <w:rFonts w:ascii="Sylfaen" w:eastAsia="Times New Roman" w:hAnsi="Sylfaen" w:cs="Times New Roman"/>
          <w:b/>
          <w:bCs/>
          <w:bdr w:val="none" w:sz="0" w:space="0" w:color="auto" w:frame="1"/>
        </w:rPr>
        <w:t>Type:  </w:t>
      </w:r>
      <w:r w:rsidR="00B166C2" w:rsidRPr="005562D7">
        <w:rPr>
          <w:rFonts w:ascii="Sylfaen" w:eastAsia="Times New Roman" w:hAnsi="Sylfaen" w:cs="Times New Roman"/>
        </w:rPr>
        <w:t>Grant</w:t>
      </w:r>
      <w:r w:rsidR="005B31A7" w:rsidRPr="005562D7">
        <w:rPr>
          <w:rFonts w:ascii="Sylfaen" w:eastAsia="Times New Roman" w:hAnsi="Sylfaen" w:cs="Times New Roman"/>
        </w:rPr>
        <w:t xml:space="preserve"> and/or</w:t>
      </w:r>
      <w:r w:rsidR="00B166C2" w:rsidRPr="005562D7">
        <w:rPr>
          <w:rFonts w:ascii="Sylfaen" w:eastAsia="Times New Roman" w:hAnsi="Sylfaen" w:cs="Times New Roman"/>
        </w:rPr>
        <w:t xml:space="preserve"> Fixed Amount Award</w:t>
      </w:r>
      <w:r w:rsidR="005B31A7" w:rsidRPr="005562D7">
        <w:rPr>
          <w:rFonts w:ascii="Sylfaen" w:eastAsia="Times New Roman" w:hAnsi="Sylfaen" w:cs="Times New Roman"/>
        </w:rPr>
        <w:t>.</w:t>
      </w:r>
      <w:proofErr w:type="gramEnd"/>
    </w:p>
    <w:p w14:paraId="4350E52A" w14:textId="77777777" w:rsidR="00B61396" w:rsidRPr="00A41690" w:rsidRDefault="00B61396" w:rsidP="00B61396">
      <w:pPr>
        <w:shd w:val="clear" w:color="auto" w:fill="FFFFFF"/>
        <w:spacing w:after="0" w:line="240" w:lineRule="auto"/>
        <w:textAlignment w:val="baseline"/>
        <w:rPr>
          <w:rFonts w:ascii="Sylfaen" w:eastAsia="Times New Roman" w:hAnsi="Sylfaen" w:cs="Times New Roman"/>
          <w:b/>
          <w:bCs/>
          <w:bdr w:val="none" w:sz="0" w:space="0" w:color="auto" w:frame="1"/>
        </w:rPr>
      </w:pPr>
    </w:p>
    <w:p w14:paraId="2D9516D9" w14:textId="77777777" w:rsidR="001D33FE" w:rsidRPr="005562D7" w:rsidRDefault="00B37DD1" w:rsidP="6F412FAD">
      <w:pPr>
        <w:shd w:val="clear" w:color="auto" w:fill="FFFFFF" w:themeFill="background1"/>
        <w:spacing w:after="0" w:line="240" w:lineRule="auto"/>
        <w:textAlignment w:val="baseline"/>
        <w:rPr>
          <w:rFonts w:ascii="Sylfaen" w:eastAsia="Times New Roman" w:hAnsi="Sylfaen" w:cs="Times New Roman"/>
        </w:rPr>
      </w:pPr>
      <w:r w:rsidRPr="005562D7">
        <w:rPr>
          <w:rFonts w:ascii="Sylfaen" w:eastAsia="Times New Roman" w:hAnsi="Sylfaen" w:cs="Times New Roman"/>
          <w:b/>
          <w:bCs/>
          <w:bdr w:val="none" w:sz="0" w:space="0" w:color="auto" w:frame="1"/>
        </w:rPr>
        <w:t>Program</w:t>
      </w:r>
      <w:r w:rsidR="00B61396" w:rsidRPr="005562D7">
        <w:rPr>
          <w:rFonts w:ascii="Sylfaen" w:eastAsia="Times New Roman" w:hAnsi="Sylfaen" w:cs="Times New Roman"/>
          <w:b/>
          <w:bCs/>
          <w:bdr w:val="none" w:sz="0" w:space="0" w:color="auto" w:frame="1"/>
        </w:rPr>
        <w:t xml:space="preserve"> </w:t>
      </w:r>
      <w:r w:rsidR="00C015BA" w:rsidRPr="005562D7">
        <w:rPr>
          <w:rFonts w:ascii="Sylfaen" w:eastAsia="Times New Roman" w:hAnsi="Sylfaen" w:cs="Times New Roman"/>
          <w:b/>
          <w:bCs/>
          <w:bdr w:val="none" w:sz="0" w:space="0" w:color="auto" w:frame="1"/>
        </w:rPr>
        <w:t>Performance</w:t>
      </w:r>
      <w:r w:rsidR="00B61396" w:rsidRPr="005562D7">
        <w:rPr>
          <w:rFonts w:ascii="Sylfaen" w:eastAsia="Times New Roman" w:hAnsi="Sylfaen" w:cs="Times New Roman"/>
          <w:b/>
          <w:bCs/>
          <w:bdr w:val="none" w:sz="0" w:space="0" w:color="auto" w:frame="1"/>
        </w:rPr>
        <w:t xml:space="preserve"> Period</w:t>
      </w:r>
      <w:r w:rsidR="00B166C2" w:rsidRPr="005562D7">
        <w:rPr>
          <w:rFonts w:ascii="Sylfaen" w:eastAsia="Times New Roman" w:hAnsi="Sylfaen" w:cs="Times New Roman"/>
        </w:rPr>
        <w:t xml:space="preserve">: Proposed </w:t>
      </w:r>
      <w:r w:rsidRPr="005562D7">
        <w:rPr>
          <w:rFonts w:ascii="Sylfaen" w:eastAsia="Times New Roman" w:hAnsi="Sylfaen" w:cs="Times New Roman"/>
        </w:rPr>
        <w:t>programs</w:t>
      </w:r>
      <w:r w:rsidR="00B61396" w:rsidRPr="005562D7">
        <w:rPr>
          <w:rFonts w:ascii="Sylfaen" w:eastAsia="Times New Roman" w:hAnsi="Sylfaen" w:cs="Times New Roman"/>
        </w:rPr>
        <w:t xml:space="preserve"> should be completed in </w:t>
      </w:r>
      <w:r w:rsidR="005B31A7" w:rsidRPr="005562D7">
        <w:rPr>
          <w:rFonts w:ascii="Sylfaen" w:eastAsia="Times New Roman" w:hAnsi="Sylfaen" w:cs="Times New Roman"/>
        </w:rPr>
        <w:t>12 months</w:t>
      </w:r>
      <w:r w:rsidR="005B31A7" w:rsidRPr="6F412FAD">
        <w:rPr>
          <w:rFonts w:ascii="Sylfaen" w:eastAsia="Times New Roman" w:hAnsi="Sylfaen" w:cs="Times New Roman"/>
          <w:i/>
          <w:iCs/>
          <w:color w:val="FF0000"/>
        </w:rPr>
        <w:t xml:space="preserve"> </w:t>
      </w:r>
      <w:r w:rsidR="00B61396" w:rsidRPr="005562D7">
        <w:rPr>
          <w:rFonts w:ascii="Sylfaen" w:eastAsia="Times New Roman" w:hAnsi="Sylfaen" w:cs="Times New Roman"/>
        </w:rPr>
        <w:t>or less.</w:t>
      </w:r>
    </w:p>
    <w:p w14:paraId="117462FD" w14:textId="1DCF1CEB" w:rsidR="008F0AB2" w:rsidRPr="005562D7" w:rsidRDefault="00B61396" w:rsidP="6F412FAD">
      <w:pPr>
        <w:shd w:val="clear" w:color="auto" w:fill="FFFFFF" w:themeFill="background1"/>
        <w:spacing w:after="0" w:line="240" w:lineRule="auto"/>
        <w:textAlignment w:val="baseline"/>
        <w:rPr>
          <w:rFonts w:ascii="Sylfaen" w:eastAsia="Times New Roman" w:hAnsi="Sylfaen" w:cs="Times New Roman"/>
          <w:color w:val="FF0000"/>
        </w:rPr>
      </w:pPr>
      <w:r w:rsidRPr="6F412FAD">
        <w:rPr>
          <w:rFonts w:ascii="Sylfaen" w:eastAsia="Times New Roman" w:hAnsi="Sylfaen" w:cs="Times New Roman"/>
        </w:rPr>
        <w:t xml:space="preserve"> </w:t>
      </w:r>
    </w:p>
    <w:p w14:paraId="3EB2C0B2" w14:textId="72DD44DB" w:rsidR="00C015BA" w:rsidRPr="005562D7" w:rsidRDefault="001D33FE" w:rsidP="6F412FAD">
      <w:pPr>
        <w:shd w:val="clear" w:color="auto" w:fill="FFFFFF" w:themeFill="background1"/>
        <w:spacing w:after="0" w:line="240" w:lineRule="auto"/>
        <w:textAlignment w:val="baseline"/>
        <w:rPr>
          <w:rFonts w:ascii="Sylfaen" w:eastAsia="Times New Roman" w:hAnsi="Sylfaen" w:cs="Times New Roman"/>
        </w:rPr>
      </w:pPr>
      <w:r w:rsidRPr="005562D7">
        <w:rPr>
          <w:rFonts w:ascii="Sylfaen" w:eastAsia="Times New Roman" w:hAnsi="Sylfaen" w:cs="Times New Roman"/>
          <w:b/>
          <w:bCs/>
          <w:bdr w:val="none" w:sz="0" w:space="0" w:color="auto" w:frame="1"/>
        </w:rPr>
        <w:t>This notice is subject to availability of funding.</w:t>
      </w:r>
    </w:p>
    <w:p w14:paraId="0448F636" w14:textId="77777777" w:rsidR="005B31A7" w:rsidRPr="00A41690" w:rsidRDefault="005B31A7" w:rsidP="00B61396">
      <w:pPr>
        <w:shd w:val="clear" w:color="auto" w:fill="FFFFFF"/>
        <w:spacing w:after="0" w:line="240" w:lineRule="auto"/>
        <w:textAlignment w:val="baseline"/>
        <w:rPr>
          <w:rFonts w:ascii="Sylfaen" w:eastAsia="Times New Roman" w:hAnsi="Sylfaen" w:cs="Times New Roman"/>
        </w:rPr>
      </w:pPr>
    </w:p>
    <w:p w14:paraId="6A9754F6" w14:textId="77777777" w:rsidR="00B61396" w:rsidRPr="005562D7" w:rsidRDefault="00C015BA" w:rsidP="6F412FAD">
      <w:pPr>
        <w:shd w:val="clear" w:color="auto" w:fill="FFFFFF" w:themeFill="background1"/>
        <w:spacing w:after="0" w:line="240" w:lineRule="auto"/>
        <w:textAlignment w:val="baseline"/>
        <w:rPr>
          <w:rFonts w:ascii="Sylfaen" w:eastAsia="Times New Roman" w:hAnsi="Sylfaen" w:cs="Times New Roman"/>
        </w:rPr>
      </w:pPr>
      <w:r w:rsidRPr="005562D7">
        <w:rPr>
          <w:rFonts w:ascii="Sylfaen" w:eastAsia="Times New Roman" w:hAnsi="Sylfaen" w:cs="Times New Roman"/>
          <w:b/>
          <w:bCs/>
          <w:bdr w:val="none" w:sz="0" w:space="0" w:color="auto" w:frame="1"/>
        </w:rPr>
        <w:t>C</w:t>
      </w:r>
      <w:r w:rsidR="00B61396" w:rsidRPr="005562D7">
        <w:rPr>
          <w:rFonts w:ascii="Sylfaen" w:eastAsia="Times New Roman" w:hAnsi="Sylfaen" w:cs="Times New Roman"/>
          <w:b/>
          <w:bCs/>
          <w:bdr w:val="none" w:sz="0" w:space="0" w:color="auto" w:frame="1"/>
        </w:rPr>
        <w:t>. ELIGILIBITY INFORMATION</w:t>
      </w:r>
    </w:p>
    <w:p w14:paraId="4AA35B93" w14:textId="77777777" w:rsidR="00D0290D" w:rsidRPr="00A41690" w:rsidRDefault="00D0290D" w:rsidP="00B61396">
      <w:pPr>
        <w:shd w:val="clear" w:color="auto" w:fill="FFFFFF"/>
        <w:spacing w:after="0" w:line="240" w:lineRule="auto"/>
        <w:textAlignment w:val="baseline"/>
        <w:rPr>
          <w:rFonts w:ascii="Sylfaen" w:eastAsia="Times New Roman" w:hAnsi="Sylfaen" w:cs="Times New Roman"/>
        </w:rPr>
      </w:pPr>
    </w:p>
    <w:p w14:paraId="4B6AAE7E" w14:textId="3286E8BA" w:rsidR="005B31A7" w:rsidRPr="005562D7" w:rsidRDefault="006B1AFD" w:rsidP="00F26A6F">
      <w:pPr>
        <w:pStyle w:val="HTMLPreformatted"/>
        <w:numPr>
          <w:ilvl w:val="0"/>
          <w:numId w:val="31"/>
        </w:numPr>
        <w:jc w:val="both"/>
        <w:rPr>
          <w:rFonts w:ascii="Sylfaen" w:hAnsi="Sylfaen" w:cs="Times New Roman"/>
          <w:sz w:val="22"/>
          <w:szCs w:val="22"/>
        </w:rPr>
      </w:pPr>
      <w:r w:rsidRPr="6F412FAD">
        <w:rPr>
          <w:rFonts w:ascii="Sylfaen" w:eastAsia="Times New Roman" w:hAnsi="Sylfaen" w:cs="Times New Roman"/>
          <w:sz w:val="22"/>
          <w:szCs w:val="22"/>
        </w:rPr>
        <w:t>Eligible Applicants</w:t>
      </w:r>
      <w:r w:rsidR="005B31A7" w:rsidRPr="6F412FAD">
        <w:rPr>
          <w:rFonts w:ascii="Sylfaen" w:eastAsia="Times New Roman" w:hAnsi="Sylfaen" w:cs="Times New Roman"/>
          <w:sz w:val="22"/>
          <w:szCs w:val="22"/>
        </w:rPr>
        <w:t xml:space="preserve">: </w:t>
      </w:r>
      <w:r w:rsidR="005B31A7" w:rsidRPr="6F412FAD">
        <w:rPr>
          <w:rFonts w:ascii="Sylfaen" w:hAnsi="Sylfaen" w:cs="Times New Roman"/>
          <w:sz w:val="22"/>
          <w:szCs w:val="22"/>
        </w:rPr>
        <w:t xml:space="preserve">Eligibility is limited to the alumni of U.S. government-sponsored exchange programs, who are citizens or residents of Georgia. </w:t>
      </w:r>
      <w:r w:rsidR="00F26A6F" w:rsidRPr="6F412FAD">
        <w:rPr>
          <w:rFonts w:ascii="Sylfaen" w:hAnsi="Sylfaen" w:cs="Times New Roman"/>
          <w:sz w:val="22"/>
          <w:szCs w:val="22"/>
        </w:rPr>
        <w:t>(</w:t>
      </w:r>
      <w:hyperlink r:id="rId13">
        <w:r w:rsidR="00F26A6F" w:rsidRPr="6F412FAD">
          <w:rPr>
            <w:rFonts w:ascii="Sylfaen" w:hAnsi="Sylfaen"/>
            <w:color w:val="0000FF"/>
            <w:sz w:val="22"/>
            <w:szCs w:val="22"/>
            <w:u w:val="single"/>
          </w:rPr>
          <w:t>https://alumni.state.gov/list-exchange-programs</w:t>
        </w:r>
      </w:hyperlink>
      <w:r w:rsidR="00F26A6F" w:rsidRPr="6F412FAD">
        <w:rPr>
          <w:rFonts w:ascii="Sylfaen" w:hAnsi="Sylfaen"/>
          <w:color w:val="0000FF"/>
          <w:sz w:val="22"/>
          <w:szCs w:val="22"/>
          <w:u w:val="single"/>
        </w:rPr>
        <w:t>)</w:t>
      </w:r>
    </w:p>
    <w:p w14:paraId="3F11DB41" w14:textId="77777777" w:rsidR="006B1AFD" w:rsidRPr="00A41690" w:rsidRDefault="006B1AFD" w:rsidP="006B1AFD">
      <w:pPr>
        <w:shd w:val="clear" w:color="auto" w:fill="FFFFFF"/>
        <w:spacing w:after="0" w:line="240" w:lineRule="auto"/>
        <w:textAlignment w:val="baseline"/>
        <w:rPr>
          <w:rFonts w:ascii="Sylfaen" w:eastAsia="Times New Roman" w:hAnsi="Sylfaen" w:cs="Times New Roman"/>
        </w:rPr>
      </w:pPr>
    </w:p>
    <w:p w14:paraId="66F7C239" w14:textId="06D94A75" w:rsidR="006B1AFD" w:rsidRPr="005562D7" w:rsidRDefault="006B1AFD" w:rsidP="6F412FAD">
      <w:pPr>
        <w:pStyle w:val="ListParagraph"/>
        <w:numPr>
          <w:ilvl w:val="0"/>
          <w:numId w:val="31"/>
        </w:num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rPr>
        <w:t>Cost Sharing or Matching</w:t>
      </w:r>
      <w:r w:rsidR="005B31A7" w:rsidRPr="6F412FAD">
        <w:rPr>
          <w:rFonts w:ascii="Sylfaen" w:eastAsia="Times New Roman" w:hAnsi="Sylfaen" w:cs="Times New Roman"/>
        </w:rPr>
        <w:t>: Not required.</w:t>
      </w:r>
    </w:p>
    <w:p w14:paraId="2686E1EA" w14:textId="77777777" w:rsidR="00F85338" w:rsidRPr="00A41690" w:rsidRDefault="00F85338" w:rsidP="00F85338">
      <w:pPr>
        <w:shd w:val="clear" w:color="auto" w:fill="FFFFFF"/>
        <w:spacing w:after="0" w:line="240" w:lineRule="auto"/>
        <w:ind w:left="360"/>
        <w:textAlignment w:val="baseline"/>
        <w:rPr>
          <w:rFonts w:ascii="Sylfaen" w:eastAsia="Times New Roman" w:hAnsi="Sylfaen" w:cs="Times New Roman"/>
          <w:color w:val="000000" w:themeColor="text1"/>
        </w:rPr>
      </w:pPr>
    </w:p>
    <w:p w14:paraId="60539D6D" w14:textId="3339A7DB" w:rsidR="00B12515" w:rsidRPr="005562D7" w:rsidRDefault="006B1AFD" w:rsidP="6F412FAD">
      <w:pPr>
        <w:pStyle w:val="ListParagraph"/>
        <w:numPr>
          <w:ilvl w:val="0"/>
          <w:numId w:val="31"/>
        </w:numPr>
        <w:shd w:val="clear" w:color="auto" w:fill="FFFFFF" w:themeFill="background1"/>
        <w:spacing w:after="0" w:line="240" w:lineRule="auto"/>
        <w:textAlignment w:val="baseline"/>
        <w:rPr>
          <w:rFonts w:ascii="Sylfaen" w:eastAsia="Times New Roman" w:hAnsi="Sylfaen" w:cs="Times New Roman"/>
          <w:color w:val="333333"/>
        </w:rPr>
      </w:pPr>
      <w:r w:rsidRPr="6F412FAD">
        <w:rPr>
          <w:rFonts w:ascii="Sylfaen" w:eastAsia="Times New Roman" w:hAnsi="Sylfaen" w:cs="Times New Roman"/>
          <w:color w:val="000000" w:themeColor="text1"/>
        </w:rPr>
        <w:t>Other Eligibility Requirements</w:t>
      </w:r>
      <w:r w:rsidR="005B31A7" w:rsidRPr="6F412FAD">
        <w:rPr>
          <w:rFonts w:ascii="Sylfaen" w:eastAsia="Times New Roman" w:hAnsi="Sylfaen" w:cs="Times New Roman"/>
          <w:color w:val="000000" w:themeColor="text1"/>
        </w:rPr>
        <w:t xml:space="preserve">: </w:t>
      </w:r>
      <w:r w:rsidR="009F745E" w:rsidRPr="6F412FAD">
        <w:rPr>
          <w:rFonts w:ascii="Sylfaen" w:eastAsia="Times New Roman" w:hAnsi="Sylfaen" w:cs="Times New Roman"/>
          <w:color w:val="000000" w:themeColor="text1"/>
        </w:rPr>
        <w:t xml:space="preserve">Applicants are only allowed to submit one proposal per </w:t>
      </w:r>
      <w:r w:rsidR="00BB1A0D" w:rsidRPr="6F412FAD">
        <w:rPr>
          <w:rFonts w:ascii="Sylfaen" w:eastAsia="Times New Roman" w:hAnsi="Sylfaen" w:cs="Times New Roman"/>
          <w:color w:val="000000" w:themeColor="text1"/>
        </w:rPr>
        <w:t>individual</w:t>
      </w:r>
      <w:r w:rsidR="009F745E" w:rsidRPr="6F412FAD">
        <w:rPr>
          <w:rFonts w:ascii="Sylfaen" w:eastAsia="Times New Roman" w:hAnsi="Sylfaen" w:cs="Times New Roman"/>
          <w:color w:val="000000" w:themeColor="text1"/>
        </w:rPr>
        <w:t xml:space="preserve">. If more than one proposal is submitted from an </w:t>
      </w:r>
      <w:r w:rsidR="00BB1A0D" w:rsidRPr="6F412FAD">
        <w:rPr>
          <w:rFonts w:ascii="Sylfaen" w:eastAsia="Times New Roman" w:hAnsi="Sylfaen" w:cs="Times New Roman"/>
          <w:color w:val="000000" w:themeColor="text1"/>
        </w:rPr>
        <w:t>individual</w:t>
      </w:r>
      <w:r w:rsidR="009F745E" w:rsidRPr="6F412FAD">
        <w:rPr>
          <w:rFonts w:ascii="Sylfaen" w:eastAsia="Times New Roman" w:hAnsi="Sylfaen" w:cs="Times New Roman"/>
          <w:color w:val="000000" w:themeColor="text1"/>
        </w:rPr>
        <w:t xml:space="preserve">, all proposals from that </w:t>
      </w:r>
      <w:r w:rsidR="00BB1A0D" w:rsidRPr="6F412FAD">
        <w:rPr>
          <w:rFonts w:ascii="Sylfaen" w:eastAsia="Times New Roman" w:hAnsi="Sylfaen" w:cs="Times New Roman"/>
          <w:color w:val="000000" w:themeColor="text1"/>
        </w:rPr>
        <w:t>individual</w:t>
      </w:r>
      <w:r w:rsidR="009F745E" w:rsidRPr="6F412FAD">
        <w:rPr>
          <w:rFonts w:ascii="Sylfaen" w:eastAsia="Times New Roman" w:hAnsi="Sylfaen" w:cs="Times New Roman"/>
          <w:color w:val="000000" w:themeColor="text1"/>
        </w:rPr>
        <w:t xml:space="preserve"> will be considered ineligible for funding.</w:t>
      </w:r>
      <w:r w:rsidR="005B31A7" w:rsidRPr="6F412FAD">
        <w:rPr>
          <w:rFonts w:ascii="Sylfaen" w:eastAsia="Times New Roman" w:hAnsi="Sylfaen" w:cs="Times New Roman"/>
          <w:color w:val="000000" w:themeColor="text1"/>
        </w:rPr>
        <w:t xml:space="preserve"> </w:t>
      </w:r>
    </w:p>
    <w:p w14:paraId="45E9386D" w14:textId="77777777" w:rsidR="00B22330" w:rsidRPr="00A41690" w:rsidRDefault="00B22330" w:rsidP="00B22330">
      <w:pPr>
        <w:shd w:val="clear" w:color="auto" w:fill="FFFFFF"/>
        <w:spacing w:after="0" w:line="240" w:lineRule="auto"/>
        <w:textAlignment w:val="baseline"/>
        <w:rPr>
          <w:rFonts w:ascii="Sylfaen" w:eastAsia="Times New Roman" w:hAnsi="Sylfaen" w:cs="Times New Roman"/>
          <w:color w:val="333333"/>
        </w:rPr>
      </w:pPr>
    </w:p>
    <w:p w14:paraId="02CB44CE" w14:textId="77777777" w:rsidR="00B61396" w:rsidRPr="005562D7" w:rsidRDefault="00095932"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5562D7">
        <w:rPr>
          <w:rFonts w:ascii="Sylfaen" w:eastAsia="Times New Roman" w:hAnsi="Sylfaen" w:cs="Times New Roman"/>
          <w:b/>
          <w:bCs/>
          <w:bdr w:val="none" w:sz="0" w:space="0" w:color="auto" w:frame="1"/>
        </w:rPr>
        <w:t>D</w:t>
      </w:r>
      <w:r w:rsidR="00B61396" w:rsidRPr="005562D7">
        <w:rPr>
          <w:rFonts w:ascii="Sylfaen" w:eastAsia="Times New Roman" w:hAnsi="Sylfaen" w:cs="Times New Roman"/>
          <w:b/>
          <w:bCs/>
          <w:bdr w:val="none" w:sz="0" w:space="0" w:color="auto" w:frame="1"/>
        </w:rPr>
        <w:t xml:space="preserve">. APPLICATION </w:t>
      </w:r>
      <w:r w:rsidRPr="005562D7">
        <w:rPr>
          <w:rFonts w:ascii="Sylfaen" w:eastAsia="Times New Roman" w:hAnsi="Sylfaen" w:cs="Times New Roman"/>
          <w:b/>
          <w:bCs/>
          <w:bdr w:val="none" w:sz="0" w:space="0" w:color="auto" w:frame="1"/>
        </w:rPr>
        <w:t>AND SUBMISSION INFORMATION</w:t>
      </w:r>
    </w:p>
    <w:p w14:paraId="47031930" w14:textId="77777777" w:rsidR="003F3266" w:rsidRPr="00A41690" w:rsidRDefault="003F3266" w:rsidP="003F3266">
      <w:pPr>
        <w:shd w:val="clear" w:color="auto" w:fill="FFFFFF"/>
        <w:spacing w:after="0" w:line="240" w:lineRule="auto"/>
        <w:textAlignment w:val="baseline"/>
        <w:rPr>
          <w:rFonts w:ascii="Sylfaen" w:eastAsia="Times New Roman" w:hAnsi="Sylfaen" w:cs="Times New Roman"/>
        </w:rPr>
      </w:pPr>
    </w:p>
    <w:p w14:paraId="5CEA1BC8" w14:textId="77777777" w:rsidR="003F3266" w:rsidRPr="005562D7" w:rsidRDefault="003F3266" w:rsidP="6F412FAD">
      <w:p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u w:val="single"/>
        </w:rPr>
        <w:t>Please follow all instructions below carefully</w:t>
      </w:r>
      <w:r w:rsidRPr="6F412FAD">
        <w:rPr>
          <w:rFonts w:ascii="Sylfaen" w:eastAsia="Times New Roman" w:hAnsi="Sylfaen" w:cs="Times New Roman"/>
        </w:rPr>
        <w:t>. Proposals that do not meet the requirements of this announcement or fail to comply with the stated requirements will be ineligible.</w:t>
      </w:r>
    </w:p>
    <w:p w14:paraId="1C389D3A" w14:textId="77777777" w:rsidR="003F3266" w:rsidRPr="00A41690" w:rsidRDefault="003F3266" w:rsidP="003F3266">
      <w:pPr>
        <w:shd w:val="clear" w:color="auto" w:fill="FFFFFF"/>
        <w:spacing w:after="0" w:line="240" w:lineRule="auto"/>
        <w:textAlignment w:val="baseline"/>
        <w:rPr>
          <w:rFonts w:ascii="Sylfaen" w:eastAsia="Times New Roman" w:hAnsi="Sylfaen" w:cs="Times New Roman"/>
        </w:rPr>
      </w:pPr>
    </w:p>
    <w:p w14:paraId="42F47E2E" w14:textId="77777777" w:rsidR="003F3266" w:rsidRPr="005562D7" w:rsidRDefault="003F3266" w:rsidP="6F412FAD">
      <w:pPr>
        <w:shd w:val="clear" w:color="auto" w:fill="FFFFFF" w:themeFill="background1"/>
        <w:spacing w:after="0" w:line="240" w:lineRule="auto"/>
        <w:textAlignment w:val="baseline"/>
        <w:rPr>
          <w:rFonts w:ascii="Sylfaen" w:eastAsia="Times New Roman" w:hAnsi="Sylfaen" w:cs="Times New Roman"/>
          <w:b/>
          <w:bCs/>
        </w:rPr>
      </w:pPr>
      <w:r w:rsidRPr="6F412FAD">
        <w:rPr>
          <w:rFonts w:ascii="Sylfaen" w:eastAsia="Times New Roman" w:hAnsi="Sylfaen" w:cs="Times New Roman"/>
          <w:b/>
          <w:bCs/>
        </w:rPr>
        <w:t>Content of Application</w:t>
      </w:r>
    </w:p>
    <w:p w14:paraId="389988D2" w14:textId="77777777" w:rsidR="003F3266" w:rsidRPr="005562D7" w:rsidRDefault="003F3266" w:rsidP="6F412FAD">
      <w:p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rPr>
        <w:t>Please ensure:</w:t>
      </w:r>
    </w:p>
    <w:p w14:paraId="7522BF85" w14:textId="77777777" w:rsidR="003F3266" w:rsidRPr="005562D7" w:rsidRDefault="003F3266" w:rsidP="6F412FAD">
      <w:pPr>
        <w:numPr>
          <w:ilvl w:val="0"/>
          <w:numId w:val="5"/>
        </w:num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rPr>
        <w:t>The proposal clearly addresses the goals and objectives of this funding opportunity</w:t>
      </w:r>
    </w:p>
    <w:p w14:paraId="511A4C59" w14:textId="77777777" w:rsidR="003F3266" w:rsidRPr="005562D7" w:rsidRDefault="003F3266" w:rsidP="6F412FAD">
      <w:pPr>
        <w:numPr>
          <w:ilvl w:val="0"/>
          <w:numId w:val="5"/>
        </w:num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rPr>
        <w:t>All documents are in English</w:t>
      </w:r>
    </w:p>
    <w:p w14:paraId="78EFD60F" w14:textId="77777777" w:rsidR="003F3266" w:rsidRPr="005562D7"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6F412FAD">
        <w:rPr>
          <w:rFonts w:ascii="Sylfaen" w:eastAsia="Times New Roman" w:hAnsi="Sylfaen" w:cs="Times New Roman"/>
        </w:rPr>
        <w:t>All budgets are in U.S. dollars</w:t>
      </w:r>
    </w:p>
    <w:p w14:paraId="23F3F496" w14:textId="77777777" w:rsidR="003F3266" w:rsidRPr="005562D7"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6F412FAD">
        <w:rPr>
          <w:rFonts w:ascii="Sylfaen" w:eastAsia="Times New Roman" w:hAnsi="Sylfaen" w:cs="Times New Roman"/>
        </w:rPr>
        <w:t>All pages are numbered</w:t>
      </w:r>
    </w:p>
    <w:p w14:paraId="60FAF123" w14:textId="77777777" w:rsidR="003F3266" w:rsidRPr="005562D7"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6F412FAD">
        <w:rPr>
          <w:rFonts w:ascii="Sylfaen" w:eastAsia="Times New Roman" w:hAnsi="Sylfaen" w:cs="Times New Roman"/>
        </w:rPr>
        <w:t>All documents are formatted to 8 ½ x 11 paper, and</w:t>
      </w:r>
    </w:p>
    <w:p w14:paraId="1601B2F8" w14:textId="632C78D2" w:rsidR="003F3266" w:rsidRPr="005562D7"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6F412FAD">
        <w:rPr>
          <w:rFonts w:ascii="Sylfaen" w:eastAsia="Times New Roman" w:hAnsi="Sylfaen" w:cs="Times New Roman"/>
        </w:rPr>
        <w:t>All Microsoft Word documents are single-spaced, 12 Times New Roman font, with a minimum of 1-inch margins.</w:t>
      </w:r>
    </w:p>
    <w:p w14:paraId="5A3B931B" w14:textId="77777777" w:rsidR="003F3266" w:rsidRPr="00A41690" w:rsidRDefault="003F3266" w:rsidP="003F3266">
      <w:pPr>
        <w:shd w:val="clear" w:color="auto" w:fill="FFFFFF"/>
        <w:spacing w:after="0" w:line="240" w:lineRule="auto"/>
        <w:textAlignment w:val="baseline"/>
        <w:rPr>
          <w:rFonts w:ascii="Sylfaen" w:eastAsia="Times New Roman" w:hAnsi="Sylfaen" w:cs="Times New Roman"/>
        </w:rPr>
      </w:pPr>
    </w:p>
    <w:p w14:paraId="3A8769CC" w14:textId="77777777" w:rsidR="003F3266" w:rsidRPr="005562D7" w:rsidRDefault="003F3266" w:rsidP="6F412FAD">
      <w:pPr>
        <w:shd w:val="clear" w:color="auto" w:fill="FFFFFF" w:themeFill="background1"/>
        <w:spacing w:after="0" w:line="240" w:lineRule="auto"/>
        <w:textAlignment w:val="baseline"/>
        <w:rPr>
          <w:rFonts w:ascii="Sylfaen" w:eastAsia="Times New Roman" w:hAnsi="Sylfaen" w:cs="Times New Roman"/>
          <w:b/>
          <w:bCs/>
          <w:color w:val="333333"/>
          <w:bdr w:val="none" w:sz="0" w:space="0" w:color="auto" w:frame="1"/>
        </w:rPr>
      </w:pPr>
      <w:r w:rsidRPr="6F412FAD">
        <w:rPr>
          <w:rFonts w:ascii="Sylfaen" w:eastAsia="Times New Roman" w:hAnsi="Sylfaen" w:cs="Times New Roman"/>
        </w:rPr>
        <w:t xml:space="preserve">The following documents are </w:t>
      </w:r>
      <w:r w:rsidRPr="6F412FAD">
        <w:rPr>
          <w:rFonts w:ascii="Sylfaen" w:eastAsia="Times New Roman" w:hAnsi="Sylfaen" w:cs="Times New Roman"/>
          <w:b/>
          <w:bCs/>
          <w:u w:val="single"/>
        </w:rPr>
        <w:t>required</w:t>
      </w:r>
      <w:r w:rsidRPr="6F412FAD">
        <w:rPr>
          <w:rFonts w:ascii="Sylfaen" w:eastAsia="Times New Roman" w:hAnsi="Sylfaen" w:cs="Times New Roman"/>
        </w:rPr>
        <w:t>:</w:t>
      </w:r>
      <w:r w:rsidR="00175026" w:rsidRPr="6F412FAD">
        <w:rPr>
          <w:rFonts w:ascii="Sylfaen" w:eastAsia="Times New Roman" w:hAnsi="Sylfaen" w:cs="Times New Roman"/>
        </w:rPr>
        <w:t xml:space="preserve">  </w:t>
      </w:r>
    </w:p>
    <w:p w14:paraId="77F27BAA" w14:textId="77777777" w:rsidR="003F3266" w:rsidRPr="005562D7" w:rsidRDefault="003F3266" w:rsidP="6F412FAD">
      <w:pPr>
        <w:shd w:val="clear" w:color="auto" w:fill="FFFFFF" w:themeFill="background1"/>
        <w:spacing w:after="0" w:line="240" w:lineRule="auto"/>
        <w:textAlignment w:val="baseline"/>
        <w:rPr>
          <w:rFonts w:ascii="Sylfaen" w:eastAsia="Times New Roman" w:hAnsi="Sylfaen" w:cs="Times New Roman"/>
          <w:b/>
          <w:bCs/>
          <w:color w:val="000000" w:themeColor="text1"/>
          <w:bdr w:val="none" w:sz="0" w:space="0" w:color="auto" w:frame="1"/>
        </w:rPr>
      </w:pPr>
      <w:r w:rsidRPr="005562D7">
        <w:rPr>
          <w:rFonts w:ascii="Sylfaen" w:eastAsia="Times New Roman" w:hAnsi="Sylfaen" w:cs="Times New Roman"/>
          <w:b/>
          <w:bCs/>
          <w:bdr w:val="none" w:sz="0" w:space="0" w:color="auto" w:frame="1"/>
        </w:rPr>
        <w:t xml:space="preserve">1. </w:t>
      </w:r>
      <w:r w:rsidRPr="005562D7">
        <w:rPr>
          <w:rFonts w:ascii="Sylfaen" w:eastAsia="Times New Roman" w:hAnsi="Sylfaen" w:cs="Times New Roman"/>
          <w:b/>
          <w:bCs/>
          <w:color w:val="000000" w:themeColor="text1"/>
          <w:bdr w:val="none" w:sz="0" w:space="0" w:color="auto" w:frame="1"/>
        </w:rPr>
        <w:t>Mandatory application forms</w:t>
      </w:r>
    </w:p>
    <w:p w14:paraId="1A8F1422" w14:textId="77777777" w:rsidR="0012707C" w:rsidRPr="00457F09" w:rsidRDefault="0012707C" w:rsidP="0012707C">
      <w:pPr>
        <w:pStyle w:val="ListParagraph"/>
        <w:numPr>
          <w:ilvl w:val="0"/>
          <w:numId w:val="22"/>
        </w:numPr>
        <w:shd w:val="clear" w:color="auto" w:fill="FFFFFF"/>
        <w:tabs>
          <w:tab w:val="left" w:pos="2160"/>
        </w:tabs>
        <w:spacing w:after="0" w:line="240" w:lineRule="auto"/>
        <w:textAlignment w:val="baseline"/>
        <w:rPr>
          <w:rFonts w:ascii="Sylfaen" w:eastAsia="Times New Roman" w:hAnsi="Sylfaen"/>
          <w:sz w:val="24"/>
          <w:szCs w:val="24"/>
          <w:bdr w:val="none" w:sz="0" w:space="0" w:color="auto" w:frame="1"/>
        </w:rPr>
      </w:pPr>
      <w:r w:rsidRPr="00457F09">
        <w:rPr>
          <w:rFonts w:ascii="Sylfaen" w:eastAsia="Times New Roman" w:hAnsi="Sylfaen"/>
          <w:sz w:val="24"/>
          <w:szCs w:val="24"/>
          <w:bdr w:val="none" w:sz="0" w:space="0" w:color="auto" w:frame="1"/>
        </w:rPr>
        <w:t>SF424 (Application for Federal Assistance – Individuals) </w:t>
      </w:r>
    </w:p>
    <w:p w14:paraId="7E041991" w14:textId="77777777" w:rsidR="0012707C" w:rsidRPr="00457F09" w:rsidRDefault="0012707C" w:rsidP="0012707C">
      <w:pPr>
        <w:pStyle w:val="ListParagraph"/>
        <w:numPr>
          <w:ilvl w:val="0"/>
          <w:numId w:val="22"/>
        </w:numPr>
        <w:shd w:val="clear" w:color="auto" w:fill="FFFFFF"/>
        <w:spacing w:after="0" w:line="240" w:lineRule="auto"/>
        <w:textAlignment w:val="baseline"/>
        <w:rPr>
          <w:rFonts w:ascii="Sylfaen" w:eastAsia="Times New Roman" w:hAnsi="Sylfaen"/>
          <w:sz w:val="24"/>
          <w:szCs w:val="24"/>
          <w:bdr w:val="none" w:sz="0" w:space="0" w:color="auto" w:frame="1"/>
        </w:rPr>
      </w:pPr>
      <w:r w:rsidRPr="00457F09">
        <w:rPr>
          <w:rFonts w:ascii="Sylfaen" w:eastAsia="Times New Roman" w:hAnsi="Sylfaen"/>
          <w:sz w:val="24"/>
          <w:szCs w:val="24"/>
          <w:bdr w:val="none" w:sz="0" w:space="0" w:color="auto" w:frame="1"/>
        </w:rPr>
        <w:t xml:space="preserve">SF424A (Budget Information for Non-Construction programs) </w:t>
      </w:r>
    </w:p>
    <w:p w14:paraId="7E55C460" w14:textId="5F85FA74" w:rsidR="0012707C" w:rsidRPr="001415A1" w:rsidRDefault="0012707C" w:rsidP="0012707C">
      <w:pPr>
        <w:pStyle w:val="ListParagraph"/>
        <w:numPr>
          <w:ilvl w:val="0"/>
          <w:numId w:val="22"/>
        </w:numPr>
        <w:shd w:val="clear" w:color="auto" w:fill="FFFFFF"/>
        <w:spacing w:after="0" w:line="240" w:lineRule="auto"/>
        <w:textAlignment w:val="baseline"/>
        <w:rPr>
          <w:rFonts w:ascii="Sylfaen" w:hAnsi="Sylfaen"/>
          <w:sz w:val="24"/>
          <w:szCs w:val="24"/>
        </w:rPr>
      </w:pPr>
      <w:r w:rsidRPr="001415A1">
        <w:rPr>
          <w:rFonts w:ascii="Sylfaen" w:hAnsi="Sylfaen"/>
          <w:sz w:val="24"/>
          <w:szCs w:val="24"/>
        </w:rPr>
        <w:t>Completed Alumni Application Form 202</w:t>
      </w:r>
      <w:r w:rsidR="00FE5D5C">
        <w:rPr>
          <w:rFonts w:ascii="Sylfaen" w:hAnsi="Sylfaen"/>
          <w:sz w:val="24"/>
          <w:szCs w:val="24"/>
        </w:rPr>
        <w:t>1</w:t>
      </w:r>
      <w:r w:rsidRPr="001415A1">
        <w:rPr>
          <w:rFonts w:ascii="Sylfaen" w:hAnsi="Sylfaen"/>
          <w:sz w:val="24"/>
          <w:szCs w:val="24"/>
        </w:rPr>
        <w:t xml:space="preserve">. </w:t>
      </w:r>
    </w:p>
    <w:p w14:paraId="3B5B804D" w14:textId="77777777" w:rsidR="0012707C" w:rsidRPr="001415A1" w:rsidRDefault="0012707C" w:rsidP="0012707C">
      <w:pPr>
        <w:pStyle w:val="HTMLPreformatted"/>
        <w:numPr>
          <w:ilvl w:val="0"/>
          <w:numId w:val="22"/>
        </w:numPr>
        <w:rPr>
          <w:rFonts w:ascii="Sylfaen" w:hAnsi="Sylfaen" w:cs="Times New Roman"/>
          <w:sz w:val="24"/>
          <w:szCs w:val="24"/>
        </w:rPr>
      </w:pPr>
      <w:r w:rsidRPr="001415A1">
        <w:rPr>
          <w:rFonts w:ascii="Sylfaen" w:hAnsi="Sylfaen" w:cs="Times New Roman"/>
          <w:sz w:val="24"/>
          <w:szCs w:val="24"/>
        </w:rPr>
        <w:t>CVs of applying alumni and the key personnel.</w:t>
      </w:r>
    </w:p>
    <w:p w14:paraId="4055D354" w14:textId="77777777" w:rsidR="0012707C" w:rsidRPr="001415A1" w:rsidRDefault="0012707C" w:rsidP="0012707C">
      <w:pPr>
        <w:pStyle w:val="HTMLPreformatted"/>
        <w:numPr>
          <w:ilvl w:val="0"/>
          <w:numId w:val="22"/>
        </w:numPr>
        <w:rPr>
          <w:rFonts w:ascii="Sylfaen" w:hAnsi="Sylfaen" w:cs="Times New Roman"/>
          <w:sz w:val="24"/>
          <w:szCs w:val="24"/>
        </w:rPr>
      </w:pPr>
      <w:r w:rsidRPr="001415A1">
        <w:rPr>
          <w:rFonts w:ascii="Sylfaen" w:hAnsi="Sylfaen" w:cs="Times New Roman"/>
          <w:sz w:val="24"/>
          <w:szCs w:val="24"/>
        </w:rPr>
        <w:t>Letters of support from project partners describing the roles and responsibilities of each partner (if applicable)</w:t>
      </w:r>
    </w:p>
    <w:p w14:paraId="379910B0" w14:textId="77777777" w:rsidR="0012707C" w:rsidRPr="001415A1" w:rsidRDefault="0012707C" w:rsidP="0012707C">
      <w:pPr>
        <w:pStyle w:val="HTMLPreformatted"/>
        <w:numPr>
          <w:ilvl w:val="0"/>
          <w:numId w:val="22"/>
        </w:numPr>
        <w:rPr>
          <w:rFonts w:ascii="Sylfaen" w:hAnsi="Sylfaen" w:cs="Times New Roman"/>
          <w:sz w:val="24"/>
          <w:szCs w:val="24"/>
        </w:rPr>
      </w:pPr>
      <w:r w:rsidRPr="001415A1">
        <w:rPr>
          <w:rFonts w:ascii="Sylfaen" w:hAnsi="Sylfaen" w:cs="Times New Roman"/>
          <w:sz w:val="24"/>
          <w:szCs w:val="24"/>
        </w:rPr>
        <w:t xml:space="preserve">Official permission letters, if required for project activities. </w:t>
      </w:r>
    </w:p>
    <w:p w14:paraId="07AC5113" w14:textId="77777777" w:rsidR="003F3266" w:rsidRPr="00A41690" w:rsidRDefault="003F3266" w:rsidP="003F3266">
      <w:pPr>
        <w:shd w:val="clear" w:color="auto" w:fill="FFFFFF"/>
        <w:spacing w:after="0" w:line="240" w:lineRule="auto"/>
        <w:textAlignment w:val="baseline"/>
        <w:rPr>
          <w:rFonts w:ascii="Sylfaen" w:eastAsia="Times New Roman" w:hAnsi="Sylfaen" w:cs="Times New Roman"/>
          <w:color w:val="333333"/>
        </w:rPr>
      </w:pPr>
    </w:p>
    <w:p w14:paraId="35A3BF64" w14:textId="714DDB3C" w:rsidR="00F15300" w:rsidRPr="005562D7" w:rsidRDefault="00933791" w:rsidP="6F412FAD">
      <w:pPr>
        <w:shd w:val="clear" w:color="auto" w:fill="FFFFFF" w:themeFill="background1"/>
        <w:spacing w:after="0" w:line="240" w:lineRule="auto"/>
        <w:textAlignment w:val="baseline"/>
        <w:rPr>
          <w:rFonts w:ascii="Sylfaen" w:eastAsia="Times New Roman" w:hAnsi="Sylfaen" w:cs="Times New Roman"/>
        </w:rPr>
      </w:pPr>
      <w:r w:rsidRPr="005562D7">
        <w:rPr>
          <w:rFonts w:ascii="Sylfaen" w:eastAsia="Times New Roman" w:hAnsi="Sylfaen" w:cs="Times New Roman"/>
          <w:b/>
          <w:bCs/>
          <w:bdr w:val="none" w:sz="0" w:space="0" w:color="auto" w:frame="1"/>
        </w:rPr>
        <w:t>2</w:t>
      </w:r>
      <w:r w:rsidR="003F3266" w:rsidRPr="005562D7">
        <w:rPr>
          <w:rFonts w:ascii="Sylfaen" w:eastAsia="Times New Roman" w:hAnsi="Sylfaen" w:cs="Times New Roman"/>
          <w:b/>
          <w:bCs/>
          <w:bdr w:val="none" w:sz="0" w:space="0" w:color="auto" w:frame="1"/>
        </w:rPr>
        <w:t>. Proposal</w:t>
      </w:r>
      <w:r w:rsidRPr="005562D7">
        <w:rPr>
          <w:rFonts w:ascii="Sylfaen" w:eastAsia="Times New Roman" w:hAnsi="Sylfaen" w:cs="Times New Roman"/>
          <w:b/>
          <w:bCs/>
          <w:bdr w:val="none" w:sz="0" w:space="0" w:color="auto" w:frame="1"/>
        </w:rPr>
        <w:t xml:space="preserve">: </w:t>
      </w:r>
      <w:r w:rsidR="003F3266" w:rsidRPr="005562D7">
        <w:rPr>
          <w:rFonts w:ascii="Sylfaen" w:eastAsia="Times New Roman" w:hAnsi="Sylfaen" w:cs="Times New Roman"/>
        </w:rPr>
        <w:t xml:space="preserve">The proposal </w:t>
      </w:r>
      <w:r w:rsidR="00F26A6F" w:rsidRPr="005562D7">
        <w:rPr>
          <w:rFonts w:ascii="Sylfaen" w:hAnsi="Sylfaen"/>
        </w:rPr>
        <w:t xml:space="preserve">completed in Alumni Application Form 2020 </w:t>
      </w:r>
      <w:r w:rsidR="003F3266" w:rsidRPr="005562D7">
        <w:rPr>
          <w:rFonts w:ascii="Sylfaen" w:eastAsia="Times New Roman" w:hAnsi="Sylfaen" w:cs="Times New Roman"/>
        </w:rPr>
        <w:t>should contain sufficient information that anyone not familiar with it would understand exactly what the applicant wants to do</w:t>
      </w:r>
      <w:r w:rsidRPr="005562D7">
        <w:rPr>
          <w:rFonts w:ascii="Sylfaen" w:eastAsia="Times New Roman" w:hAnsi="Sylfaen" w:cs="Times New Roman"/>
        </w:rPr>
        <w:t xml:space="preserve"> and </w:t>
      </w:r>
      <w:r w:rsidR="003F3266" w:rsidRPr="005562D7">
        <w:rPr>
          <w:rFonts w:ascii="Sylfaen" w:eastAsia="Times New Roman" w:hAnsi="Sylfaen" w:cs="Times New Roman"/>
        </w:rPr>
        <w:t xml:space="preserve">must include </w:t>
      </w:r>
      <w:r w:rsidR="00667340" w:rsidRPr="005562D7">
        <w:rPr>
          <w:rFonts w:ascii="Sylfaen" w:eastAsia="Times New Roman" w:hAnsi="Sylfaen" w:cs="Times New Roman"/>
        </w:rPr>
        <w:t xml:space="preserve">items like </w:t>
      </w:r>
      <w:r w:rsidR="001D33FE" w:rsidRPr="005562D7">
        <w:rPr>
          <w:rFonts w:ascii="Sylfaen" w:eastAsia="Times New Roman" w:hAnsi="Sylfaen" w:cs="Times New Roman"/>
        </w:rPr>
        <w:t xml:space="preserve">information on the applicant; </w:t>
      </w:r>
      <w:r w:rsidR="00667340" w:rsidRPr="005562D7">
        <w:rPr>
          <w:rFonts w:ascii="Sylfaen" w:eastAsia="Times New Roman" w:hAnsi="Sylfaen" w:cs="Times New Roman"/>
        </w:rPr>
        <w:t>s</w:t>
      </w:r>
      <w:r w:rsidR="003F3266" w:rsidRPr="6F412FAD">
        <w:rPr>
          <w:rFonts w:ascii="Sylfaen" w:eastAsia="Times New Roman" w:hAnsi="Sylfaen" w:cs="Times New Roman"/>
          <w:bdr w:val="none" w:sz="0" w:space="0" w:color="auto" w:frame="1"/>
        </w:rPr>
        <w:t>hort</w:t>
      </w:r>
      <w:r w:rsidR="003F3266" w:rsidRPr="005562D7">
        <w:rPr>
          <w:rFonts w:ascii="Sylfaen" w:eastAsia="Times New Roman" w:hAnsi="Sylfaen" w:cs="Times New Roman"/>
        </w:rPr>
        <w:t xml:space="preserve"> narrative that outlines the proposed </w:t>
      </w:r>
      <w:r w:rsidR="00B37DD1" w:rsidRPr="005562D7">
        <w:rPr>
          <w:rFonts w:ascii="Sylfaen" w:eastAsia="Times New Roman" w:hAnsi="Sylfaen" w:cs="Times New Roman"/>
        </w:rPr>
        <w:t>program</w:t>
      </w:r>
      <w:r w:rsidR="003F3266" w:rsidRPr="005562D7">
        <w:rPr>
          <w:rFonts w:ascii="Sylfaen" w:eastAsia="Times New Roman" w:hAnsi="Sylfaen" w:cs="Times New Roman"/>
        </w:rPr>
        <w:t xml:space="preserve">, including </w:t>
      </w:r>
      <w:r w:rsidR="00B37DD1" w:rsidRPr="005562D7">
        <w:rPr>
          <w:rFonts w:ascii="Sylfaen" w:eastAsia="Times New Roman" w:hAnsi="Sylfaen" w:cs="Times New Roman"/>
        </w:rPr>
        <w:t>program</w:t>
      </w:r>
      <w:r w:rsidR="003F3266" w:rsidRPr="005562D7">
        <w:rPr>
          <w:rFonts w:ascii="Sylfaen" w:eastAsia="Times New Roman" w:hAnsi="Sylfaen" w:cs="Times New Roman"/>
        </w:rPr>
        <w:t xml:space="preserve"> objectives and anticipated impact</w:t>
      </w:r>
      <w:r w:rsidR="00667340" w:rsidRPr="005562D7">
        <w:rPr>
          <w:rFonts w:ascii="Sylfaen" w:eastAsia="Times New Roman" w:hAnsi="Sylfaen" w:cs="Times New Roman"/>
        </w:rPr>
        <w:t xml:space="preserve">; </w:t>
      </w:r>
      <w:r w:rsidR="001D33FE" w:rsidRPr="005562D7">
        <w:rPr>
          <w:rFonts w:ascii="Sylfaen" w:eastAsia="Times New Roman" w:hAnsi="Sylfaen" w:cs="Times New Roman"/>
        </w:rPr>
        <w:t>t</w:t>
      </w:r>
      <w:r w:rsidR="00667340" w:rsidRPr="005562D7">
        <w:rPr>
          <w:rFonts w:ascii="Sylfaen" w:eastAsia="Times New Roman" w:hAnsi="Sylfaen" w:cs="Times New Roman"/>
        </w:rPr>
        <w:t>he “goals” describ</w:t>
      </w:r>
      <w:r w:rsidR="001D33FE" w:rsidRPr="005562D7">
        <w:rPr>
          <w:rFonts w:ascii="Sylfaen" w:eastAsia="Times New Roman" w:hAnsi="Sylfaen" w:cs="Times New Roman"/>
        </w:rPr>
        <w:t>ing</w:t>
      </w:r>
      <w:r w:rsidR="00667340" w:rsidRPr="005562D7">
        <w:rPr>
          <w:rFonts w:ascii="Sylfaen" w:eastAsia="Times New Roman" w:hAnsi="Sylfaen" w:cs="Times New Roman"/>
        </w:rPr>
        <w:t xml:space="preserve"> what the program is intended to achieve</w:t>
      </w:r>
      <w:r w:rsidR="001D33FE" w:rsidRPr="005562D7">
        <w:rPr>
          <w:rFonts w:ascii="Sylfaen" w:eastAsia="Times New Roman" w:hAnsi="Sylfaen" w:cs="Times New Roman"/>
        </w:rPr>
        <w:t>; t</w:t>
      </w:r>
      <w:r w:rsidR="00667340" w:rsidRPr="005562D7">
        <w:rPr>
          <w:rFonts w:ascii="Sylfaen" w:eastAsia="Times New Roman" w:hAnsi="Sylfaen" w:cs="Times New Roman"/>
        </w:rPr>
        <w:t xml:space="preserve">he “objectives” </w:t>
      </w:r>
      <w:r w:rsidR="001D33FE" w:rsidRPr="005562D7">
        <w:rPr>
          <w:rFonts w:ascii="Sylfaen" w:eastAsia="Times New Roman" w:hAnsi="Sylfaen" w:cs="Times New Roman"/>
        </w:rPr>
        <w:t>referring</w:t>
      </w:r>
      <w:r w:rsidR="00667340" w:rsidRPr="005562D7">
        <w:rPr>
          <w:rFonts w:ascii="Sylfaen" w:eastAsia="Times New Roman" w:hAnsi="Sylfaen" w:cs="Times New Roman"/>
        </w:rPr>
        <w:t xml:space="preserve"> to the intermediate accomplishments on the way to the goals</w:t>
      </w:r>
      <w:r w:rsidR="001D33FE" w:rsidRPr="005562D7">
        <w:rPr>
          <w:rFonts w:ascii="Sylfaen" w:eastAsia="Times New Roman" w:hAnsi="Sylfaen" w:cs="Times New Roman"/>
        </w:rPr>
        <w:t>; t</w:t>
      </w:r>
      <w:r w:rsidR="00667340" w:rsidRPr="005562D7">
        <w:rPr>
          <w:rFonts w:ascii="Sylfaen" w:eastAsia="Times New Roman" w:hAnsi="Sylfaen" w:cs="Times New Roman"/>
        </w:rPr>
        <w:t xml:space="preserve">hese should be achievable and measurable; program activities and how they will help achieve the objectives; timeline for the program activities; </w:t>
      </w:r>
      <w:r w:rsidR="00F26A6F" w:rsidRPr="005562D7">
        <w:rPr>
          <w:rFonts w:ascii="Sylfaen" w:eastAsia="Times New Roman" w:hAnsi="Sylfaen" w:cs="Times New Roman"/>
        </w:rPr>
        <w:t xml:space="preserve">direct and indirect beneficiaries, risk assessment, indicators and </w:t>
      </w:r>
      <w:r w:rsidR="00667340" w:rsidRPr="005562D7">
        <w:rPr>
          <w:rFonts w:ascii="Sylfaen" w:eastAsia="Times New Roman" w:hAnsi="Sylfaen" w:cs="Times New Roman"/>
        </w:rPr>
        <w:t>monitoring and evaluation plan; budget.</w:t>
      </w:r>
    </w:p>
    <w:p w14:paraId="4DE84B3C" w14:textId="77777777" w:rsidR="00F15300" w:rsidRPr="00A41690" w:rsidRDefault="00F15300" w:rsidP="003F3266">
      <w:pPr>
        <w:shd w:val="clear" w:color="auto" w:fill="FFFFFF"/>
        <w:spacing w:after="0" w:line="240" w:lineRule="auto"/>
        <w:textAlignment w:val="baseline"/>
        <w:rPr>
          <w:rFonts w:ascii="Sylfaen" w:eastAsia="Times New Roman" w:hAnsi="Sylfaen" w:cs="Times New Roman"/>
          <w:b/>
          <w:color w:val="333333"/>
        </w:rPr>
      </w:pPr>
    </w:p>
    <w:p w14:paraId="2785A3E1" w14:textId="77777777" w:rsidR="00183ED4" w:rsidRPr="00A41690" w:rsidRDefault="00183ED4" w:rsidP="00FD0E36">
      <w:pPr>
        <w:pStyle w:val="Default"/>
        <w:rPr>
          <w:rFonts w:ascii="Sylfaen" w:hAnsi="Sylfaen"/>
          <w:sz w:val="22"/>
          <w:szCs w:val="22"/>
        </w:rPr>
      </w:pPr>
    </w:p>
    <w:p w14:paraId="7B6099F7" w14:textId="54DCDA87" w:rsidR="00406653" w:rsidRPr="005562D7" w:rsidRDefault="003F3266" w:rsidP="6F412FAD">
      <w:pPr>
        <w:pStyle w:val="ListParagraph"/>
        <w:numPr>
          <w:ilvl w:val="0"/>
          <w:numId w:val="26"/>
        </w:numPr>
        <w:shd w:val="clear" w:color="auto" w:fill="FFFFFF" w:themeFill="background1"/>
        <w:spacing w:after="0" w:line="240" w:lineRule="auto"/>
        <w:textAlignment w:val="baseline"/>
        <w:rPr>
          <w:rFonts w:ascii="Sylfaen" w:eastAsia="Times New Roman" w:hAnsi="Sylfaen" w:cs="Times New Roman"/>
          <w:i/>
          <w:iCs/>
          <w:color w:val="FF0000"/>
        </w:rPr>
      </w:pPr>
      <w:r w:rsidRPr="005562D7">
        <w:rPr>
          <w:rFonts w:ascii="Sylfaen" w:eastAsia="Times New Roman" w:hAnsi="Sylfaen" w:cs="Times New Roman"/>
        </w:rPr>
        <w:t>Submission Dates and Times</w:t>
      </w:r>
      <w:r w:rsidR="00B50851" w:rsidRPr="005562D7">
        <w:rPr>
          <w:rFonts w:ascii="Sylfaen" w:eastAsia="Times New Roman" w:hAnsi="Sylfaen" w:cs="Times New Roman"/>
        </w:rPr>
        <w:t xml:space="preserve">: </w:t>
      </w:r>
      <w:r w:rsidR="006B676B" w:rsidRPr="005562D7">
        <w:rPr>
          <w:rFonts w:ascii="Sylfaen" w:eastAsia="Times New Roman" w:hAnsi="Sylfaen" w:cs="Times New Roman"/>
        </w:rPr>
        <w:t xml:space="preserve">Applications are due no later than </w:t>
      </w:r>
      <w:r w:rsidR="00B50851" w:rsidRPr="005562D7">
        <w:rPr>
          <w:rFonts w:ascii="Sylfaen" w:eastAsia="Times New Roman" w:hAnsi="Sylfaen" w:cs="Times New Roman"/>
          <w:b/>
          <w:bCs/>
          <w:bdr w:val="none" w:sz="0" w:space="0" w:color="auto" w:frame="1"/>
        </w:rPr>
        <w:t>03/</w:t>
      </w:r>
      <w:r w:rsidR="007A5061">
        <w:rPr>
          <w:rFonts w:ascii="Sylfaen" w:eastAsia="Times New Roman" w:hAnsi="Sylfaen" w:cs="Times New Roman"/>
          <w:b/>
          <w:bCs/>
          <w:bdr w:val="none" w:sz="0" w:space="0" w:color="auto" w:frame="1"/>
        </w:rPr>
        <w:t>22</w:t>
      </w:r>
      <w:r w:rsidR="00B50851" w:rsidRPr="005562D7">
        <w:rPr>
          <w:rFonts w:ascii="Sylfaen" w:eastAsia="Times New Roman" w:hAnsi="Sylfaen" w:cs="Times New Roman"/>
          <w:b/>
          <w:bCs/>
          <w:bdr w:val="none" w:sz="0" w:space="0" w:color="auto" w:frame="1"/>
        </w:rPr>
        <w:t>/202</w:t>
      </w:r>
      <w:r w:rsidR="00F26A6F" w:rsidRPr="005562D7">
        <w:rPr>
          <w:rFonts w:ascii="Sylfaen" w:eastAsia="Times New Roman" w:hAnsi="Sylfaen" w:cs="Times New Roman"/>
          <w:b/>
          <w:bCs/>
          <w:bdr w:val="none" w:sz="0" w:space="0" w:color="auto" w:frame="1"/>
        </w:rPr>
        <w:t>1</w:t>
      </w:r>
      <w:r w:rsidR="00B50851" w:rsidRPr="005562D7">
        <w:rPr>
          <w:rFonts w:ascii="Sylfaen" w:eastAsia="Times New Roman" w:hAnsi="Sylfaen" w:cs="Times New Roman"/>
          <w:b/>
          <w:bCs/>
          <w:bdr w:val="none" w:sz="0" w:space="0" w:color="auto" w:frame="1"/>
        </w:rPr>
        <w:t xml:space="preserve"> and 06/1/202</w:t>
      </w:r>
      <w:r w:rsidR="00F26A6F" w:rsidRPr="005562D7">
        <w:rPr>
          <w:rFonts w:ascii="Sylfaen" w:eastAsia="Times New Roman" w:hAnsi="Sylfaen" w:cs="Times New Roman"/>
          <w:b/>
          <w:bCs/>
          <w:bdr w:val="none" w:sz="0" w:space="0" w:color="auto" w:frame="1"/>
        </w:rPr>
        <w:t>1</w:t>
      </w:r>
    </w:p>
    <w:p w14:paraId="43FF9AA8" w14:textId="77777777" w:rsidR="008F0AB2" w:rsidRPr="00A41690" w:rsidRDefault="008F0AB2" w:rsidP="00B61396">
      <w:pPr>
        <w:shd w:val="clear" w:color="auto" w:fill="FFFFFF"/>
        <w:spacing w:after="0" w:line="240" w:lineRule="auto"/>
        <w:textAlignment w:val="baseline"/>
        <w:rPr>
          <w:rFonts w:ascii="Sylfaen" w:eastAsia="Times New Roman" w:hAnsi="Sylfaen" w:cs="Times New Roman"/>
        </w:rPr>
      </w:pPr>
    </w:p>
    <w:p w14:paraId="63218897" w14:textId="77777777" w:rsidR="00F26A6F" w:rsidRPr="005562D7" w:rsidRDefault="003F3266" w:rsidP="00F26A6F">
      <w:pPr>
        <w:ind w:left="720"/>
        <w:rPr>
          <w:rFonts w:ascii="Sylfaen" w:hAnsi="Sylfaen"/>
        </w:rPr>
      </w:pPr>
      <w:r w:rsidRPr="6F412FAD">
        <w:rPr>
          <w:rFonts w:ascii="Sylfaen" w:eastAsia="Times New Roman" w:hAnsi="Sylfaen" w:cs="Times New Roman"/>
        </w:rPr>
        <w:t>Funding Restrictions</w:t>
      </w:r>
      <w:r w:rsidR="00B50851" w:rsidRPr="6F412FAD">
        <w:rPr>
          <w:rFonts w:ascii="Sylfaen" w:eastAsia="Times New Roman" w:hAnsi="Sylfaen" w:cs="Times New Roman"/>
        </w:rPr>
        <w:t>:</w:t>
      </w:r>
      <w:r w:rsidR="00F15300" w:rsidRPr="6F412FAD">
        <w:rPr>
          <w:rFonts w:ascii="Sylfaen" w:eastAsia="Times New Roman" w:hAnsi="Sylfaen" w:cs="Times New Roman"/>
        </w:rPr>
        <w:t xml:space="preserve"> </w:t>
      </w:r>
      <w:r w:rsidR="00F26A6F" w:rsidRPr="6F412FAD">
        <w:rPr>
          <w:rFonts w:ascii="Sylfaen" w:hAnsi="Sylfaen"/>
          <w:u w:val="single"/>
        </w:rPr>
        <w:t>Alumni Program does not support</w:t>
      </w:r>
      <w:r w:rsidR="00F26A6F" w:rsidRPr="6F412FAD">
        <w:rPr>
          <w:rFonts w:ascii="Sylfaen" w:hAnsi="Sylfaen"/>
        </w:rPr>
        <w:t xml:space="preserve"> the following activities or costs, and the selection committee will deem applications involving any of these activities or costs </w:t>
      </w:r>
      <w:r w:rsidR="00F26A6F" w:rsidRPr="6F412FAD">
        <w:rPr>
          <w:rFonts w:ascii="Sylfaen" w:hAnsi="Sylfaen"/>
          <w:u w:val="single"/>
        </w:rPr>
        <w:t>ineligible</w:t>
      </w:r>
      <w:r w:rsidR="00F26A6F" w:rsidRPr="6F412FAD">
        <w:rPr>
          <w:rFonts w:ascii="Sylfaen" w:hAnsi="Sylfaen"/>
        </w:rPr>
        <w:t>:</w:t>
      </w:r>
    </w:p>
    <w:p w14:paraId="4D5DB03F"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Administrative staff salaries, office space, and operational expenses exceeding 30% of total requested amount.</w:t>
      </w:r>
    </w:p>
    <w:p w14:paraId="1E3F2EBD"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 xml:space="preserve">Construction programs </w:t>
      </w:r>
    </w:p>
    <w:p w14:paraId="78F0D7EE"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Alcohol or entertainment</w:t>
      </w:r>
      <w:r w:rsidRPr="6F412FAD">
        <w:rPr>
          <w:rFonts w:ascii="Sylfaen" w:hAnsi="Sylfaen"/>
          <w:color w:val="000000" w:themeColor="text1"/>
          <w:lang w:val="ka-GE"/>
        </w:rPr>
        <w:t xml:space="preserve"> </w:t>
      </w:r>
      <w:r w:rsidRPr="6F412FAD">
        <w:rPr>
          <w:rFonts w:ascii="Sylfaen" w:hAnsi="Sylfaen"/>
          <w:color w:val="000000" w:themeColor="text1"/>
        </w:rPr>
        <w:t>(e.g. hiring DJ for closing ceremony)</w:t>
      </w:r>
    </w:p>
    <w:p w14:paraId="4A98CC68"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 xml:space="preserve">Charitable or the provision of direct social services to a population </w:t>
      </w:r>
    </w:p>
    <w:p w14:paraId="62E690DD"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 xml:space="preserve">Support or opposition of political activity </w:t>
      </w:r>
    </w:p>
    <w:p w14:paraId="42505B62"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Programs that support specific religious activities</w:t>
      </w:r>
    </w:p>
    <w:p w14:paraId="1FCE8410"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Fund-raising campaigns</w:t>
      </w:r>
    </w:p>
    <w:p w14:paraId="50AD1BE6"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Venture capital, for-profit endeavors, or charging a fee for participation in the project</w:t>
      </w:r>
    </w:p>
    <w:p w14:paraId="1C142857"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Individual scholarships</w:t>
      </w:r>
    </w:p>
    <w:p w14:paraId="4C5C46A7"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Personal development</w:t>
      </w:r>
    </w:p>
    <w:p w14:paraId="0B0F6597" w14:textId="77777777" w:rsidR="00F26A6F" w:rsidRPr="005562D7" w:rsidRDefault="00F26A6F" w:rsidP="00F26A6F">
      <w:pPr>
        <w:numPr>
          <w:ilvl w:val="0"/>
          <w:numId w:val="34"/>
        </w:numPr>
        <w:pBdr>
          <w:top w:val="nil"/>
          <w:left w:val="nil"/>
          <w:bottom w:val="nil"/>
          <w:right w:val="nil"/>
          <w:between w:val="nil"/>
        </w:pBdr>
        <w:spacing w:after="0" w:line="240" w:lineRule="auto"/>
        <w:rPr>
          <w:rFonts w:ascii="Sylfaen" w:hAnsi="Sylfaen"/>
          <w:color w:val="000000"/>
        </w:rPr>
      </w:pPr>
      <w:r w:rsidRPr="6F412FAD">
        <w:rPr>
          <w:rFonts w:ascii="Sylfaen" w:hAnsi="Sylfaen"/>
          <w:color w:val="000000" w:themeColor="text1"/>
        </w:rPr>
        <w:t>Programs that duplicate existing programs</w:t>
      </w:r>
    </w:p>
    <w:p w14:paraId="430AF8B7" w14:textId="52C2C208" w:rsidR="003F3266" w:rsidRPr="005562D7" w:rsidRDefault="003F3266" w:rsidP="6F412FAD">
      <w:pPr>
        <w:pStyle w:val="ListParagraph"/>
        <w:shd w:val="clear" w:color="auto" w:fill="FFFFFF" w:themeFill="background1"/>
        <w:spacing w:after="0" w:line="240" w:lineRule="auto"/>
        <w:textAlignment w:val="baseline"/>
        <w:rPr>
          <w:rFonts w:ascii="Sylfaen" w:eastAsia="Times New Roman" w:hAnsi="Sylfaen" w:cs="Times New Roman"/>
        </w:rPr>
      </w:pPr>
    </w:p>
    <w:p w14:paraId="066D7F8B" w14:textId="40C8119F" w:rsidR="00F15300" w:rsidRPr="005562D7" w:rsidRDefault="003F3266" w:rsidP="6F412FAD">
      <w:pPr>
        <w:pStyle w:val="ListParagraph"/>
        <w:numPr>
          <w:ilvl w:val="0"/>
          <w:numId w:val="26"/>
        </w:numPr>
        <w:shd w:val="clear" w:color="auto" w:fill="FFFFFF" w:themeFill="background1"/>
        <w:spacing w:after="0" w:line="240" w:lineRule="auto"/>
        <w:textAlignment w:val="baseline"/>
        <w:rPr>
          <w:rFonts w:ascii="Sylfaen" w:eastAsia="Times New Roman" w:hAnsi="Sylfaen" w:cs="Times New Roman"/>
          <w:i/>
          <w:iCs/>
          <w:color w:val="FF0000"/>
        </w:rPr>
      </w:pPr>
      <w:r w:rsidRPr="6F412FAD">
        <w:rPr>
          <w:rFonts w:ascii="Sylfaen" w:eastAsia="Times New Roman" w:hAnsi="Sylfaen" w:cs="Times New Roman"/>
        </w:rPr>
        <w:t>Other Submission Requirements</w:t>
      </w:r>
      <w:r w:rsidR="00C54921" w:rsidRPr="6F412FAD">
        <w:rPr>
          <w:rFonts w:ascii="Sylfaen" w:eastAsia="Times New Roman" w:hAnsi="Sylfaen" w:cs="Times New Roman"/>
        </w:rPr>
        <w:t xml:space="preserve">: </w:t>
      </w:r>
      <w:r w:rsidR="00F15300" w:rsidRPr="6F412FAD">
        <w:rPr>
          <w:rFonts w:ascii="Sylfaen" w:hAnsi="Sylfaen" w:cs="Times New Roman"/>
        </w:rPr>
        <w:t xml:space="preserve">Please submit your project proposals via electronic mail at </w:t>
      </w:r>
      <w:hyperlink r:id="rId14" w:history="1">
        <w:r w:rsidR="00F15300" w:rsidRPr="6F412FAD">
          <w:rPr>
            <w:rStyle w:val="Hyperlink"/>
            <w:rFonts w:ascii="Sylfaen" w:hAnsi="Sylfaen" w:cs="Times New Roman"/>
          </w:rPr>
          <w:t>TbilisiGrants@state.gov</w:t>
        </w:r>
      </w:hyperlink>
      <w:r w:rsidR="00F15300" w:rsidRPr="6F412FAD">
        <w:rPr>
          <w:rFonts w:ascii="Sylfaen" w:hAnsi="Sylfaen" w:cs="Times New Roman"/>
        </w:rPr>
        <w:t xml:space="preserve"> and include the program name (</w:t>
      </w:r>
      <w:r w:rsidR="00F15300" w:rsidRPr="00A41690">
        <w:rPr>
          <w:rFonts w:ascii="Sylfaen" w:hAnsi="Sylfaen" w:cs="Times New Roman"/>
          <w:b/>
        </w:rPr>
        <w:t>Alumni Program</w:t>
      </w:r>
      <w:r w:rsidR="00F15300" w:rsidRPr="6F412FAD">
        <w:rPr>
          <w:rFonts w:ascii="Sylfaen" w:hAnsi="Sylfaen" w:cs="Times New Roman"/>
        </w:rPr>
        <w:t>) in the subject line.</w:t>
      </w:r>
    </w:p>
    <w:p w14:paraId="3D6299EE" w14:textId="77777777" w:rsidR="00384B69" w:rsidRPr="00A41690" w:rsidRDefault="00384B69" w:rsidP="00B61396">
      <w:pPr>
        <w:shd w:val="clear" w:color="auto" w:fill="FFFFFF"/>
        <w:spacing w:after="0" w:line="240" w:lineRule="auto"/>
        <w:textAlignment w:val="baseline"/>
        <w:rPr>
          <w:rFonts w:ascii="Sylfaen" w:eastAsia="Times New Roman" w:hAnsi="Sylfaen" w:cs="Times New Roman"/>
          <w:color w:val="FF0000"/>
        </w:rPr>
      </w:pPr>
    </w:p>
    <w:p w14:paraId="0AB813E9" w14:textId="77777777" w:rsidR="00B61396" w:rsidRPr="00A41690" w:rsidRDefault="00B61396" w:rsidP="00B61396">
      <w:pPr>
        <w:shd w:val="clear" w:color="auto" w:fill="FFFFFF"/>
        <w:spacing w:after="0" w:line="240" w:lineRule="auto"/>
        <w:textAlignment w:val="baseline"/>
        <w:rPr>
          <w:rFonts w:ascii="Sylfaen" w:eastAsia="Times New Roman" w:hAnsi="Sylfaen" w:cs="Times New Roman"/>
          <w:color w:val="333333"/>
        </w:rPr>
      </w:pPr>
    </w:p>
    <w:p w14:paraId="52E079F5" w14:textId="77777777" w:rsidR="00B61396" w:rsidRPr="005562D7" w:rsidRDefault="00BB36C2" w:rsidP="6F412FAD">
      <w:pPr>
        <w:shd w:val="clear" w:color="auto" w:fill="FFFFFF" w:themeFill="background1"/>
        <w:spacing w:after="0" w:line="240" w:lineRule="auto"/>
        <w:textAlignment w:val="baseline"/>
        <w:rPr>
          <w:rFonts w:ascii="Sylfaen" w:eastAsia="Times New Roman" w:hAnsi="Sylfaen" w:cs="Times New Roman"/>
        </w:rPr>
      </w:pPr>
      <w:r w:rsidRPr="005562D7">
        <w:rPr>
          <w:rFonts w:ascii="Sylfaen" w:eastAsia="Times New Roman" w:hAnsi="Sylfaen" w:cs="Times New Roman"/>
          <w:b/>
          <w:bCs/>
          <w:bdr w:val="none" w:sz="0" w:space="0" w:color="auto" w:frame="1"/>
        </w:rPr>
        <w:t>E</w:t>
      </w:r>
      <w:r w:rsidR="00B61396" w:rsidRPr="005562D7">
        <w:rPr>
          <w:rFonts w:ascii="Sylfaen" w:eastAsia="Times New Roman" w:hAnsi="Sylfaen" w:cs="Times New Roman"/>
          <w:b/>
          <w:bCs/>
          <w:bdr w:val="none" w:sz="0" w:space="0" w:color="auto" w:frame="1"/>
        </w:rPr>
        <w:t xml:space="preserve">. </w:t>
      </w:r>
      <w:r w:rsidR="00FD0E36" w:rsidRPr="005562D7">
        <w:rPr>
          <w:rFonts w:ascii="Sylfaen" w:eastAsia="Times New Roman" w:hAnsi="Sylfaen" w:cs="Times New Roman"/>
          <w:b/>
          <w:bCs/>
          <w:bdr w:val="none" w:sz="0" w:space="0" w:color="auto" w:frame="1"/>
        </w:rPr>
        <w:t>APPLICATION REVIEW INFORMATION</w:t>
      </w:r>
    </w:p>
    <w:p w14:paraId="08B37B35" w14:textId="77777777" w:rsidR="00D0290D" w:rsidRPr="00A41690" w:rsidRDefault="00D0290D" w:rsidP="00D0290D">
      <w:pPr>
        <w:shd w:val="clear" w:color="auto" w:fill="FFFFFF"/>
        <w:spacing w:after="0" w:line="240" w:lineRule="auto"/>
        <w:textAlignment w:val="baseline"/>
        <w:rPr>
          <w:rFonts w:ascii="Sylfaen" w:eastAsia="Times New Roman" w:hAnsi="Sylfaen" w:cs="Times New Roman"/>
        </w:rPr>
      </w:pPr>
    </w:p>
    <w:p w14:paraId="1C577F5D" w14:textId="63BDE368" w:rsidR="00F26A6F" w:rsidRPr="005562D7" w:rsidRDefault="00FD0E36" w:rsidP="00F26A6F">
      <w:pPr>
        <w:pStyle w:val="HTMLPreformatted"/>
        <w:jc w:val="both"/>
        <w:rPr>
          <w:rFonts w:ascii="Sylfaen" w:hAnsi="Sylfaen" w:cs="Times New Roman"/>
          <w:sz w:val="22"/>
          <w:szCs w:val="22"/>
        </w:rPr>
      </w:pPr>
      <w:r w:rsidRPr="6F412FAD">
        <w:rPr>
          <w:rFonts w:ascii="Sylfaen" w:eastAsia="Times New Roman" w:hAnsi="Sylfaen" w:cs="Times New Roman"/>
          <w:sz w:val="22"/>
          <w:szCs w:val="22"/>
        </w:rPr>
        <w:t>Review and Selection Process</w:t>
      </w:r>
      <w:r w:rsidR="00DD3E76" w:rsidRPr="6F412FAD">
        <w:rPr>
          <w:rFonts w:ascii="Sylfaen" w:eastAsia="Times New Roman" w:hAnsi="Sylfaen" w:cs="Times New Roman"/>
          <w:sz w:val="22"/>
          <w:szCs w:val="22"/>
        </w:rPr>
        <w:t xml:space="preserve">: </w:t>
      </w:r>
      <w:r w:rsidRPr="6F412FAD">
        <w:rPr>
          <w:rFonts w:ascii="Sylfaen" w:eastAsia="Times New Roman" w:hAnsi="Sylfaen" w:cs="Times New Roman"/>
          <w:sz w:val="22"/>
          <w:szCs w:val="22"/>
        </w:rPr>
        <w:t>A Grants Review Committee will evaluate all eligible applications.</w:t>
      </w:r>
      <w:r w:rsidR="006A31C0" w:rsidRPr="6F412FAD">
        <w:rPr>
          <w:rFonts w:ascii="Sylfaen" w:eastAsia="Times New Roman" w:hAnsi="Sylfaen" w:cs="Times New Roman"/>
          <w:sz w:val="22"/>
          <w:szCs w:val="22"/>
        </w:rPr>
        <w:t xml:space="preserve">  </w:t>
      </w:r>
      <w:r w:rsidR="00DC7576" w:rsidRPr="6F412FAD">
        <w:rPr>
          <w:rFonts w:ascii="Sylfaen" w:hAnsi="Sylfaen" w:cs="TimesNewRomanPSMT"/>
          <w:sz w:val="22"/>
          <w:szCs w:val="22"/>
        </w:rPr>
        <w:t>Applicants can expect to be notified of the status of their application within 60 days of the submission deadline.</w:t>
      </w:r>
      <w:r w:rsidR="00F26A6F" w:rsidRPr="6F412FAD">
        <w:rPr>
          <w:rFonts w:ascii="Sylfaen" w:hAnsi="Sylfaen" w:cs="Times New Roman"/>
          <w:sz w:val="22"/>
          <w:szCs w:val="22"/>
        </w:rPr>
        <w:t xml:space="preserve"> The first stage results will be delivered to all applicants via e-mail.</w:t>
      </w:r>
    </w:p>
    <w:p w14:paraId="00666996" w14:textId="46711E38" w:rsidR="00DC7576" w:rsidRPr="00A41690" w:rsidRDefault="00DC7576" w:rsidP="00690043">
      <w:pPr>
        <w:pStyle w:val="ListParagraph"/>
        <w:shd w:val="clear" w:color="auto" w:fill="FFFFFF"/>
        <w:autoSpaceDE w:val="0"/>
        <w:autoSpaceDN w:val="0"/>
        <w:adjustRightInd w:val="0"/>
        <w:spacing w:after="0" w:line="240" w:lineRule="auto"/>
        <w:textAlignment w:val="baseline"/>
        <w:rPr>
          <w:rFonts w:ascii="Sylfaen" w:eastAsia="Times New Roman" w:hAnsi="Sylfaen" w:cs="Times New Roman"/>
          <w:color w:val="333333"/>
        </w:rPr>
      </w:pPr>
    </w:p>
    <w:p w14:paraId="61EC079B" w14:textId="77777777" w:rsidR="00FD0E36" w:rsidRPr="00A41690" w:rsidRDefault="00FD0E36" w:rsidP="00856FBB">
      <w:pPr>
        <w:pStyle w:val="ListParagraph"/>
        <w:shd w:val="clear" w:color="auto" w:fill="FFFFFF"/>
        <w:spacing w:after="0" w:line="240" w:lineRule="auto"/>
        <w:textAlignment w:val="baseline"/>
        <w:rPr>
          <w:rFonts w:ascii="Sylfaen" w:eastAsia="Times New Roman" w:hAnsi="Sylfaen" w:cs="Times New Roman"/>
          <w:color w:val="333333"/>
        </w:rPr>
      </w:pPr>
    </w:p>
    <w:p w14:paraId="36ECB1E1" w14:textId="77777777" w:rsidR="005A068C" w:rsidRPr="00A41690" w:rsidRDefault="005A068C" w:rsidP="005A068C">
      <w:pPr>
        <w:shd w:val="clear" w:color="auto" w:fill="FFFFFF"/>
        <w:spacing w:after="0" w:line="240" w:lineRule="auto"/>
        <w:textAlignment w:val="baseline"/>
        <w:rPr>
          <w:rFonts w:ascii="Sylfaen" w:eastAsia="Times New Roman" w:hAnsi="Sylfaen" w:cs="Times New Roman"/>
          <w:color w:val="333333"/>
        </w:rPr>
      </w:pPr>
    </w:p>
    <w:p w14:paraId="3170E625" w14:textId="77777777" w:rsidR="00B61396" w:rsidRPr="005562D7" w:rsidRDefault="00BB36C2"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5562D7">
        <w:rPr>
          <w:rFonts w:ascii="Sylfaen" w:eastAsia="Times New Roman" w:hAnsi="Sylfaen" w:cs="Times New Roman"/>
          <w:b/>
          <w:bCs/>
          <w:bdr w:val="none" w:sz="0" w:space="0" w:color="auto" w:frame="1"/>
        </w:rPr>
        <w:t>F</w:t>
      </w:r>
      <w:r w:rsidR="00B61396" w:rsidRPr="005562D7">
        <w:rPr>
          <w:rFonts w:ascii="Sylfaen" w:eastAsia="Times New Roman" w:hAnsi="Sylfaen" w:cs="Times New Roman"/>
          <w:b/>
          <w:bCs/>
          <w:bdr w:val="none" w:sz="0" w:space="0" w:color="auto" w:frame="1"/>
        </w:rPr>
        <w:t xml:space="preserve">. </w:t>
      </w:r>
      <w:r w:rsidRPr="005562D7">
        <w:rPr>
          <w:rFonts w:ascii="Sylfaen" w:eastAsia="Times New Roman" w:hAnsi="Sylfaen" w:cs="Times New Roman"/>
          <w:b/>
          <w:bCs/>
          <w:bdr w:val="none" w:sz="0" w:space="0" w:color="auto" w:frame="1"/>
        </w:rPr>
        <w:t xml:space="preserve">FEDERAL </w:t>
      </w:r>
      <w:r w:rsidR="00B61396" w:rsidRPr="005562D7">
        <w:rPr>
          <w:rFonts w:ascii="Sylfaen" w:eastAsia="Times New Roman" w:hAnsi="Sylfaen" w:cs="Times New Roman"/>
          <w:b/>
          <w:bCs/>
          <w:bdr w:val="none" w:sz="0" w:space="0" w:color="auto" w:frame="1"/>
        </w:rPr>
        <w:t>AWARD ADMINISTRATION</w:t>
      </w:r>
      <w:r w:rsidRPr="005562D7">
        <w:rPr>
          <w:rFonts w:ascii="Sylfaen" w:eastAsia="Times New Roman" w:hAnsi="Sylfaen" w:cs="Times New Roman"/>
          <w:b/>
          <w:bCs/>
          <w:bdr w:val="none" w:sz="0" w:space="0" w:color="auto" w:frame="1"/>
        </w:rPr>
        <w:t xml:space="preserve"> INFORMATION</w:t>
      </w:r>
    </w:p>
    <w:p w14:paraId="5339F860" w14:textId="77777777" w:rsidR="00B12515" w:rsidRPr="00A41690" w:rsidRDefault="00B12515" w:rsidP="00D0290D">
      <w:pPr>
        <w:shd w:val="clear" w:color="auto" w:fill="FFFFFF"/>
        <w:spacing w:after="0" w:line="240" w:lineRule="auto"/>
        <w:textAlignment w:val="baseline"/>
        <w:rPr>
          <w:rFonts w:ascii="Sylfaen" w:eastAsia="Times New Roman" w:hAnsi="Sylfaen" w:cs="Times New Roman"/>
        </w:rPr>
      </w:pPr>
    </w:p>
    <w:p w14:paraId="71FA5A08" w14:textId="77777777" w:rsidR="00FD0E36" w:rsidRPr="005562D7"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6F412FAD">
        <w:rPr>
          <w:rFonts w:ascii="Sylfaen" w:eastAsia="Times New Roman" w:hAnsi="Sylfaen" w:cs="Times New Roman"/>
        </w:rPr>
        <w:t>Federal Award Notices</w:t>
      </w:r>
    </w:p>
    <w:p w14:paraId="2C5CD8F9" w14:textId="77777777" w:rsidR="00B12515" w:rsidRPr="00A41690" w:rsidRDefault="00B12515" w:rsidP="00B12515">
      <w:pPr>
        <w:pStyle w:val="ListParagraph"/>
        <w:shd w:val="clear" w:color="auto" w:fill="FFFFFF"/>
        <w:spacing w:after="0" w:line="240" w:lineRule="auto"/>
        <w:textAlignment w:val="baseline"/>
        <w:rPr>
          <w:rFonts w:ascii="Sylfaen" w:eastAsia="Times New Roman" w:hAnsi="Sylfaen" w:cs="Times New Roman"/>
        </w:rPr>
      </w:pPr>
    </w:p>
    <w:p w14:paraId="00FC89E0" w14:textId="20C75306" w:rsidR="00D0290D" w:rsidRPr="005562D7" w:rsidRDefault="00B61396" w:rsidP="6F412FAD">
      <w:p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rPr>
        <w:t xml:space="preserve">The grant award </w:t>
      </w:r>
      <w:r w:rsidR="00DD3E76" w:rsidRPr="6F412FAD">
        <w:rPr>
          <w:rFonts w:ascii="Sylfaen" w:eastAsia="Times New Roman" w:hAnsi="Sylfaen" w:cs="Times New Roman"/>
        </w:rPr>
        <w:t xml:space="preserve">will </w:t>
      </w:r>
      <w:r w:rsidRPr="6F412FAD">
        <w:rPr>
          <w:rFonts w:ascii="Sylfaen" w:eastAsia="Times New Roman" w:hAnsi="Sylfaen" w:cs="Times New Roman"/>
        </w:rPr>
        <w:t>be written, signed, awarded, and administered by the Grants Officer</w:t>
      </w:r>
      <w:r w:rsidR="001D33FE" w:rsidRPr="6F412FAD">
        <w:rPr>
          <w:rFonts w:ascii="Sylfaen" w:eastAsia="Times New Roman" w:hAnsi="Sylfaen" w:cs="Times New Roman"/>
        </w:rPr>
        <w:t xml:space="preserve"> and Grants Officer’s Representative</w:t>
      </w:r>
      <w:r w:rsidRPr="6F412FAD">
        <w:rPr>
          <w:rFonts w:ascii="Sylfaen" w:eastAsia="Times New Roman" w:hAnsi="Sylfaen" w:cs="Times New Roman"/>
        </w:rPr>
        <w:t>. The assistance award agreement is the authorizing document and it will be provided to the recipient</w:t>
      </w:r>
      <w:r w:rsidR="00D0290D" w:rsidRPr="6F412FAD">
        <w:rPr>
          <w:rFonts w:ascii="Sylfaen" w:eastAsia="Times New Roman" w:hAnsi="Sylfaen" w:cs="Times New Roman"/>
        </w:rPr>
        <w:t xml:space="preserve"> for review and signature by email</w:t>
      </w:r>
      <w:r w:rsidRPr="6F412FAD">
        <w:rPr>
          <w:rFonts w:ascii="Sylfaen" w:eastAsia="Times New Roman" w:hAnsi="Sylfaen" w:cs="Times New Roman"/>
        </w:rPr>
        <w:t xml:space="preserve">. </w:t>
      </w:r>
      <w:r w:rsidR="00D0290D" w:rsidRPr="6F412FAD">
        <w:rPr>
          <w:rFonts w:ascii="Sylfaen" w:eastAsia="Times New Roman" w:hAnsi="Sylfaen" w:cs="Times New Roman"/>
        </w:rPr>
        <w:t xml:space="preserve">The recipient may only start incurring </w:t>
      </w:r>
      <w:r w:rsidR="00B37DD1" w:rsidRPr="6F412FAD">
        <w:rPr>
          <w:rFonts w:ascii="Sylfaen" w:eastAsia="Times New Roman" w:hAnsi="Sylfaen" w:cs="Times New Roman"/>
        </w:rPr>
        <w:t>program</w:t>
      </w:r>
      <w:r w:rsidR="008D356F" w:rsidRPr="6F412FAD">
        <w:rPr>
          <w:rFonts w:ascii="Sylfaen" w:eastAsia="Times New Roman" w:hAnsi="Sylfaen" w:cs="Times New Roman"/>
        </w:rPr>
        <w:t xml:space="preserve"> </w:t>
      </w:r>
      <w:r w:rsidR="00D0290D" w:rsidRPr="6F412FAD">
        <w:rPr>
          <w:rFonts w:ascii="Sylfaen" w:eastAsia="Times New Roman" w:hAnsi="Sylfaen" w:cs="Times New Roman"/>
        </w:rPr>
        <w:t xml:space="preserve">expenses beginning on the start date </w:t>
      </w:r>
      <w:r w:rsidR="008D356F" w:rsidRPr="6F412FAD">
        <w:rPr>
          <w:rFonts w:ascii="Sylfaen" w:eastAsia="Times New Roman" w:hAnsi="Sylfaen" w:cs="Times New Roman"/>
        </w:rPr>
        <w:t>shown</w:t>
      </w:r>
      <w:r w:rsidR="00D0290D" w:rsidRPr="6F412FAD">
        <w:rPr>
          <w:rFonts w:ascii="Sylfaen" w:eastAsia="Times New Roman" w:hAnsi="Sylfaen" w:cs="Times New Roman"/>
        </w:rPr>
        <w:t xml:space="preserve"> </w:t>
      </w:r>
      <w:r w:rsidR="008D356F" w:rsidRPr="6F412FAD">
        <w:rPr>
          <w:rFonts w:ascii="Sylfaen" w:eastAsia="Times New Roman" w:hAnsi="Sylfaen" w:cs="Times New Roman"/>
        </w:rPr>
        <w:t>on</w:t>
      </w:r>
      <w:r w:rsidR="00D0290D" w:rsidRPr="6F412FAD">
        <w:rPr>
          <w:rFonts w:ascii="Sylfaen" w:eastAsia="Times New Roman" w:hAnsi="Sylfaen" w:cs="Times New Roman"/>
        </w:rPr>
        <w:t xml:space="preserve"> the </w:t>
      </w:r>
      <w:r w:rsidR="008D356F" w:rsidRPr="6F412FAD">
        <w:rPr>
          <w:rFonts w:ascii="Sylfaen" w:eastAsia="Times New Roman" w:hAnsi="Sylfaen" w:cs="Times New Roman"/>
        </w:rPr>
        <w:t xml:space="preserve">grant award document </w:t>
      </w:r>
      <w:r w:rsidR="00D0290D" w:rsidRPr="6F412FAD">
        <w:rPr>
          <w:rFonts w:ascii="Sylfaen" w:eastAsia="Times New Roman" w:hAnsi="Sylfaen" w:cs="Times New Roman"/>
        </w:rPr>
        <w:t>signed by the Grants Officer.</w:t>
      </w:r>
    </w:p>
    <w:p w14:paraId="7341F970" w14:textId="77777777" w:rsidR="006B676B" w:rsidRPr="00A41690" w:rsidRDefault="006B676B" w:rsidP="00D0290D">
      <w:pPr>
        <w:shd w:val="clear" w:color="auto" w:fill="FFFFFF"/>
        <w:spacing w:after="0" w:line="240" w:lineRule="auto"/>
        <w:textAlignment w:val="baseline"/>
        <w:rPr>
          <w:rFonts w:ascii="Sylfaen" w:eastAsia="Times New Roman" w:hAnsi="Sylfaen" w:cs="Times New Roman"/>
        </w:rPr>
      </w:pPr>
    </w:p>
    <w:p w14:paraId="450B3E31" w14:textId="77777777" w:rsidR="00FD0E36" w:rsidRPr="005562D7" w:rsidRDefault="00FD0E36" w:rsidP="6F412FAD">
      <w:pPr>
        <w:shd w:val="clear" w:color="auto" w:fill="FFFFFF" w:themeFill="background1"/>
        <w:spacing w:after="0" w:line="240" w:lineRule="auto"/>
        <w:textAlignment w:val="baseline"/>
        <w:rPr>
          <w:rFonts w:ascii="Sylfaen" w:hAnsi="Sylfaen" w:cs="Times New Roman"/>
        </w:rPr>
      </w:pPr>
      <w:r w:rsidRPr="6F412FAD">
        <w:rPr>
          <w:rFonts w:ascii="Sylfaen" w:eastAsia="Times New Roman" w:hAnsi="Sylfaen" w:cs="Times New Roman"/>
        </w:rPr>
        <w:t>If a proposal is selected for funding, the Department of State has no obligation to provide any additional future funding. Renewal of an award to increase funding or extend the period of performance is at the discretion of the Department of State.</w:t>
      </w:r>
      <w:r w:rsidRPr="6F412FAD">
        <w:rPr>
          <w:rFonts w:ascii="Sylfaen" w:hAnsi="Sylfaen" w:cs="Times New Roman"/>
        </w:rPr>
        <w:t xml:space="preserve"> </w:t>
      </w:r>
    </w:p>
    <w:p w14:paraId="5B5DB098" w14:textId="77777777" w:rsidR="00FD0E36" w:rsidRPr="00A41690" w:rsidRDefault="00FD0E36" w:rsidP="00FD0E36">
      <w:pPr>
        <w:shd w:val="clear" w:color="auto" w:fill="FFFFFF"/>
        <w:spacing w:after="0" w:line="240" w:lineRule="auto"/>
        <w:textAlignment w:val="baseline"/>
        <w:rPr>
          <w:rFonts w:ascii="Sylfaen" w:eastAsia="Times New Roman" w:hAnsi="Sylfaen" w:cs="Times New Roman"/>
        </w:rPr>
      </w:pPr>
    </w:p>
    <w:p w14:paraId="344CAC68" w14:textId="77777777" w:rsidR="00FD0E36" w:rsidRPr="005562D7" w:rsidRDefault="00FD0E36" w:rsidP="6F412FAD">
      <w:p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A41690" w:rsidRDefault="00FD0E36" w:rsidP="00D0290D">
      <w:pPr>
        <w:shd w:val="clear" w:color="auto" w:fill="FFFFFF"/>
        <w:spacing w:after="0" w:line="240" w:lineRule="auto"/>
        <w:textAlignment w:val="baseline"/>
        <w:rPr>
          <w:rFonts w:ascii="Sylfaen" w:eastAsia="Times New Roman" w:hAnsi="Sylfaen" w:cs="Times New Roman"/>
          <w:color w:val="333333"/>
        </w:rPr>
      </w:pPr>
    </w:p>
    <w:p w14:paraId="2CA07EBF" w14:textId="063B4B54" w:rsidR="00FD0E36" w:rsidRPr="005562D7" w:rsidRDefault="00FD0E36" w:rsidP="6F412FAD">
      <w:pPr>
        <w:shd w:val="clear" w:color="auto" w:fill="FFFFFF" w:themeFill="background1"/>
        <w:spacing w:after="0" w:line="240" w:lineRule="auto"/>
        <w:textAlignment w:val="baseline"/>
        <w:rPr>
          <w:rFonts w:ascii="Sylfaen" w:eastAsia="Times New Roman" w:hAnsi="Sylfaen" w:cs="Times New Roman"/>
          <w:i/>
          <w:iCs/>
          <w:color w:val="FF0000"/>
        </w:rPr>
      </w:pPr>
      <w:r w:rsidRPr="6F412FAD">
        <w:rPr>
          <w:rFonts w:ascii="Sylfaen" w:eastAsia="Times New Roman" w:hAnsi="Sylfaen" w:cs="Times New Roman"/>
          <w:b/>
          <w:bCs/>
        </w:rPr>
        <w:t xml:space="preserve">Payment </w:t>
      </w:r>
      <w:r w:rsidRPr="6F412FAD">
        <w:rPr>
          <w:rFonts w:ascii="Sylfaen" w:eastAsia="Times New Roman" w:hAnsi="Sylfaen" w:cs="Times New Roman"/>
          <w:b/>
          <w:bCs/>
          <w:color w:val="000000" w:themeColor="text1"/>
        </w:rPr>
        <w:t>Method</w:t>
      </w:r>
      <w:r w:rsidRPr="6F412FAD">
        <w:rPr>
          <w:rFonts w:ascii="Sylfaen" w:eastAsia="Times New Roman" w:hAnsi="Sylfaen" w:cs="Times New Roman"/>
          <w:color w:val="000000" w:themeColor="text1"/>
        </w:rPr>
        <w:t xml:space="preserve">: </w:t>
      </w:r>
      <w:r w:rsidR="001D33FE" w:rsidRPr="6F412FAD">
        <w:rPr>
          <w:rFonts w:ascii="Sylfaen" w:eastAsia="Times New Roman" w:hAnsi="Sylfaen" w:cs="Times New Roman"/>
          <w:color w:val="000000" w:themeColor="text1"/>
        </w:rPr>
        <w:t xml:space="preserve">All payments will be made through Electronic </w:t>
      </w:r>
      <w:r w:rsidR="00C47DF0" w:rsidRPr="6F412FAD">
        <w:rPr>
          <w:rFonts w:ascii="Sylfaen" w:eastAsia="Times New Roman" w:hAnsi="Sylfaen" w:cs="Times New Roman"/>
          <w:color w:val="000000" w:themeColor="text1"/>
        </w:rPr>
        <w:t>F</w:t>
      </w:r>
      <w:r w:rsidR="001D33FE" w:rsidRPr="6F412FAD">
        <w:rPr>
          <w:rFonts w:ascii="Sylfaen" w:eastAsia="Times New Roman" w:hAnsi="Sylfaen" w:cs="Times New Roman"/>
          <w:color w:val="000000" w:themeColor="text1"/>
        </w:rPr>
        <w:t xml:space="preserve">unds </w:t>
      </w:r>
      <w:r w:rsidR="00C47DF0" w:rsidRPr="6F412FAD">
        <w:rPr>
          <w:rFonts w:ascii="Sylfaen" w:eastAsia="Times New Roman" w:hAnsi="Sylfaen" w:cs="Times New Roman"/>
          <w:color w:val="000000" w:themeColor="text1"/>
        </w:rPr>
        <w:t>T</w:t>
      </w:r>
      <w:r w:rsidR="001D33FE" w:rsidRPr="6F412FAD">
        <w:rPr>
          <w:rFonts w:ascii="Sylfaen" w:eastAsia="Times New Roman" w:hAnsi="Sylfaen" w:cs="Times New Roman"/>
          <w:color w:val="000000" w:themeColor="text1"/>
        </w:rPr>
        <w:t>ransfe</w:t>
      </w:r>
      <w:r w:rsidR="00F86F40" w:rsidRPr="6F412FAD">
        <w:rPr>
          <w:rFonts w:ascii="Sylfaen" w:eastAsia="Times New Roman" w:hAnsi="Sylfaen" w:cs="Times New Roman"/>
          <w:color w:val="000000" w:themeColor="text1"/>
        </w:rPr>
        <w:t>r.</w:t>
      </w:r>
    </w:p>
    <w:p w14:paraId="242B230E" w14:textId="77777777" w:rsidR="002E440C" w:rsidRPr="00A41690" w:rsidRDefault="002E440C" w:rsidP="00D0290D">
      <w:pPr>
        <w:shd w:val="clear" w:color="auto" w:fill="FFFFFF"/>
        <w:spacing w:after="0" w:line="240" w:lineRule="auto"/>
        <w:textAlignment w:val="baseline"/>
        <w:rPr>
          <w:rFonts w:ascii="Sylfaen" w:eastAsia="Times New Roman" w:hAnsi="Sylfaen" w:cs="Times New Roman"/>
          <w:color w:val="333333"/>
        </w:rPr>
      </w:pPr>
    </w:p>
    <w:p w14:paraId="25EC965F" w14:textId="77777777" w:rsidR="006B676B" w:rsidRPr="00A41690" w:rsidRDefault="006B676B" w:rsidP="00D0290D">
      <w:pPr>
        <w:shd w:val="clear" w:color="auto" w:fill="FFFFFF"/>
        <w:spacing w:after="0" w:line="240" w:lineRule="auto"/>
        <w:textAlignment w:val="baseline"/>
        <w:rPr>
          <w:rFonts w:ascii="Sylfaen" w:eastAsia="Times New Roman" w:hAnsi="Sylfaen" w:cs="Times New Roman"/>
          <w:color w:val="333333"/>
        </w:rPr>
      </w:pPr>
    </w:p>
    <w:p w14:paraId="00517C87" w14:textId="77777777" w:rsidR="00FD0E36" w:rsidRPr="005562D7"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6F412FAD">
        <w:rPr>
          <w:rFonts w:ascii="Sylfaen" w:eastAsia="Times New Roman" w:hAnsi="Sylfaen" w:cs="Times New Roman"/>
        </w:rPr>
        <w:t>Administrative and National Policy Requirements</w:t>
      </w:r>
    </w:p>
    <w:p w14:paraId="5122FB7E" w14:textId="77777777" w:rsidR="00FD0E36" w:rsidRPr="00A41690" w:rsidRDefault="00FD0E36" w:rsidP="00D21A4B">
      <w:pPr>
        <w:shd w:val="clear" w:color="auto" w:fill="FFFFFF"/>
        <w:spacing w:after="0" w:line="240" w:lineRule="auto"/>
        <w:ind w:left="1080"/>
        <w:textAlignment w:val="baseline"/>
        <w:rPr>
          <w:rFonts w:ascii="Sylfaen" w:eastAsia="Times New Roman" w:hAnsi="Sylfaen" w:cs="Times New Roman"/>
        </w:rPr>
      </w:pPr>
    </w:p>
    <w:p w14:paraId="4616F04F" w14:textId="77777777" w:rsidR="00FD0E36" w:rsidRPr="005562D7" w:rsidRDefault="00FD0E36" w:rsidP="6F412FAD">
      <w:p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b/>
          <w:bCs/>
        </w:rPr>
        <w:t>Terms and Conditions:</w:t>
      </w:r>
      <w:r w:rsidRPr="6F412FAD">
        <w:rPr>
          <w:rFonts w:ascii="Sylfaen" w:eastAsia="Times New Roman" w:hAnsi="Sylfaen" w:cs="Times New Roman"/>
        </w:rPr>
        <w:t xml:space="preserve"> Before submitting an application, applicants should review all the terms and conditions and required certifications which will apply to this award, to ensure that they will be able to comply.  These include:</w:t>
      </w:r>
    </w:p>
    <w:p w14:paraId="790DDF43" w14:textId="77777777" w:rsidR="00FD0E36" w:rsidRPr="005562D7" w:rsidRDefault="00FD0E36" w:rsidP="6F412FAD">
      <w:p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u w:val="single"/>
        </w:rPr>
        <w:t>2 CFR 200</w:t>
      </w:r>
      <w:r w:rsidRPr="6F412FAD">
        <w:rPr>
          <w:rFonts w:ascii="Sylfaen" w:eastAsia="Times New Roman" w:hAnsi="Sylfaen" w:cs="Times New Roman"/>
        </w:rPr>
        <w:t xml:space="preserve">, </w:t>
      </w:r>
      <w:r w:rsidRPr="6F412FAD">
        <w:rPr>
          <w:rFonts w:ascii="Sylfaen" w:eastAsia="Times New Roman" w:hAnsi="Sylfaen" w:cs="Times New Roman"/>
          <w:u w:val="single"/>
        </w:rPr>
        <w:t>2 CFR 600</w:t>
      </w:r>
      <w:r w:rsidRPr="6F412FAD">
        <w:rPr>
          <w:rFonts w:ascii="Sylfaen" w:eastAsia="Times New Roman" w:hAnsi="Sylfaen" w:cs="Times New Roman"/>
        </w:rPr>
        <w:t>, and the Department of State</w:t>
      </w:r>
      <w:r w:rsidR="00950CC7" w:rsidRPr="6F412FAD">
        <w:rPr>
          <w:rFonts w:ascii="Sylfaen" w:eastAsia="Times New Roman" w:hAnsi="Sylfaen" w:cs="Times New Roman"/>
        </w:rPr>
        <w:t xml:space="preserve"> Standard Terms and Conditions </w:t>
      </w:r>
      <w:r w:rsidRPr="6F412FAD">
        <w:rPr>
          <w:rFonts w:ascii="Sylfaen" w:eastAsia="Times New Roman" w:hAnsi="Sylfaen" w:cs="Times New Roman"/>
        </w:rPr>
        <w:t xml:space="preserve">which are available at:  </w:t>
      </w:r>
      <w:hyperlink r:id="rId15" w:history="1">
        <w:r w:rsidR="00950CC7" w:rsidRPr="6F412FAD">
          <w:rPr>
            <w:rStyle w:val="Hyperlink"/>
            <w:rFonts w:ascii="Sylfaen" w:eastAsia="Times New Roman" w:hAnsi="Sylfaen" w:cs="Times New Roman"/>
          </w:rPr>
          <w:t>https://www.state.gov/about-us-office-of-the-procurement-executive/</w:t>
        </w:r>
      </w:hyperlink>
      <w:r w:rsidR="00950CC7" w:rsidRPr="6F412FAD">
        <w:rPr>
          <w:rFonts w:ascii="Sylfaen" w:eastAsia="Times New Roman" w:hAnsi="Sylfaen" w:cs="Times New Roman"/>
        </w:rPr>
        <w:t>.</w:t>
      </w:r>
    </w:p>
    <w:p w14:paraId="243B0201" w14:textId="77777777" w:rsidR="00FD0E36" w:rsidRPr="005562D7" w:rsidRDefault="00FD0E36" w:rsidP="6F412FAD">
      <w:pPr>
        <w:shd w:val="clear" w:color="auto" w:fill="FFFFFF" w:themeFill="background1"/>
        <w:spacing w:after="0" w:line="240" w:lineRule="auto"/>
        <w:textAlignment w:val="baseline"/>
        <w:rPr>
          <w:rFonts w:ascii="Sylfaen" w:eastAsia="Times New Roman" w:hAnsi="Sylfaen" w:cs="Times New Roman"/>
        </w:rPr>
      </w:pPr>
      <w:r w:rsidRPr="6F412FAD">
        <w:rPr>
          <w:rFonts w:ascii="Sylfaen" w:eastAsia="Times New Roman" w:hAnsi="Sylfaen" w:cs="Times New Roman"/>
        </w:rPr>
        <w:t xml:space="preserve">Note the U.S Flag branding and marking requirements in the Standard Terms and Conditions.  </w:t>
      </w:r>
    </w:p>
    <w:p w14:paraId="06C8B32A" w14:textId="77777777" w:rsidR="00FD0E36" w:rsidRPr="00A41690" w:rsidRDefault="00FD0E36" w:rsidP="00FD0E36">
      <w:pPr>
        <w:shd w:val="clear" w:color="auto" w:fill="FFFFFF"/>
        <w:spacing w:after="0" w:line="240" w:lineRule="auto"/>
        <w:textAlignment w:val="baseline"/>
        <w:rPr>
          <w:rFonts w:ascii="Sylfaen" w:eastAsia="Times New Roman" w:hAnsi="Sylfaen" w:cs="Times New Roman"/>
        </w:rPr>
      </w:pPr>
    </w:p>
    <w:p w14:paraId="5C8DFAB8" w14:textId="77777777" w:rsidR="00FD0E36" w:rsidRPr="005562D7"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6F412FAD">
        <w:rPr>
          <w:rFonts w:ascii="Sylfaen" w:eastAsia="Times New Roman" w:hAnsi="Sylfaen" w:cs="Times New Roman"/>
        </w:rPr>
        <w:t>Reporting</w:t>
      </w:r>
    </w:p>
    <w:p w14:paraId="4DD841FB" w14:textId="77777777" w:rsidR="00FD0E36" w:rsidRPr="00A41690" w:rsidRDefault="00FD0E36" w:rsidP="00FD0E36">
      <w:pPr>
        <w:shd w:val="clear" w:color="auto" w:fill="FFFFFF"/>
        <w:spacing w:after="0" w:line="240" w:lineRule="auto"/>
        <w:textAlignment w:val="baseline"/>
        <w:rPr>
          <w:rFonts w:ascii="Sylfaen" w:eastAsia="Times New Roman" w:hAnsi="Sylfaen" w:cs="Times New Roman"/>
        </w:rPr>
      </w:pPr>
    </w:p>
    <w:p w14:paraId="3BB9F604" w14:textId="368ECE20" w:rsidR="00E57671" w:rsidRPr="005562D7" w:rsidRDefault="00FD0E36" w:rsidP="6F412FAD">
      <w:pPr>
        <w:shd w:val="clear" w:color="auto" w:fill="FFFFFF" w:themeFill="background1"/>
        <w:spacing w:after="0" w:line="240" w:lineRule="auto"/>
        <w:textAlignment w:val="baseline"/>
        <w:rPr>
          <w:rFonts w:ascii="Sylfaen" w:eastAsia="Times New Roman" w:hAnsi="Sylfaen" w:cs="Times New Roman"/>
          <w:i/>
          <w:iCs/>
          <w:color w:val="FF0000"/>
        </w:rPr>
      </w:pPr>
      <w:r w:rsidRPr="6F412FAD">
        <w:rPr>
          <w:rFonts w:ascii="Sylfaen" w:eastAsia="Times New Roman" w:hAnsi="Sylfaen" w:cs="Times New Roman"/>
          <w:b/>
          <w:bCs/>
        </w:rPr>
        <w:t xml:space="preserve">Reporting Requirements: </w:t>
      </w:r>
      <w:r w:rsidRPr="6F412FAD">
        <w:rPr>
          <w:rFonts w:ascii="Sylfaen" w:eastAsia="Times New Roman" w:hAnsi="Sylfaen" w:cs="Times New Roman"/>
        </w:rPr>
        <w:t>Recipients will be required to submit financial reports and program reports.  The award document will specify how often these reports must be submitted</w:t>
      </w:r>
      <w:r w:rsidR="000471F6" w:rsidRPr="6F412FAD">
        <w:rPr>
          <w:rFonts w:ascii="Sylfaen" w:eastAsia="Times New Roman" w:hAnsi="Sylfaen" w:cs="Times New Roman"/>
        </w:rPr>
        <w:t>.</w:t>
      </w:r>
    </w:p>
    <w:p w14:paraId="681FC8AC" w14:textId="77777777" w:rsidR="00E57671" w:rsidRPr="00A41690" w:rsidRDefault="00E57671" w:rsidP="00FD0E36">
      <w:pPr>
        <w:shd w:val="clear" w:color="auto" w:fill="FFFFFF"/>
        <w:spacing w:after="0" w:line="240" w:lineRule="auto"/>
        <w:textAlignment w:val="baseline"/>
        <w:rPr>
          <w:rFonts w:ascii="Sylfaen" w:eastAsia="Times New Roman" w:hAnsi="Sylfaen" w:cs="Times New Roman"/>
          <w:i/>
          <w:color w:val="FF0000"/>
        </w:rPr>
      </w:pPr>
    </w:p>
    <w:p w14:paraId="26626ACB" w14:textId="77777777" w:rsidR="00E57671" w:rsidRPr="005562D7" w:rsidRDefault="00E57671" w:rsidP="6F412FAD">
      <w:pPr>
        <w:shd w:val="clear" w:color="auto" w:fill="FFFFFF" w:themeFill="background1"/>
        <w:spacing w:after="0" w:line="240" w:lineRule="auto"/>
        <w:textAlignment w:val="baseline"/>
        <w:rPr>
          <w:rFonts w:ascii="Sylfaen" w:eastAsia="Times New Roman" w:hAnsi="Sylfaen" w:cs="Times New Roman"/>
          <w:color w:val="000000" w:themeColor="text1"/>
        </w:rPr>
      </w:pPr>
      <w:r w:rsidRPr="6F412FAD">
        <w:rPr>
          <w:rFonts w:ascii="Sylfaen" w:eastAsia="Times New Roman" w:hAnsi="Sylfaen" w:cs="Times New Roman"/>
          <w:color w:val="000000" w:themeColor="text1"/>
        </w:rPr>
        <w:t xml:space="preserve">Applicants should be aware of the post award reporting requirements reflected in </w:t>
      </w:r>
      <w:hyperlink r:id="rId16" w:anchor="ap2.1.200_1521.xii" w:history="1">
        <w:r w:rsidRPr="6F412FAD">
          <w:rPr>
            <w:rStyle w:val="Hyperlink"/>
            <w:rFonts w:ascii="Sylfaen" w:hAnsi="Sylfaen" w:cs="Times New Roman"/>
          </w:rPr>
          <w:t>2 CFR 200 Appendix XII—Award Term and Condition for Recipient Integrity and Performance Matters</w:t>
        </w:r>
      </w:hyperlink>
      <w:r w:rsidRPr="6F412FAD">
        <w:rPr>
          <w:rFonts w:ascii="Sylfaen" w:eastAsia="Times New Roman" w:hAnsi="Sylfaen" w:cs="Times New Roman"/>
          <w:color w:val="000000" w:themeColor="text1"/>
        </w:rPr>
        <w:t>.</w:t>
      </w:r>
    </w:p>
    <w:p w14:paraId="28A7AE56" w14:textId="77777777" w:rsidR="00D0290D" w:rsidRPr="00A41690" w:rsidRDefault="00D0290D" w:rsidP="00D0290D">
      <w:pPr>
        <w:shd w:val="clear" w:color="auto" w:fill="FFFFFF"/>
        <w:spacing w:after="0" w:line="240" w:lineRule="auto"/>
        <w:textAlignment w:val="baseline"/>
        <w:rPr>
          <w:rFonts w:ascii="Sylfaen" w:eastAsia="Times New Roman" w:hAnsi="Sylfaen" w:cs="Times New Roman"/>
          <w:color w:val="333333"/>
        </w:rPr>
      </w:pPr>
    </w:p>
    <w:p w14:paraId="43D7E2BF" w14:textId="77777777" w:rsidR="00E57671" w:rsidRPr="00A41690" w:rsidRDefault="00E57671" w:rsidP="00D0290D">
      <w:pPr>
        <w:shd w:val="clear" w:color="auto" w:fill="FFFFFF"/>
        <w:spacing w:after="0" w:line="240" w:lineRule="auto"/>
        <w:textAlignment w:val="baseline"/>
        <w:rPr>
          <w:rFonts w:ascii="Sylfaen" w:eastAsia="Times New Roman" w:hAnsi="Sylfaen" w:cs="Times New Roman"/>
          <w:color w:val="333333"/>
        </w:rPr>
      </w:pPr>
    </w:p>
    <w:p w14:paraId="4C229A7E" w14:textId="77777777" w:rsidR="005A068C" w:rsidRPr="00A41690" w:rsidRDefault="005A068C" w:rsidP="00FD256D">
      <w:pPr>
        <w:shd w:val="clear" w:color="auto" w:fill="FFFFFF"/>
        <w:spacing w:after="0" w:line="240" w:lineRule="auto"/>
        <w:textAlignment w:val="baseline"/>
        <w:rPr>
          <w:rFonts w:ascii="Sylfaen" w:eastAsia="Times New Roman" w:hAnsi="Sylfaen" w:cs="Times New Roman"/>
          <w:color w:val="333333"/>
        </w:rPr>
      </w:pPr>
    </w:p>
    <w:p w14:paraId="668DBD32" w14:textId="11326E26" w:rsidR="005A068C" w:rsidRPr="005562D7" w:rsidRDefault="00D0290D"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5562D7">
        <w:rPr>
          <w:rFonts w:ascii="Sylfaen" w:eastAsia="Times New Roman" w:hAnsi="Sylfaen" w:cs="Times New Roman"/>
          <w:b/>
          <w:bCs/>
          <w:bdr w:val="none" w:sz="0" w:space="0" w:color="auto" w:frame="1"/>
        </w:rPr>
        <w:lastRenderedPageBreak/>
        <w:t xml:space="preserve">G.  </w:t>
      </w:r>
      <w:r w:rsidR="005A068C" w:rsidRPr="005562D7">
        <w:rPr>
          <w:rFonts w:ascii="Sylfaen" w:eastAsia="Times New Roman" w:hAnsi="Sylfaen" w:cs="Times New Roman"/>
          <w:b/>
          <w:bCs/>
          <w:bdr w:val="none" w:sz="0" w:space="0" w:color="auto" w:frame="1"/>
        </w:rPr>
        <w:t>FEDERAL AWARDING AGENCY CONTACTS</w:t>
      </w:r>
    </w:p>
    <w:p w14:paraId="56B8659F" w14:textId="77777777" w:rsidR="00E30808" w:rsidRPr="00A41690" w:rsidRDefault="00E30808" w:rsidP="005A068C">
      <w:pPr>
        <w:shd w:val="clear" w:color="auto" w:fill="FFFFFF"/>
        <w:spacing w:after="0" w:line="240" w:lineRule="auto"/>
        <w:textAlignment w:val="baseline"/>
        <w:rPr>
          <w:rFonts w:ascii="Sylfaen" w:eastAsia="Times New Roman" w:hAnsi="Sylfaen" w:cs="Times New Roman"/>
          <w:b/>
          <w:bCs/>
          <w:bdr w:val="none" w:sz="0" w:space="0" w:color="auto" w:frame="1"/>
        </w:rPr>
      </w:pPr>
    </w:p>
    <w:p w14:paraId="3345E9C6" w14:textId="4271B8B5" w:rsidR="00E30808" w:rsidRPr="005562D7" w:rsidRDefault="00E30808" w:rsidP="00E30808">
      <w:pPr>
        <w:pStyle w:val="HTMLPreformatted"/>
        <w:jc w:val="both"/>
        <w:rPr>
          <w:rFonts w:ascii="Sylfaen" w:hAnsi="Sylfaen" w:cs="Times New Roman"/>
          <w:sz w:val="22"/>
          <w:szCs w:val="22"/>
        </w:rPr>
      </w:pPr>
      <w:r w:rsidRPr="6F412FAD">
        <w:rPr>
          <w:rFonts w:ascii="Sylfaen" w:hAnsi="Sylfaen" w:cs="Times New Roman"/>
          <w:sz w:val="22"/>
          <w:szCs w:val="22"/>
        </w:rPr>
        <w:t>If</w:t>
      </w:r>
      <w:r w:rsidR="00AA2F53" w:rsidRPr="6F412FAD">
        <w:rPr>
          <w:rFonts w:ascii="Sylfaen" w:hAnsi="Sylfaen" w:cs="Times New Roman"/>
          <w:sz w:val="22"/>
          <w:szCs w:val="22"/>
        </w:rPr>
        <w:t xml:space="preserve"> </w:t>
      </w:r>
      <w:r w:rsidRPr="6F412FAD">
        <w:rPr>
          <w:rFonts w:ascii="Sylfaen" w:hAnsi="Sylfaen" w:cs="Times New Roman"/>
          <w:sz w:val="22"/>
          <w:szCs w:val="22"/>
        </w:rPr>
        <w:t xml:space="preserve">you have any questions about the grant application process, please contact PAS at: </w:t>
      </w:r>
      <w:hyperlink r:id="rId17" w:history="1">
        <w:r w:rsidRPr="6F412FAD">
          <w:rPr>
            <w:rStyle w:val="Hyperlink"/>
            <w:rFonts w:ascii="Sylfaen" w:hAnsi="Sylfaen" w:cs="Times New Roman"/>
            <w:sz w:val="22"/>
            <w:szCs w:val="22"/>
          </w:rPr>
          <w:t>TbilisiGrants@state.gov</w:t>
        </w:r>
      </w:hyperlink>
    </w:p>
    <w:p w14:paraId="6464C59D" w14:textId="08FDFDF1" w:rsidR="00E30808" w:rsidRPr="00A41690" w:rsidRDefault="00E30808" w:rsidP="00E30808">
      <w:pPr>
        <w:pStyle w:val="HTMLPreformatted"/>
        <w:jc w:val="both"/>
        <w:rPr>
          <w:rFonts w:ascii="Sylfaen" w:hAnsi="Sylfaen" w:cs="Times New Roman"/>
          <w:sz w:val="22"/>
          <w:szCs w:val="22"/>
        </w:rPr>
      </w:pPr>
    </w:p>
    <w:p w14:paraId="1303BB3A" w14:textId="77777777" w:rsidR="00E30808" w:rsidRPr="00A41690" w:rsidRDefault="00E30808" w:rsidP="00E30808">
      <w:pPr>
        <w:pStyle w:val="HTMLPreformatted"/>
        <w:jc w:val="both"/>
        <w:rPr>
          <w:rFonts w:ascii="Sylfaen" w:hAnsi="Sylfaen" w:cs="Times New Roman"/>
          <w:sz w:val="22"/>
          <w:szCs w:val="22"/>
        </w:rPr>
      </w:pPr>
    </w:p>
    <w:p w14:paraId="77A8339F" w14:textId="77777777" w:rsidR="006C74AC" w:rsidRPr="005562D7" w:rsidRDefault="005A068C" w:rsidP="6F412FAD">
      <w:pPr>
        <w:rPr>
          <w:rFonts w:ascii="Sylfaen" w:hAnsi="Sylfaen" w:cs="Times New Roman"/>
          <w:b/>
          <w:bCs/>
        </w:rPr>
      </w:pPr>
      <w:r w:rsidRPr="6F412FAD">
        <w:rPr>
          <w:rFonts w:ascii="Sylfaen" w:hAnsi="Sylfaen" w:cs="Times New Roman"/>
          <w:b/>
          <w:bCs/>
        </w:rPr>
        <w:t xml:space="preserve">H.  OTHER INFORMATION </w:t>
      </w:r>
    </w:p>
    <w:p w14:paraId="0AD157E5" w14:textId="77777777" w:rsidR="005A068C" w:rsidRPr="005562D7" w:rsidRDefault="005A068C" w:rsidP="6F412FAD">
      <w:pPr>
        <w:shd w:val="clear" w:color="auto" w:fill="FFFFFF" w:themeFill="background1"/>
        <w:spacing w:after="0" w:line="240" w:lineRule="auto"/>
        <w:textAlignment w:val="baseline"/>
        <w:rPr>
          <w:rFonts w:ascii="Sylfaen" w:eastAsia="Times New Roman" w:hAnsi="Sylfaen" w:cs="Times New Roman"/>
        </w:rPr>
      </w:pPr>
      <w:r w:rsidRPr="005562D7">
        <w:rPr>
          <w:rFonts w:ascii="Sylfaen" w:eastAsia="Times New Roman" w:hAnsi="Sylfaen" w:cs="Times New Roman"/>
          <w:b/>
          <w:bCs/>
          <w:bdr w:val="none" w:sz="0" w:space="0" w:color="auto" w:frame="1"/>
        </w:rPr>
        <w:t>Guidelines for Budget Justification</w:t>
      </w:r>
    </w:p>
    <w:p w14:paraId="1C25ACDB" w14:textId="277C6597" w:rsidR="005A068C" w:rsidRPr="005562D7" w:rsidRDefault="005A068C" w:rsidP="6F412FAD">
      <w:pPr>
        <w:shd w:val="clear" w:color="auto" w:fill="FFFFFF" w:themeFill="background1"/>
        <w:spacing w:after="390" w:line="240" w:lineRule="auto"/>
        <w:textAlignment w:val="baseline"/>
        <w:rPr>
          <w:rFonts w:ascii="Sylfaen" w:eastAsia="Times New Roman" w:hAnsi="Sylfaen" w:cs="Times New Roman"/>
        </w:rPr>
      </w:pPr>
      <w:r w:rsidRPr="6F412FAD">
        <w:rPr>
          <w:rFonts w:ascii="Sylfaen" w:eastAsia="Times New Roman" w:hAnsi="Sylfaen" w:cs="Times New Roman"/>
        </w:rPr>
        <w:t>Personnel</w:t>
      </w:r>
      <w:r w:rsidR="0021787D" w:rsidRPr="6F412FAD">
        <w:rPr>
          <w:rFonts w:ascii="Sylfaen" w:eastAsia="Times New Roman" w:hAnsi="Sylfaen" w:cs="Times New Roman"/>
        </w:rPr>
        <w:t xml:space="preserve"> and Fringe Benefits</w:t>
      </w:r>
      <w:r w:rsidRPr="6F412FAD">
        <w:rPr>
          <w:rFonts w:ascii="Sylfaen" w:eastAsia="Times New Roman" w:hAnsi="Sylfaen" w:cs="Times New Roman"/>
        </w:rPr>
        <w:t xml:space="preserve">: </w:t>
      </w:r>
      <w:r w:rsidR="00B14F5C" w:rsidRPr="6F412FAD">
        <w:rPr>
          <w:rFonts w:ascii="Sylfaen" w:hAnsi="Sylfaen"/>
        </w:rPr>
        <w:t>Salaries and honorariums can be funded (including the applying alumni) and should include the income tax. Please describe the salaries of staff who will be working directly on the project, and the percentage of their time that will be spent on the project.</w:t>
      </w:r>
    </w:p>
    <w:p w14:paraId="6C651E07" w14:textId="77777777" w:rsidR="005A068C" w:rsidRPr="005562D7" w:rsidRDefault="005A068C" w:rsidP="6F412FAD">
      <w:pPr>
        <w:shd w:val="clear" w:color="auto" w:fill="FFFFFF" w:themeFill="background1"/>
        <w:spacing w:after="390" w:line="240" w:lineRule="auto"/>
        <w:textAlignment w:val="baseline"/>
        <w:rPr>
          <w:rFonts w:ascii="Sylfaen" w:eastAsia="Times New Roman" w:hAnsi="Sylfaen" w:cs="Times New Roman"/>
        </w:rPr>
      </w:pPr>
      <w:r w:rsidRPr="6F412FAD">
        <w:rPr>
          <w:rFonts w:ascii="Sylfaen" w:eastAsia="Times New Roman" w:hAnsi="Sylfaen" w:cs="Times New Roman"/>
        </w:rPr>
        <w:t xml:space="preserve">Travel: Estimate the costs of travel and per diem for this </w:t>
      </w:r>
      <w:r w:rsidR="00B37DD1" w:rsidRPr="6F412FAD">
        <w:rPr>
          <w:rFonts w:ascii="Sylfaen" w:eastAsia="Times New Roman" w:hAnsi="Sylfaen" w:cs="Times New Roman"/>
        </w:rPr>
        <w:t>program</w:t>
      </w:r>
      <w:r w:rsidR="0021787D" w:rsidRPr="6F412FAD">
        <w:rPr>
          <w:rFonts w:ascii="Sylfaen" w:eastAsia="Times New Roman" w:hAnsi="Sylfaen" w:cs="Times New Roman"/>
        </w:rPr>
        <w:t>, for program staff, consultants or speakers, and participants/beneficiaries</w:t>
      </w:r>
      <w:r w:rsidRPr="6F412FAD">
        <w:rPr>
          <w:rFonts w:ascii="Sylfaen" w:eastAsia="Times New Roman" w:hAnsi="Sylfaen" w:cs="Times New Roman"/>
        </w:rPr>
        <w:t xml:space="preserve">. If the </w:t>
      </w:r>
      <w:r w:rsidR="00B37DD1" w:rsidRPr="6F412FAD">
        <w:rPr>
          <w:rFonts w:ascii="Sylfaen" w:eastAsia="Times New Roman" w:hAnsi="Sylfaen" w:cs="Times New Roman"/>
        </w:rPr>
        <w:t xml:space="preserve">program </w:t>
      </w:r>
      <w:r w:rsidRPr="6F412FAD">
        <w:rPr>
          <w:rFonts w:ascii="Sylfaen" w:eastAsia="Times New Roman" w:hAnsi="Sylfaen" w:cs="Times New Roman"/>
        </w:rPr>
        <w:t>involves international travel, include a brief statement of justification for that travel.</w:t>
      </w:r>
    </w:p>
    <w:p w14:paraId="7E3DF5E4" w14:textId="54EFA14F" w:rsidR="005A068C" w:rsidRPr="005562D7" w:rsidRDefault="005A068C" w:rsidP="6F412FAD">
      <w:pPr>
        <w:shd w:val="clear" w:color="auto" w:fill="FFFFFF" w:themeFill="background1"/>
        <w:spacing w:after="390" w:line="240" w:lineRule="auto"/>
        <w:textAlignment w:val="baseline"/>
        <w:rPr>
          <w:rFonts w:ascii="Sylfaen" w:eastAsia="Times New Roman" w:hAnsi="Sylfaen" w:cs="Times New Roman"/>
        </w:rPr>
      </w:pPr>
      <w:r w:rsidRPr="6F412FAD">
        <w:rPr>
          <w:rFonts w:ascii="Sylfaen" w:eastAsia="Times New Roman" w:hAnsi="Sylfaen" w:cs="Times New Roman"/>
        </w:rPr>
        <w:t>Equipment</w:t>
      </w:r>
      <w:r w:rsidR="000E1593" w:rsidRPr="6F412FAD">
        <w:rPr>
          <w:rFonts w:ascii="Sylfaen" w:eastAsia="Times New Roman" w:hAnsi="Sylfaen" w:cs="Times New Roman"/>
        </w:rPr>
        <w:t xml:space="preserve"> and Supplies</w:t>
      </w:r>
      <w:r w:rsidRPr="6F412FAD">
        <w:rPr>
          <w:rFonts w:ascii="Sylfaen" w:eastAsia="Times New Roman" w:hAnsi="Sylfaen" w:cs="Times New Roman"/>
        </w:rPr>
        <w:t xml:space="preserve">: Describe any machinery, </w:t>
      </w:r>
      <w:r w:rsidR="000E1593" w:rsidRPr="6F412FAD">
        <w:rPr>
          <w:rFonts w:ascii="Sylfaen" w:eastAsia="Times New Roman" w:hAnsi="Sylfaen" w:cs="Times New Roman"/>
        </w:rPr>
        <w:t>equipment</w:t>
      </w:r>
      <w:r w:rsidRPr="6F412FAD">
        <w:rPr>
          <w:rFonts w:ascii="Sylfaen" w:eastAsia="Times New Roman" w:hAnsi="Sylfaen" w:cs="Times New Roman"/>
        </w:rPr>
        <w:t>,</w:t>
      </w:r>
      <w:r w:rsidR="000E1593" w:rsidRPr="6F412FAD">
        <w:rPr>
          <w:rFonts w:ascii="Sylfaen" w:eastAsia="Times New Roman" w:hAnsi="Sylfaen" w:cs="Times New Roman"/>
        </w:rPr>
        <w:t xml:space="preserve"> items and materials</w:t>
      </w:r>
      <w:r w:rsidRPr="6F412FAD">
        <w:rPr>
          <w:rFonts w:ascii="Sylfaen" w:eastAsia="Times New Roman" w:hAnsi="Sylfaen" w:cs="Times New Roman"/>
        </w:rPr>
        <w:t xml:space="preserve"> or other personal property that is required for the </w:t>
      </w:r>
      <w:r w:rsidR="00B37DD1" w:rsidRPr="6F412FAD">
        <w:rPr>
          <w:rFonts w:ascii="Sylfaen" w:eastAsia="Times New Roman" w:hAnsi="Sylfaen" w:cs="Times New Roman"/>
        </w:rPr>
        <w:t>program</w:t>
      </w:r>
      <w:r w:rsidR="000E1593" w:rsidRPr="6F412FAD">
        <w:rPr>
          <w:rFonts w:ascii="Sylfaen" w:eastAsia="Times New Roman" w:hAnsi="Sylfaen" w:cs="Times New Roman"/>
        </w:rPr>
        <w:t>.</w:t>
      </w:r>
    </w:p>
    <w:p w14:paraId="1FC06732" w14:textId="1C874054" w:rsidR="005A068C" w:rsidRPr="005562D7" w:rsidRDefault="005A068C" w:rsidP="6F412FAD">
      <w:pPr>
        <w:shd w:val="clear" w:color="auto" w:fill="FFFFFF" w:themeFill="background1"/>
        <w:spacing w:after="390" w:line="240" w:lineRule="auto"/>
        <w:textAlignment w:val="baseline"/>
        <w:rPr>
          <w:rFonts w:ascii="Sylfaen" w:eastAsia="Times New Roman" w:hAnsi="Sylfaen" w:cs="Times New Roman"/>
        </w:rPr>
      </w:pPr>
      <w:r w:rsidRPr="6F412FAD">
        <w:rPr>
          <w:rFonts w:ascii="Sylfaen" w:eastAsia="Times New Roman" w:hAnsi="Sylfaen" w:cs="Times New Roman"/>
        </w:rPr>
        <w:t xml:space="preserve">Contractual: </w:t>
      </w:r>
      <w:r w:rsidR="009C7E59" w:rsidRPr="6F412FAD">
        <w:rPr>
          <w:rFonts w:ascii="Sylfaen" w:eastAsia="Times New Roman" w:hAnsi="Sylfaen" w:cs="Times New Roman"/>
        </w:rPr>
        <w:t xml:space="preserve">Describe </w:t>
      </w:r>
      <w:r w:rsidRPr="6F412FAD">
        <w:rPr>
          <w:rFonts w:ascii="Sylfaen" w:eastAsia="Times New Roman" w:hAnsi="Sylfaen" w:cs="Times New Roman"/>
        </w:rPr>
        <w:t xml:space="preserve">goods and services that the applicant </w:t>
      </w:r>
      <w:r w:rsidR="009C7E59" w:rsidRPr="6F412FAD">
        <w:rPr>
          <w:rFonts w:ascii="Sylfaen" w:eastAsia="Times New Roman" w:hAnsi="Sylfaen" w:cs="Times New Roman"/>
        </w:rPr>
        <w:t xml:space="preserve">plans </w:t>
      </w:r>
      <w:r w:rsidRPr="6F412FAD">
        <w:rPr>
          <w:rFonts w:ascii="Sylfaen" w:eastAsia="Times New Roman" w:hAnsi="Sylfaen" w:cs="Times New Roman"/>
        </w:rPr>
        <w:t>to acquire t</w:t>
      </w:r>
      <w:r w:rsidR="009C7E59" w:rsidRPr="6F412FAD">
        <w:rPr>
          <w:rFonts w:ascii="Sylfaen" w:eastAsia="Times New Roman" w:hAnsi="Sylfaen" w:cs="Times New Roman"/>
        </w:rPr>
        <w:t>hrough a contract with a vendor.  Also describe</w:t>
      </w:r>
      <w:r w:rsidRPr="6F412FAD">
        <w:rPr>
          <w:rFonts w:ascii="Sylfaen" w:eastAsia="Times New Roman" w:hAnsi="Sylfaen" w:cs="Times New Roman"/>
        </w:rPr>
        <w:t xml:space="preserve"> any sub-awards to non-profit partners that will help carry out the </w:t>
      </w:r>
      <w:r w:rsidR="00B37DD1" w:rsidRPr="6F412FAD">
        <w:rPr>
          <w:rFonts w:ascii="Sylfaen" w:eastAsia="Times New Roman" w:hAnsi="Sylfaen" w:cs="Times New Roman"/>
        </w:rPr>
        <w:t xml:space="preserve">program </w:t>
      </w:r>
      <w:r w:rsidRPr="6F412FAD">
        <w:rPr>
          <w:rFonts w:ascii="Sylfaen" w:eastAsia="Times New Roman" w:hAnsi="Sylfaen" w:cs="Times New Roman"/>
        </w:rPr>
        <w:t xml:space="preserve">activities. </w:t>
      </w:r>
    </w:p>
    <w:p w14:paraId="3343A39C" w14:textId="77777777" w:rsidR="005A068C" w:rsidRPr="005562D7" w:rsidRDefault="005A068C" w:rsidP="6F412FAD">
      <w:pPr>
        <w:shd w:val="clear" w:color="auto" w:fill="FFFFFF" w:themeFill="background1"/>
        <w:spacing w:after="390" w:line="240" w:lineRule="auto"/>
        <w:textAlignment w:val="baseline"/>
        <w:rPr>
          <w:rFonts w:ascii="Sylfaen" w:eastAsia="Times New Roman" w:hAnsi="Sylfaen" w:cs="Times New Roman"/>
        </w:rPr>
      </w:pPr>
      <w:r w:rsidRPr="6F412FAD">
        <w:rPr>
          <w:rFonts w:ascii="Sylfaen" w:eastAsia="Times New Roman" w:hAnsi="Sylfaen" w:cs="Times New Roman"/>
        </w:rPr>
        <w:t xml:space="preserve">Other Direct Costs: </w:t>
      </w:r>
      <w:r w:rsidR="009C7E59" w:rsidRPr="6F412FAD">
        <w:rPr>
          <w:rFonts w:ascii="Sylfaen" w:eastAsia="Times New Roman" w:hAnsi="Sylfaen" w:cs="Times New Roman"/>
        </w:rPr>
        <w:t>Describe o</w:t>
      </w:r>
      <w:r w:rsidRPr="6F412FAD">
        <w:rPr>
          <w:rFonts w:ascii="Sylfaen" w:eastAsia="Times New Roman" w:hAnsi="Sylfaen" w:cs="Times New Roman"/>
        </w:rPr>
        <w:t xml:space="preserve">ther costs directly associated with the </w:t>
      </w:r>
      <w:r w:rsidR="00B37DD1" w:rsidRPr="6F412FAD">
        <w:rPr>
          <w:rFonts w:ascii="Sylfaen" w:eastAsia="Times New Roman" w:hAnsi="Sylfaen" w:cs="Times New Roman"/>
        </w:rPr>
        <w:t>program</w:t>
      </w:r>
      <w:r w:rsidRPr="6F412FAD">
        <w:rPr>
          <w:rFonts w:ascii="Sylfaen" w:eastAsia="Times New Roman" w:hAnsi="Sylfaen" w:cs="Times New Roman"/>
        </w:rPr>
        <w:t xml:space="preserve">, which do not fit </w:t>
      </w:r>
      <w:r w:rsidR="009C7E59" w:rsidRPr="6F412FAD">
        <w:rPr>
          <w:rFonts w:ascii="Sylfaen" w:eastAsia="Times New Roman" w:hAnsi="Sylfaen" w:cs="Times New Roman"/>
        </w:rPr>
        <w:t>in</w:t>
      </w:r>
      <w:r w:rsidRPr="6F412FAD">
        <w:rPr>
          <w:rFonts w:ascii="Sylfaen" w:eastAsia="Times New Roman" w:hAnsi="Sylfaen" w:cs="Times New Roman"/>
        </w:rPr>
        <w:t xml:space="preserve"> the other categories. </w:t>
      </w:r>
      <w:r w:rsidR="00336AD6" w:rsidRPr="6F412FAD">
        <w:rPr>
          <w:rFonts w:ascii="Sylfaen" w:eastAsia="Times New Roman" w:hAnsi="Sylfaen" w:cs="Times New Roman"/>
        </w:rPr>
        <w:t>For example, s</w:t>
      </w:r>
      <w:r w:rsidRPr="6F412FAD">
        <w:rPr>
          <w:rFonts w:ascii="Sylfaen" w:eastAsia="Times New Roman" w:hAnsi="Sylfaen" w:cs="Times New Roman"/>
        </w:rPr>
        <w:t xml:space="preserve">hipping costs for materials </w:t>
      </w:r>
      <w:r w:rsidR="00336AD6" w:rsidRPr="6F412FAD">
        <w:rPr>
          <w:rFonts w:ascii="Sylfaen" w:eastAsia="Times New Roman" w:hAnsi="Sylfaen" w:cs="Times New Roman"/>
        </w:rPr>
        <w:t>and equipment or applicable taxes</w:t>
      </w:r>
      <w:r w:rsidRPr="6F412FAD">
        <w:rPr>
          <w:rFonts w:ascii="Sylfaen" w:eastAsia="Times New Roman" w:hAnsi="Sylfaen" w:cs="Times New Roman"/>
        </w:rPr>
        <w:t>.</w:t>
      </w:r>
      <w:r w:rsidR="00336AD6" w:rsidRPr="6F412FAD">
        <w:rPr>
          <w:rFonts w:ascii="Sylfaen" w:eastAsia="Times New Roman" w:hAnsi="Sylfaen" w:cs="Times New Roman"/>
        </w:rPr>
        <w:t xml:space="preserve"> All </w:t>
      </w:r>
      <w:r w:rsidRPr="6F412FAD">
        <w:rPr>
          <w:rFonts w:ascii="Sylfaen" w:eastAsia="Times New Roman" w:hAnsi="Sylfaen" w:cs="Times New Roman"/>
        </w:rPr>
        <w:t>“Other” or “Miscellaneous” expenses must be itemized and explained.</w:t>
      </w:r>
    </w:p>
    <w:p w14:paraId="0A73F82E" w14:textId="788DA37B" w:rsidR="007D7C0D" w:rsidRPr="005562D7" w:rsidRDefault="000E1593" w:rsidP="6F412FAD">
      <w:pPr>
        <w:shd w:val="clear" w:color="auto" w:fill="FFFFFF" w:themeFill="background1"/>
        <w:spacing w:after="390" w:line="240" w:lineRule="auto"/>
        <w:textAlignment w:val="baseline"/>
        <w:rPr>
          <w:rFonts w:ascii="Sylfaen" w:hAnsi="Sylfaen"/>
        </w:rPr>
      </w:pPr>
      <w:r w:rsidRPr="6F412FAD">
        <w:rPr>
          <w:rFonts w:ascii="Sylfaen" w:eastAsia="Times New Roman" w:hAnsi="Sylfaen" w:cs="Times New Roman"/>
        </w:rPr>
        <w:t xml:space="preserve"> </w:t>
      </w:r>
      <w:r w:rsidR="007D7C0D" w:rsidRPr="6F412FAD">
        <w:rPr>
          <w:rFonts w:ascii="Sylfaen" w:hAnsi="Sylfaen"/>
        </w:rPr>
        <w:t>“Cost Sharing” refers to contributions from the organization or other entities outside the U.S. Embassy and it should be included in the budget.  Inclusion of cost share is not a requirement of this opportunity.</w:t>
      </w:r>
    </w:p>
    <w:p w14:paraId="1E04B403" w14:textId="77777777" w:rsidR="007D7C0D" w:rsidRPr="005562D7" w:rsidRDefault="007D7C0D" w:rsidP="6F412FAD">
      <w:pPr>
        <w:shd w:val="clear" w:color="auto" w:fill="FFFFFF" w:themeFill="background1"/>
        <w:spacing w:after="390"/>
        <w:textAlignment w:val="baseline"/>
        <w:rPr>
          <w:rFonts w:ascii="Sylfaen" w:hAnsi="Sylfaen"/>
        </w:rPr>
      </w:pPr>
      <w:r w:rsidRPr="6F412FAD">
        <w:rPr>
          <w:rFonts w:ascii="Sylfaen" w:hAnsi="Sylfaen"/>
        </w:rPr>
        <w:t xml:space="preserve">In-kind contributions, such as volunteers’ time and donated venues, should be described separately from the cost sharing. </w:t>
      </w:r>
    </w:p>
    <w:p w14:paraId="26C48DAA" w14:textId="0017FFB3" w:rsidR="005A068C" w:rsidRDefault="007D7C0D" w:rsidP="6F412FAD">
      <w:pPr>
        <w:shd w:val="clear" w:color="auto" w:fill="FFFFFF" w:themeFill="background1"/>
        <w:spacing w:after="390" w:line="240" w:lineRule="auto"/>
        <w:textAlignment w:val="baseline"/>
        <w:rPr>
          <w:rFonts w:ascii="Sylfaen" w:eastAsia="Times New Roman" w:hAnsi="Sylfaen" w:cs="Times New Roman"/>
          <w:color w:val="333333"/>
        </w:rPr>
      </w:pPr>
      <w:r w:rsidRPr="6F412FAD">
        <w:rPr>
          <w:rFonts w:ascii="Sylfaen" w:eastAsia="Times New Roman" w:hAnsi="Sylfaen" w:cs="Times New Roman"/>
        </w:rPr>
        <w:t xml:space="preserve"> </w:t>
      </w:r>
      <w:r w:rsidR="005A068C" w:rsidRPr="6F412FAD">
        <w:rPr>
          <w:rFonts w:ascii="Sylfaen" w:eastAsia="Times New Roman" w:hAnsi="Sylfaen" w:cs="Times New Roman"/>
        </w:rPr>
        <w:t xml:space="preserve">Alcoholic Beverages:  Please note that </w:t>
      </w:r>
      <w:r w:rsidR="00FD0E36" w:rsidRPr="6F412FAD">
        <w:rPr>
          <w:rFonts w:ascii="Sylfaen" w:eastAsia="Times New Roman" w:hAnsi="Sylfaen" w:cs="Times New Roman"/>
        </w:rPr>
        <w:t xml:space="preserve">award </w:t>
      </w:r>
      <w:r w:rsidR="00336AD6" w:rsidRPr="6F412FAD">
        <w:rPr>
          <w:rFonts w:ascii="Sylfaen" w:eastAsia="Times New Roman" w:hAnsi="Sylfaen" w:cs="Times New Roman"/>
        </w:rPr>
        <w:t>funds</w:t>
      </w:r>
      <w:r w:rsidR="005A068C" w:rsidRPr="6F412FAD">
        <w:rPr>
          <w:rFonts w:ascii="Sylfaen" w:eastAsia="Times New Roman" w:hAnsi="Sylfaen" w:cs="Times New Roman"/>
        </w:rPr>
        <w:t xml:space="preserve"> </w:t>
      </w:r>
      <w:r w:rsidR="00336AD6" w:rsidRPr="6F412FAD">
        <w:rPr>
          <w:rFonts w:ascii="Sylfaen" w:eastAsia="Times New Roman" w:hAnsi="Sylfaen" w:cs="Times New Roman"/>
        </w:rPr>
        <w:t>cannot be used for</w:t>
      </w:r>
      <w:r w:rsidR="005A068C" w:rsidRPr="6F412FAD">
        <w:rPr>
          <w:rFonts w:ascii="Sylfaen" w:eastAsia="Times New Roman" w:hAnsi="Sylfaen" w:cs="Times New Roman"/>
        </w:rPr>
        <w:t xml:space="preserve"> alcoholic beverages</w:t>
      </w:r>
      <w:r w:rsidR="005A068C" w:rsidRPr="6F412FAD">
        <w:rPr>
          <w:rFonts w:ascii="Sylfaen" w:eastAsia="Times New Roman" w:hAnsi="Sylfaen" w:cs="Times New Roman"/>
          <w:color w:val="333333"/>
        </w:rPr>
        <w:t xml:space="preserve">. </w:t>
      </w:r>
    </w:p>
    <w:p w14:paraId="72F2A385" w14:textId="61780B84" w:rsidR="00844AA8" w:rsidRDefault="00844AA8" w:rsidP="00A41690">
      <w:pPr>
        <w:pStyle w:val="Default"/>
        <w:shd w:val="clear" w:color="auto" w:fill="FFFFFF"/>
        <w:adjustRightInd/>
        <w:textAlignment w:val="baseline"/>
        <w:rPr>
          <w:b/>
        </w:rPr>
      </w:pPr>
      <w:r>
        <w:rPr>
          <w:b/>
        </w:rPr>
        <w:t>Monitoring and Evaluation</w:t>
      </w:r>
    </w:p>
    <w:p w14:paraId="29AA7B5F" w14:textId="4CD7194E" w:rsidR="00844AA8" w:rsidRPr="00A41690" w:rsidRDefault="00844AA8" w:rsidP="00A41690">
      <w:pPr>
        <w:shd w:val="clear" w:color="auto" w:fill="FFFFFF" w:themeFill="background1"/>
        <w:spacing w:after="390" w:line="240" w:lineRule="auto"/>
        <w:textAlignment w:val="baseline"/>
        <w:rPr>
          <w:rFonts w:ascii="Sylfaen" w:hAnsi="Sylfaen"/>
        </w:rPr>
      </w:pPr>
      <w:r w:rsidRPr="00A41690">
        <w:rPr>
          <w:rFonts w:ascii="Sylfaen" w:hAnsi="Sylfaen"/>
          <w:b/>
        </w:rPr>
        <w:lastRenderedPageBreak/>
        <w:t>Proposals should include a plan to monitor the project’s success that includes outcome indicators, targets, and a baseline; a mid-point check-in (as appropriate); and an evaluation at the end of the program</w:t>
      </w:r>
      <w:r w:rsidRPr="00A41690">
        <w:rPr>
          <w:rFonts w:ascii="Sylfaen" w:hAnsi="Sylfaen"/>
        </w:rPr>
        <w:t>.  Successful monitoring depends heavily on setting clear goals and outcomes at the outset of a program. Applicants’ project descriptions should include a clear description of the project’s objectives that are within the capacity of the grantee to achieve, the anticipated project outcomes, and how and when they intend to measure these outcomes (performance indicators). The more that outcomes are "SMART" (specific, measurable, attainable, results-oriented, and time bound)</w:t>
      </w:r>
      <w:proofErr w:type="gramStart"/>
      <w:r w:rsidRPr="00A41690">
        <w:rPr>
          <w:rFonts w:ascii="Sylfaen" w:hAnsi="Sylfaen"/>
        </w:rPr>
        <w:t>,</w:t>
      </w:r>
      <w:proofErr w:type="gramEnd"/>
      <w:r w:rsidRPr="00A41690">
        <w:rPr>
          <w:rFonts w:ascii="Sylfaen" w:hAnsi="Sylfaen"/>
        </w:rPr>
        <w:t xml:space="preserve"> the easier it will be to conduct the evaluation. Overall, the quality of an applicant’s monitoring plan should be judged on how well it 1) specifies intended outcomes; 2) gives clear descriptions of how each outcome will be measured; 3) identifies when particular outcomes will be measured; and 4) provides a clear description of the data collection strategies for each outcome (i.e., surveys, interviews, or focus groups). Applicants’ monitoring plans should clearly distinguish between program outputs and outcomes. Outputs are products and services delivered, often stated as an amount. Output information is important to show the scope or size of project activities, but it cannot substitute for information about progress towards outcomes or the results achieved. Examples of outputs include the number of people trained or the number of seminars conducted. Outcomes, in contrast, represent specific results a project is intended to achieve and is usually measured as an extent of change. </w:t>
      </w:r>
    </w:p>
    <w:p w14:paraId="6318337A" w14:textId="64C5114A" w:rsidR="006B4C28" w:rsidRPr="00F857EA" w:rsidRDefault="006B4C28" w:rsidP="00A41690">
      <w:pPr>
        <w:pStyle w:val="Default"/>
        <w:numPr>
          <w:ilvl w:val="0"/>
          <w:numId w:val="35"/>
        </w:numPr>
      </w:pPr>
      <w:r w:rsidRPr="00F857EA">
        <w:rPr>
          <w:b/>
          <w:bCs/>
        </w:rPr>
        <w:t xml:space="preserve">Unique Entity Identifier and System for Award Management (SAM.gov) </w:t>
      </w:r>
      <w:r w:rsidRPr="00F857EA">
        <w:rPr>
          <w:i/>
          <w:iCs/>
        </w:rPr>
        <w:t xml:space="preserve">(NOTE: This section is required and not optional) </w:t>
      </w:r>
    </w:p>
    <w:p w14:paraId="327BB5E6" w14:textId="77777777" w:rsidR="006B4C28" w:rsidRDefault="006B4C28" w:rsidP="006B4C28">
      <w:pPr>
        <w:pStyle w:val="Default"/>
      </w:pPr>
    </w:p>
    <w:p w14:paraId="4EFE0595" w14:textId="77777777" w:rsidR="006B4C28" w:rsidRPr="00D21A4B" w:rsidRDefault="006B4C28" w:rsidP="006B4C28">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Required Registrations:</w:t>
      </w:r>
    </w:p>
    <w:p w14:paraId="0228F47B" w14:textId="4EEC2C05" w:rsidR="006B4C28" w:rsidRDefault="006B4C28" w:rsidP="006B4C28">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Any applicant listed on the Excluded Parties List System (EPLS) in th</w:t>
      </w:r>
      <w:r>
        <w:rPr>
          <w:rFonts w:ascii="Times New Roman" w:eastAsia="Times New Roman" w:hAnsi="Times New Roman" w:cs="Times New Roman"/>
          <w:color w:val="252525"/>
          <w:sz w:val="24"/>
          <w:szCs w:val="24"/>
        </w:rPr>
        <w:t xml:space="preserve">e </w:t>
      </w:r>
      <w:hyperlink r:id="rId18" w:history="1">
        <w:r>
          <w:rPr>
            <w:rStyle w:val="Hyperlink"/>
            <w:rFonts w:ascii="Times New Roman" w:eastAsia="Times New Roman" w:hAnsi="Times New Roman" w:cs="Times New Roman"/>
            <w:sz w:val="24"/>
            <w:szCs w:val="24"/>
          </w:rPr>
          <w:t>System for Award Management (SAM)</w:t>
        </w:r>
      </w:hyperlink>
      <w:r>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w:t>
      </w:r>
    </w:p>
    <w:p w14:paraId="7837D3DE" w14:textId="77777777" w:rsidR="006B4C28" w:rsidRDefault="006B4C28" w:rsidP="006B4C28">
      <w:pPr>
        <w:shd w:val="clear" w:color="auto" w:fill="FFFFFF"/>
        <w:spacing w:after="0" w:line="240" w:lineRule="auto"/>
        <w:textAlignment w:val="baseline"/>
        <w:rPr>
          <w:rFonts w:ascii="Times New Roman" w:eastAsia="Times New Roman" w:hAnsi="Times New Roman" w:cs="Times New Roman"/>
          <w:sz w:val="24"/>
          <w:szCs w:val="24"/>
        </w:rPr>
      </w:pPr>
    </w:p>
    <w:p w14:paraId="10C7ECE8" w14:textId="41D3D24F" w:rsidR="006B4C28" w:rsidRPr="00D21A4B" w:rsidRDefault="006B4C28" w:rsidP="006B4C28">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All organizations </w:t>
      </w:r>
      <w:r w:rsidR="009263DC">
        <w:rPr>
          <w:rFonts w:ascii="Times New Roman" w:eastAsia="Times New Roman" w:hAnsi="Times New Roman" w:cs="Times New Roman"/>
          <w:sz w:val="24"/>
          <w:szCs w:val="24"/>
        </w:rPr>
        <w:t>awarded the</w:t>
      </w:r>
      <w:r w:rsidRPr="00D21A4B">
        <w:rPr>
          <w:rFonts w:ascii="Times New Roman" w:eastAsia="Times New Roman" w:hAnsi="Times New Roman" w:cs="Times New Roman"/>
          <w:sz w:val="24"/>
          <w:szCs w:val="24"/>
        </w:rPr>
        <w:t xml:space="preserve"> grant (except individuals) must obtain these registrations.  All are free of charge:</w:t>
      </w:r>
    </w:p>
    <w:p w14:paraId="60D8310F" w14:textId="77777777" w:rsidR="006B4C28" w:rsidRPr="004653B3" w:rsidRDefault="006B4C28" w:rsidP="006B4C28">
      <w:pPr>
        <w:pStyle w:val="Default"/>
        <w:numPr>
          <w:ilvl w:val="0"/>
          <w:numId w:val="23"/>
        </w:numPr>
        <w:spacing w:after="9"/>
      </w:pPr>
      <w:r w:rsidRPr="004653B3">
        <w:t xml:space="preserve">Unique </w:t>
      </w:r>
      <w:r>
        <w:t>entity identifier</w:t>
      </w:r>
      <w:r w:rsidRPr="004653B3">
        <w:t xml:space="preserve"> from Dun &amp; Bradstreet (DUNS number) </w:t>
      </w:r>
    </w:p>
    <w:p w14:paraId="60DEEFCD" w14:textId="77777777" w:rsidR="006B4C28" w:rsidRPr="004653B3" w:rsidRDefault="006B4C28" w:rsidP="006B4C28">
      <w:pPr>
        <w:pStyle w:val="Default"/>
        <w:numPr>
          <w:ilvl w:val="0"/>
          <w:numId w:val="23"/>
        </w:numPr>
        <w:spacing w:after="9"/>
      </w:pPr>
      <w:r w:rsidRPr="004653B3">
        <w:t xml:space="preserve">NCAGE/CAGE code </w:t>
      </w:r>
    </w:p>
    <w:p w14:paraId="63A28621" w14:textId="77777777" w:rsidR="006B4C28" w:rsidRPr="004653B3" w:rsidRDefault="006B4C28" w:rsidP="006B4C28">
      <w:pPr>
        <w:pStyle w:val="Default"/>
        <w:numPr>
          <w:ilvl w:val="0"/>
          <w:numId w:val="23"/>
        </w:numPr>
      </w:pPr>
      <w:r w:rsidRPr="004653B3">
        <w:t xml:space="preserve">www.SAM.gov registration </w:t>
      </w:r>
    </w:p>
    <w:p w14:paraId="6D008716" w14:textId="77777777" w:rsidR="006B4C28" w:rsidRPr="004653B3" w:rsidRDefault="006B4C28" w:rsidP="006B4C28">
      <w:pPr>
        <w:pStyle w:val="Default"/>
        <w:rPr>
          <w:bCs/>
        </w:rPr>
      </w:pPr>
    </w:p>
    <w:p w14:paraId="484B54CC" w14:textId="77777777" w:rsidR="006B4C28" w:rsidRPr="004653B3" w:rsidRDefault="006B4C28" w:rsidP="006B4C28">
      <w:pPr>
        <w:pStyle w:val="Default"/>
      </w:pPr>
      <w:r w:rsidRPr="004653B3">
        <w:rPr>
          <w:bCs/>
        </w:rPr>
        <w:t xml:space="preserve">Step 1: </w:t>
      </w:r>
      <w:r w:rsidRPr="004653B3">
        <w:t xml:space="preserve">Apply for a DUNS number and an NCAGE number (these can be completed simultaneously) </w:t>
      </w:r>
    </w:p>
    <w:p w14:paraId="0D00EF0D" w14:textId="77777777" w:rsidR="006B4C28" w:rsidRPr="004653B3" w:rsidRDefault="006B4C28" w:rsidP="006B4C28">
      <w:pPr>
        <w:pStyle w:val="Default"/>
      </w:pPr>
    </w:p>
    <w:p w14:paraId="77DF907F" w14:textId="77777777" w:rsidR="006B4C28" w:rsidRPr="004653B3" w:rsidRDefault="006B4C28" w:rsidP="006B4C28">
      <w:pPr>
        <w:pStyle w:val="Default"/>
      </w:pPr>
      <w:r w:rsidRPr="004653B3">
        <w:t>DUNS application: Organizations must have a Data Universal Numbering System (DUNS) number from Dun &amp; Bradstreet</w:t>
      </w:r>
      <w:r>
        <w:t>.</w:t>
      </w:r>
      <w:r w:rsidRPr="004653B3">
        <w:t xml:space="preserve"> </w:t>
      </w:r>
      <w:r>
        <w:t>I</w:t>
      </w:r>
      <w:r w:rsidRPr="004653B3">
        <w:t xml:space="preserve">f your organization does not have one already, you may obtain one by calling 1-866-705-5711 or visiting </w:t>
      </w:r>
      <w:hyperlink r:id="rId19" w:history="1">
        <w:r w:rsidRPr="00A53875">
          <w:rPr>
            <w:rStyle w:val="Hyperlink"/>
          </w:rPr>
          <w:t>http://fedgov.dnb.com/webform</w:t>
        </w:r>
      </w:hyperlink>
      <w:r>
        <w:t xml:space="preserve"> </w:t>
      </w:r>
      <w:r w:rsidRPr="004653B3">
        <w:t xml:space="preserve"> </w:t>
      </w:r>
    </w:p>
    <w:p w14:paraId="56B762FA" w14:textId="77777777" w:rsidR="006B4C28" w:rsidRPr="004653B3" w:rsidRDefault="006B4C28" w:rsidP="006B4C28">
      <w:pPr>
        <w:pStyle w:val="Default"/>
      </w:pPr>
    </w:p>
    <w:p w14:paraId="545D00FD" w14:textId="77777777" w:rsidR="006B4C28" w:rsidRPr="004653B3" w:rsidRDefault="006B4C28" w:rsidP="006B4C28">
      <w:pPr>
        <w:pStyle w:val="Default"/>
      </w:pPr>
      <w:r w:rsidRPr="004653B3">
        <w:t>NCAGE application: Application page here</w:t>
      </w:r>
      <w:r>
        <w:t>:</w:t>
      </w:r>
      <w:r w:rsidRPr="004653B3">
        <w:t xml:space="preserve"> </w:t>
      </w:r>
      <w:hyperlink r:id="rId20" w:history="1">
        <w:r w:rsidRPr="00A53875">
          <w:rPr>
            <w:rStyle w:val="Hyperlink"/>
          </w:rPr>
          <w:t>https://eportal.nspa.nato.int/AC135Public/scage/CageList.aspx</w:t>
        </w:r>
      </w:hyperlink>
      <w:r>
        <w:t xml:space="preserve"> </w:t>
      </w:r>
      <w:r w:rsidRPr="004653B3">
        <w:t xml:space="preserve"> </w:t>
      </w:r>
    </w:p>
    <w:p w14:paraId="0EFBC088" w14:textId="77777777" w:rsidR="006B4C28" w:rsidRPr="004653B3" w:rsidRDefault="006B4C28" w:rsidP="006B4C28">
      <w:pPr>
        <w:pStyle w:val="Default"/>
      </w:pPr>
      <w:r w:rsidRPr="004653B3">
        <w:t xml:space="preserve">Instructions for the NCAGE application process: </w:t>
      </w:r>
    </w:p>
    <w:p w14:paraId="6B15D3FB" w14:textId="77777777" w:rsidR="006B4C28" w:rsidRPr="004653B3" w:rsidRDefault="00AE4D90" w:rsidP="006B4C28">
      <w:pPr>
        <w:pStyle w:val="Default"/>
      </w:pPr>
      <w:hyperlink r:id="rId21" w:history="1">
        <w:r w:rsidR="006B4C28" w:rsidRPr="00A53875">
          <w:rPr>
            <w:rStyle w:val="Hyperlink"/>
          </w:rPr>
          <w:t>https://eportal.nspa.nato.int/AC135Public/Docs/US%20Instructions%20for%20NSPA%20NCAGE.pdf</w:t>
        </w:r>
      </w:hyperlink>
      <w:r w:rsidR="006B4C28">
        <w:t xml:space="preserve"> </w:t>
      </w:r>
      <w:r w:rsidR="006B4C28" w:rsidRPr="004653B3">
        <w:t xml:space="preserve"> </w:t>
      </w:r>
    </w:p>
    <w:p w14:paraId="3F723553" w14:textId="77777777" w:rsidR="006B4C28" w:rsidRPr="004653B3" w:rsidRDefault="006B4C28" w:rsidP="006B4C28">
      <w:pPr>
        <w:pStyle w:val="Default"/>
      </w:pPr>
    </w:p>
    <w:p w14:paraId="1B7495C9" w14:textId="77777777" w:rsidR="006B4C28" w:rsidRPr="004653B3" w:rsidRDefault="006B4C28" w:rsidP="006B4C28">
      <w:pPr>
        <w:pStyle w:val="Default"/>
      </w:pPr>
      <w:r w:rsidRPr="004653B3">
        <w:t xml:space="preserve">For </w:t>
      </w:r>
      <w:r>
        <w:t xml:space="preserve">NCAGE </w:t>
      </w:r>
      <w:r w:rsidRPr="004653B3">
        <w:t xml:space="preserve">help from within the U.S., call 1-888-227-2423 </w:t>
      </w:r>
    </w:p>
    <w:p w14:paraId="62A2F152" w14:textId="77777777" w:rsidR="006B4C28" w:rsidRPr="004653B3" w:rsidRDefault="006B4C28" w:rsidP="006B4C28">
      <w:pPr>
        <w:pStyle w:val="Default"/>
      </w:pPr>
      <w:r w:rsidRPr="004653B3">
        <w:t xml:space="preserve">For </w:t>
      </w:r>
      <w:r>
        <w:t xml:space="preserve">NCAGE </w:t>
      </w:r>
      <w:r w:rsidRPr="004653B3">
        <w:t xml:space="preserve">help from outside the U.S., call 1-269-961-7766 </w:t>
      </w:r>
    </w:p>
    <w:p w14:paraId="2010C490" w14:textId="77777777" w:rsidR="006B4C28" w:rsidRPr="004653B3" w:rsidRDefault="006B4C28" w:rsidP="006B4C28">
      <w:pPr>
        <w:pStyle w:val="Default"/>
      </w:pPr>
      <w:r w:rsidRPr="004653B3">
        <w:t xml:space="preserve">Email NCAGE@dlis.dla.mil for any problems in getting an NCAGE code. </w:t>
      </w:r>
    </w:p>
    <w:p w14:paraId="3E517FC3" w14:textId="77777777" w:rsidR="006B4C28" w:rsidRPr="004653B3" w:rsidRDefault="006B4C28" w:rsidP="006B4C28">
      <w:pPr>
        <w:pStyle w:val="Default"/>
      </w:pPr>
    </w:p>
    <w:p w14:paraId="579F1F33" w14:textId="77777777" w:rsidR="006B4C28" w:rsidRDefault="006B4C28" w:rsidP="006B4C28">
      <w:pPr>
        <w:pStyle w:val="Default"/>
      </w:pPr>
      <w:r w:rsidRPr="004653B3">
        <w:t>Step 2: After receiving the NCAGE Code, proceed to register in SAM</w:t>
      </w:r>
      <w:r>
        <w:t>.gov</w:t>
      </w:r>
      <w:r w:rsidRPr="004653B3">
        <w:t xml:space="preserve"> by logging onto: </w:t>
      </w:r>
      <w:hyperlink r:id="rId22" w:history="1">
        <w:r w:rsidRPr="004653B3">
          <w:rPr>
            <w:rStyle w:val="Hyperlink"/>
          </w:rPr>
          <w:t>https://www.sam.gov</w:t>
        </w:r>
      </w:hyperlink>
      <w:r w:rsidRPr="004653B3">
        <w:t>.  SAM registration must be renewed annually.</w:t>
      </w:r>
    </w:p>
    <w:p w14:paraId="5D7B69E7" w14:textId="77777777" w:rsidR="005A068C" w:rsidRPr="00A41690" w:rsidRDefault="005A068C">
      <w:pPr>
        <w:rPr>
          <w:rFonts w:ascii="Sylfaen" w:hAnsi="Sylfaen" w:cs="Times New Roman"/>
        </w:rPr>
      </w:pPr>
    </w:p>
    <w:sectPr w:rsidR="005A068C" w:rsidRPr="00A41690" w:rsidSect="00A47ECF">
      <w:pgSz w:w="12240" w:h="15840"/>
      <w:pgMar w:top="1440" w:right="1440" w:bottom="1440" w:left="1440" w:header="432"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A481A" w14:textId="77777777" w:rsidR="00AE4D90" w:rsidRDefault="00AE4D90" w:rsidP="00DB74F9">
      <w:pPr>
        <w:spacing w:after="0" w:line="240" w:lineRule="auto"/>
      </w:pPr>
      <w:r>
        <w:separator/>
      </w:r>
    </w:p>
  </w:endnote>
  <w:endnote w:type="continuationSeparator" w:id="0">
    <w:p w14:paraId="54E9032D" w14:textId="77777777" w:rsidR="00AE4D90" w:rsidRDefault="00AE4D90"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AEC97" w14:textId="77777777" w:rsidR="00AE4D90" w:rsidRDefault="00AE4D90" w:rsidP="00DB74F9">
      <w:pPr>
        <w:spacing w:after="0" w:line="240" w:lineRule="auto"/>
      </w:pPr>
      <w:r>
        <w:separator/>
      </w:r>
    </w:p>
  </w:footnote>
  <w:footnote w:type="continuationSeparator" w:id="0">
    <w:p w14:paraId="5E1DAC7C" w14:textId="77777777" w:rsidR="00AE4D90" w:rsidRDefault="00AE4D90" w:rsidP="00DB74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637331"/>
    <w:multiLevelType w:val="hybridMultilevel"/>
    <w:tmpl w:val="C47438F0"/>
    <w:lvl w:ilvl="0" w:tplc="32540ECE">
      <w:start w:val="1"/>
      <w:numFmt w:val="bullet"/>
      <w:lvlText w:val=""/>
      <w:lvlJc w:val="left"/>
      <w:pPr>
        <w:tabs>
          <w:tab w:val="num" w:pos="720"/>
        </w:tabs>
        <w:ind w:left="720" w:hanging="360"/>
      </w:pPr>
      <w:rPr>
        <w:rFonts w:ascii="Symbol" w:hAnsi="Symbol" w:hint="default"/>
        <w:sz w:val="20"/>
      </w:rPr>
    </w:lvl>
    <w:lvl w:ilvl="1" w:tplc="5AC475BE" w:tentative="1">
      <w:start w:val="1"/>
      <w:numFmt w:val="bullet"/>
      <w:lvlText w:val=""/>
      <w:lvlJc w:val="left"/>
      <w:pPr>
        <w:tabs>
          <w:tab w:val="num" w:pos="1440"/>
        </w:tabs>
        <w:ind w:left="1440" w:hanging="360"/>
      </w:pPr>
      <w:rPr>
        <w:rFonts w:ascii="Symbol" w:hAnsi="Symbol" w:hint="default"/>
        <w:sz w:val="20"/>
      </w:rPr>
    </w:lvl>
    <w:lvl w:ilvl="2" w:tplc="9B826A46" w:tentative="1">
      <w:start w:val="1"/>
      <w:numFmt w:val="bullet"/>
      <w:lvlText w:val=""/>
      <w:lvlJc w:val="left"/>
      <w:pPr>
        <w:tabs>
          <w:tab w:val="num" w:pos="2160"/>
        </w:tabs>
        <w:ind w:left="2160" w:hanging="360"/>
      </w:pPr>
      <w:rPr>
        <w:rFonts w:ascii="Symbol" w:hAnsi="Symbol" w:hint="default"/>
        <w:sz w:val="20"/>
      </w:rPr>
    </w:lvl>
    <w:lvl w:ilvl="3" w:tplc="5FA481D8" w:tentative="1">
      <w:start w:val="1"/>
      <w:numFmt w:val="bullet"/>
      <w:lvlText w:val=""/>
      <w:lvlJc w:val="left"/>
      <w:pPr>
        <w:tabs>
          <w:tab w:val="num" w:pos="2880"/>
        </w:tabs>
        <w:ind w:left="2880" w:hanging="360"/>
      </w:pPr>
      <w:rPr>
        <w:rFonts w:ascii="Symbol" w:hAnsi="Symbol" w:hint="default"/>
        <w:sz w:val="20"/>
      </w:rPr>
    </w:lvl>
    <w:lvl w:ilvl="4" w:tplc="CBDE9488" w:tentative="1">
      <w:start w:val="1"/>
      <w:numFmt w:val="bullet"/>
      <w:lvlText w:val=""/>
      <w:lvlJc w:val="left"/>
      <w:pPr>
        <w:tabs>
          <w:tab w:val="num" w:pos="3600"/>
        </w:tabs>
        <w:ind w:left="3600" w:hanging="360"/>
      </w:pPr>
      <w:rPr>
        <w:rFonts w:ascii="Symbol" w:hAnsi="Symbol" w:hint="default"/>
        <w:sz w:val="20"/>
      </w:rPr>
    </w:lvl>
    <w:lvl w:ilvl="5" w:tplc="B3183B9E" w:tentative="1">
      <w:start w:val="1"/>
      <w:numFmt w:val="bullet"/>
      <w:lvlText w:val=""/>
      <w:lvlJc w:val="left"/>
      <w:pPr>
        <w:tabs>
          <w:tab w:val="num" w:pos="4320"/>
        </w:tabs>
        <w:ind w:left="4320" w:hanging="360"/>
      </w:pPr>
      <w:rPr>
        <w:rFonts w:ascii="Symbol" w:hAnsi="Symbol" w:hint="default"/>
        <w:sz w:val="20"/>
      </w:rPr>
    </w:lvl>
    <w:lvl w:ilvl="6" w:tplc="7DCA516C" w:tentative="1">
      <w:start w:val="1"/>
      <w:numFmt w:val="bullet"/>
      <w:lvlText w:val=""/>
      <w:lvlJc w:val="left"/>
      <w:pPr>
        <w:tabs>
          <w:tab w:val="num" w:pos="5040"/>
        </w:tabs>
        <w:ind w:left="5040" w:hanging="360"/>
      </w:pPr>
      <w:rPr>
        <w:rFonts w:ascii="Symbol" w:hAnsi="Symbol" w:hint="default"/>
        <w:sz w:val="20"/>
      </w:rPr>
    </w:lvl>
    <w:lvl w:ilvl="7" w:tplc="FC4EF03E" w:tentative="1">
      <w:start w:val="1"/>
      <w:numFmt w:val="bullet"/>
      <w:lvlText w:val=""/>
      <w:lvlJc w:val="left"/>
      <w:pPr>
        <w:tabs>
          <w:tab w:val="num" w:pos="5760"/>
        </w:tabs>
        <w:ind w:left="5760" w:hanging="360"/>
      </w:pPr>
      <w:rPr>
        <w:rFonts w:ascii="Symbol" w:hAnsi="Symbol" w:hint="default"/>
        <w:sz w:val="20"/>
      </w:rPr>
    </w:lvl>
    <w:lvl w:ilvl="8" w:tplc="2C3453BA" w:tentative="1">
      <w:start w:val="1"/>
      <w:numFmt w:val="bullet"/>
      <w:lvlText w:val=""/>
      <w:lvlJc w:val="left"/>
      <w:pPr>
        <w:tabs>
          <w:tab w:val="num" w:pos="6480"/>
        </w:tabs>
        <w:ind w:left="6480" w:hanging="360"/>
      </w:pPr>
      <w:rPr>
        <w:rFonts w:ascii="Symbol" w:hAnsi="Symbol" w:hint="default"/>
        <w:sz w:val="20"/>
      </w:rPr>
    </w:lvl>
  </w:abstractNum>
  <w:abstractNum w:abstractNumId="2">
    <w:nsid w:val="017877F7"/>
    <w:multiLevelType w:val="hybridMultilevel"/>
    <w:tmpl w:val="0632EFEE"/>
    <w:lvl w:ilvl="0" w:tplc="4C5A6F16">
      <w:start w:val="1"/>
      <w:numFmt w:val="bullet"/>
      <w:lvlText w:val=""/>
      <w:lvlJc w:val="left"/>
      <w:pPr>
        <w:tabs>
          <w:tab w:val="num" w:pos="720"/>
        </w:tabs>
        <w:ind w:left="720" w:hanging="360"/>
      </w:pPr>
      <w:rPr>
        <w:rFonts w:ascii="Symbol" w:hAnsi="Symbol" w:hint="default"/>
        <w:sz w:val="20"/>
      </w:rPr>
    </w:lvl>
    <w:lvl w:ilvl="1" w:tplc="42FAFB7A" w:tentative="1">
      <w:start w:val="1"/>
      <w:numFmt w:val="bullet"/>
      <w:lvlText w:val=""/>
      <w:lvlJc w:val="left"/>
      <w:pPr>
        <w:tabs>
          <w:tab w:val="num" w:pos="1440"/>
        </w:tabs>
        <w:ind w:left="1440" w:hanging="360"/>
      </w:pPr>
      <w:rPr>
        <w:rFonts w:ascii="Symbol" w:hAnsi="Symbol" w:hint="default"/>
        <w:sz w:val="20"/>
      </w:rPr>
    </w:lvl>
    <w:lvl w:ilvl="2" w:tplc="30BAA918" w:tentative="1">
      <w:start w:val="1"/>
      <w:numFmt w:val="bullet"/>
      <w:lvlText w:val=""/>
      <w:lvlJc w:val="left"/>
      <w:pPr>
        <w:tabs>
          <w:tab w:val="num" w:pos="2160"/>
        </w:tabs>
        <w:ind w:left="2160" w:hanging="360"/>
      </w:pPr>
      <w:rPr>
        <w:rFonts w:ascii="Symbol" w:hAnsi="Symbol" w:hint="default"/>
        <w:sz w:val="20"/>
      </w:rPr>
    </w:lvl>
    <w:lvl w:ilvl="3" w:tplc="77EAEEE8" w:tentative="1">
      <w:start w:val="1"/>
      <w:numFmt w:val="bullet"/>
      <w:lvlText w:val=""/>
      <w:lvlJc w:val="left"/>
      <w:pPr>
        <w:tabs>
          <w:tab w:val="num" w:pos="2880"/>
        </w:tabs>
        <w:ind w:left="2880" w:hanging="360"/>
      </w:pPr>
      <w:rPr>
        <w:rFonts w:ascii="Symbol" w:hAnsi="Symbol" w:hint="default"/>
        <w:sz w:val="20"/>
      </w:rPr>
    </w:lvl>
    <w:lvl w:ilvl="4" w:tplc="BE428B7E" w:tentative="1">
      <w:start w:val="1"/>
      <w:numFmt w:val="bullet"/>
      <w:lvlText w:val=""/>
      <w:lvlJc w:val="left"/>
      <w:pPr>
        <w:tabs>
          <w:tab w:val="num" w:pos="3600"/>
        </w:tabs>
        <w:ind w:left="3600" w:hanging="360"/>
      </w:pPr>
      <w:rPr>
        <w:rFonts w:ascii="Symbol" w:hAnsi="Symbol" w:hint="default"/>
        <w:sz w:val="20"/>
      </w:rPr>
    </w:lvl>
    <w:lvl w:ilvl="5" w:tplc="D8188EA0" w:tentative="1">
      <w:start w:val="1"/>
      <w:numFmt w:val="bullet"/>
      <w:lvlText w:val=""/>
      <w:lvlJc w:val="left"/>
      <w:pPr>
        <w:tabs>
          <w:tab w:val="num" w:pos="4320"/>
        </w:tabs>
        <w:ind w:left="4320" w:hanging="360"/>
      </w:pPr>
      <w:rPr>
        <w:rFonts w:ascii="Symbol" w:hAnsi="Symbol" w:hint="default"/>
        <w:sz w:val="20"/>
      </w:rPr>
    </w:lvl>
    <w:lvl w:ilvl="6" w:tplc="3A58A840" w:tentative="1">
      <w:start w:val="1"/>
      <w:numFmt w:val="bullet"/>
      <w:lvlText w:val=""/>
      <w:lvlJc w:val="left"/>
      <w:pPr>
        <w:tabs>
          <w:tab w:val="num" w:pos="5040"/>
        </w:tabs>
        <w:ind w:left="5040" w:hanging="360"/>
      </w:pPr>
      <w:rPr>
        <w:rFonts w:ascii="Symbol" w:hAnsi="Symbol" w:hint="default"/>
        <w:sz w:val="20"/>
      </w:rPr>
    </w:lvl>
    <w:lvl w:ilvl="7" w:tplc="138AE80E" w:tentative="1">
      <w:start w:val="1"/>
      <w:numFmt w:val="bullet"/>
      <w:lvlText w:val=""/>
      <w:lvlJc w:val="left"/>
      <w:pPr>
        <w:tabs>
          <w:tab w:val="num" w:pos="5760"/>
        </w:tabs>
        <w:ind w:left="5760" w:hanging="360"/>
      </w:pPr>
      <w:rPr>
        <w:rFonts w:ascii="Symbol" w:hAnsi="Symbol" w:hint="default"/>
        <w:sz w:val="20"/>
      </w:rPr>
    </w:lvl>
    <w:lvl w:ilvl="8" w:tplc="0D76E182" w:tentative="1">
      <w:start w:val="1"/>
      <w:numFmt w:val="bullet"/>
      <w:lvlText w:val=""/>
      <w:lvlJc w:val="left"/>
      <w:pPr>
        <w:tabs>
          <w:tab w:val="num" w:pos="6480"/>
        </w:tabs>
        <w:ind w:left="6480" w:hanging="360"/>
      </w:pPr>
      <w:rPr>
        <w:rFonts w:ascii="Symbol" w:hAnsi="Symbol" w:hint="default"/>
        <w:sz w:val="20"/>
      </w:rPr>
    </w:lvl>
  </w:abstractNum>
  <w:abstractNum w:abstractNumId="3">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113BA1"/>
    <w:multiLevelType w:val="hybridMultilevel"/>
    <w:tmpl w:val="A3D83FD2"/>
    <w:lvl w:ilvl="0" w:tplc="6A46921A">
      <w:start w:val="1"/>
      <w:numFmt w:val="bullet"/>
      <w:lvlText w:val=""/>
      <w:lvlJc w:val="left"/>
      <w:pPr>
        <w:tabs>
          <w:tab w:val="num" w:pos="720"/>
        </w:tabs>
        <w:ind w:left="720" w:hanging="360"/>
      </w:pPr>
      <w:rPr>
        <w:rFonts w:ascii="Symbol" w:hAnsi="Symbol" w:hint="default"/>
        <w:sz w:val="20"/>
      </w:rPr>
    </w:lvl>
    <w:lvl w:ilvl="1" w:tplc="878C72CA" w:tentative="1">
      <w:start w:val="1"/>
      <w:numFmt w:val="bullet"/>
      <w:lvlText w:val=""/>
      <w:lvlJc w:val="left"/>
      <w:pPr>
        <w:tabs>
          <w:tab w:val="num" w:pos="1440"/>
        </w:tabs>
        <w:ind w:left="1440" w:hanging="360"/>
      </w:pPr>
      <w:rPr>
        <w:rFonts w:ascii="Symbol" w:hAnsi="Symbol" w:hint="default"/>
        <w:sz w:val="20"/>
      </w:rPr>
    </w:lvl>
    <w:lvl w:ilvl="2" w:tplc="44EED25C" w:tentative="1">
      <w:start w:val="1"/>
      <w:numFmt w:val="bullet"/>
      <w:lvlText w:val=""/>
      <w:lvlJc w:val="left"/>
      <w:pPr>
        <w:tabs>
          <w:tab w:val="num" w:pos="2160"/>
        </w:tabs>
        <w:ind w:left="2160" w:hanging="360"/>
      </w:pPr>
      <w:rPr>
        <w:rFonts w:ascii="Symbol" w:hAnsi="Symbol" w:hint="default"/>
        <w:sz w:val="20"/>
      </w:rPr>
    </w:lvl>
    <w:lvl w:ilvl="3" w:tplc="A87C1E3A" w:tentative="1">
      <w:start w:val="1"/>
      <w:numFmt w:val="bullet"/>
      <w:lvlText w:val=""/>
      <w:lvlJc w:val="left"/>
      <w:pPr>
        <w:tabs>
          <w:tab w:val="num" w:pos="2880"/>
        </w:tabs>
        <w:ind w:left="2880" w:hanging="360"/>
      </w:pPr>
      <w:rPr>
        <w:rFonts w:ascii="Symbol" w:hAnsi="Symbol" w:hint="default"/>
        <w:sz w:val="20"/>
      </w:rPr>
    </w:lvl>
    <w:lvl w:ilvl="4" w:tplc="02F00AD6" w:tentative="1">
      <w:start w:val="1"/>
      <w:numFmt w:val="bullet"/>
      <w:lvlText w:val=""/>
      <w:lvlJc w:val="left"/>
      <w:pPr>
        <w:tabs>
          <w:tab w:val="num" w:pos="3600"/>
        </w:tabs>
        <w:ind w:left="3600" w:hanging="360"/>
      </w:pPr>
      <w:rPr>
        <w:rFonts w:ascii="Symbol" w:hAnsi="Symbol" w:hint="default"/>
        <w:sz w:val="20"/>
      </w:rPr>
    </w:lvl>
    <w:lvl w:ilvl="5" w:tplc="113C6680" w:tentative="1">
      <w:start w:val="1"/>
      <w:numFmt w:val="bullet"/>
      <w:lvlText w:val=""/>
      <w:lvlJc w:val="left"/>
      <w:pPr>
        <w:tabs>
          <w:tab w:val="num" w:pos="4320"/>
        </w:tabs>
        <w:ind w:left="4320" w:hanging="360"/>
      </w:pPr>
      <w:rPr>
        <w:rFonts w:ascii="Symbol" w:hAnsi="Symbol" w:hint="default"/>
        <w:sz w:val="20"/>
      </w:rPr>
    </w:lvl>
    <w:lvl w:ilvl="6" w:tplc="B0FE90C8" w:tentative="1">
      <w:start w:val="1"/>
      <w:numFmt w:val="bullet"/>
      <w:lvlText w:val=""/>
      <w:lvlJc w:val="left"/>
      <w:pPr>
        <w:tabs>
          <w:tab w:val="num" w:pos="5040"/>
        </w:tabs>
        <w:ind w:left="5040" w:hanging="360"/>
      </w:pPr>
      <w:rPr>
        <w:rFonts w:ascii="Symbol" w:hAnsi="Symbol" w:hint="default"/>
        <w:sz w:val="20"/>
      </w:rPr>
    </w:lvl>
    <w:lvl w:ilvl="7" w:tplc="BD087172" w:tentative="1">
      <w:start w:val="1"/>
      <w:numFmt w:val="bullet"/>
      <w:lvlText w:val=""/>
      <w:lvlJc w:val="left"/>
      <w:pPr>
        <w:tabs>
          <w:tab w:val="num" w:pos="5760"/>
        </w:tabs>
        <w:ind w:left="5760" w:hanging="360"/>
      </w:pPr>
      <w:rPr>
        <w:rFonts w:ascii="Symbol" w:hAnsi="Symbol" w:hint="default"/>
        <w:sz w:val="20"/>
      </w:rPr>
    </w:lvl>
    <w:lvl w:ilvl="8" w:tplc="C6623DC2" w:tentative="1">
      <w:start w:val="1"/>
      <w:numFmt w:val="bullet"/>
      <w:lvlText w:val=""/>
      <w:lvlJc w:val="left"/>
      <w:pPr>
        <w:tabs>
          <w:tab w:val="num" w:pos="6480"/>
        </w:tabs>
        <w:ind w:left="6480" w:hanging="360"/>
      </w:pPr>
      <w:rPr>
        <w:rFonts w:ascii="Symbol" w:hAnsi="Symbol" w:hint="default"/>
        <w:sz w:val="20"/>
      </w:rPr>
    </w:lvl>
  </w:abstractNum>
  <w:abstractNum w:abstractNumId="6">
    <w:nsid w:val="171F3FB6"/>
    <w:multiLevelType w:val="hybridMultilevel"/>
    <w:tmpl w:val="3DCABA0E"/>
    <w:lvl w:ilvl="0" w:tplc="EF785374">
      <w:start w:val="1"/>
      <w:numFmt w:val="bullet"/>
      <w:lvlText w:val=""/>
      <w:lvlJc w:val="left"/>
      <w:pPr>
        <w:tabs>
          <w:tab w:val="num" w:pos="720"/>
        </w:tabs>
        <w:ind w:left="720" w:hanging="360"/>
      </w:pPr>
      <w:rPr>
        <w:rFonts w:ascii="Symbol" w:hAnsi="Symbol" w:hint="default"/>
        <w:sz w:val="20"/>
      </w:rPr>
    </w:lvl>
    <w:lvl w:ilvl="1" w:tplc="233ADFC4" w:tentative="1">
      <w:start w:val="1"/>
      <w:numFmt w:val="bullet"/>
      <w:lvlText w:val=""/>
      <w:lvlJc w:val="left"/>
      <w:pPr>
        <w:tabs>
          <w:tab w:val="num" w:pos="1440"/>
        </w:tabs>
        <w:ind w:left="1440" w:hanging="360"/>
      </w:pPr>
      <w:rPr>
        <w:rFonts w:ascii="Symbol" w:hAnsi="Symbol" w:hint="default"/>
        <w:sz w:val="20"/>
      </w:rPr>
    </w:lvl>
    <w:lvl w:ilvl="2" w:tplc="12FCBED2" w:tentative="1">
      <w:start w:val="1"/>
      <w:numFmt w:val="bullet"/>
      <w:lvlText w:val=""/>
      <w:lvlJc w:val="left"/>
      <w:pPr>
        <w:tabs>
          <w:tab w:val="num" w:pos="2160"/>
        </w:tabs>
        <w:ind w:left="2160" w:hanging="360"/>
      </w:pPr>
      <w:rPr>
        <w:rFonts w:ascii="Symbol" w:hAnsi="Symbol" w:hint="default"/>
        <w:sz w:val="20"/>
      </w:rPr>
    </w:lvl>
    <w:lvl w:ilvl="3" w:tplc="25BE3CD8" w:tentative="1">
      <w:start w:val="1"/>
      <w:numFmt w:val="bullet"/>
      <w:lvlText w:val=""/>
      <w:lvlJc w:val="left"/>
      <w:pPr>
        <w:tabs>
          <w:tab w:val="num" w:pos="2880"/>
        </w:tabs>
        <w:ind w:left="2880" w:hanging="360"/>
      </w:pPr>
      <w:rPr>
        <w:rFonts w:ascii="Symbol" w:hAnsi="Symbol" w:hint="default"/>
        <w:sz w:val="20"/>
      </w:rPr>
    </w:lvl>
    <w:lvl w:ilvl="4" w:tplc="B6EC314C" w:tentative="1">
      <w:start w:val="1"/>
      <w:numFmt w:val="bullet"/>
      <w:lvlText w:val=""/>
      <w:lvlJc w:val="left"/>
      <w:pPr>
        <w:tabs>
          <w:tab w:val="num" w:pos="3600"/>
        </w:tabs>
        <w:ind w:left="3600" w:hanging="360"/>
      </w:pPr>
      <w:rPr>
        <w:rFonts w:ascii="Symbol" w:hAnsi="Symbol" w:hint="default"/>
        <w:sz w:val="20"/>
      </w:rPr>
    </w:lvl>
    <w:lvl w:ilvl="5" w:tplc="9BF81304" w:tentative="1">
      <w:start w:val="1"/>
      <w:numFmt w:val="bullet"/>
      <w:lvlText w:val=""/>
      <w:lvlJc w:val="left"/>
      <w:pPr>
        <w:tabs>
          <w:tab w:val="num" w:pos="4320"/>
        </w:tabs>
        <w:ind w:left="4320" w:hanging="360"/>
      </w:pPr>
      <w:rPr>
        <w:rFonts w:ascii="Symbol" w:hAnsi="Symbol" w:hint="default"/>
        <w:sz w:val="20"/>
      </w:rPr>
    </w:lvl>
    <w:lvl w:ilvl="6" w:tplc="D3E0C78C" w:tentative="1">
      <w:start w:val="1"/>
      <w:numFmt w:val="bullet"/>
      <w:lvlText w:val=""/>
      <w:lvlJc w:val="left"/>
      <w:pPr>
        <w:tabs>
          <w:tab w:val="num" w:pos="5040"/>
        </w:tabs>
        <w:ind w:left="5040" w:hanging="360"/>
      </w:pPr>
      <w:rPr>
        <w:rFonts w:ascii="Symbol" w:hAnsi="Symbol" w:hint="default"/>
        <w:sz w:val="20"/>
      </w:rPr>
    </w:lvl>
    <w:lvl w:ilvl="7" w:tplc="BB262CBC" w:tentative="1">
      <w:start w:val="1"/>
      <w:numFmt w:val="bullet"/>
      <w:lvlText w:val=""/>
      <w:lvlJc w:val="left"/>
      <w:pPr>
        <w:tabs>
          <w:tab w:val="num" w:pos="5760"/>
        </w:tabs>
        <w:ind w:left="5760" w:hanging="360"/>
      </w:pPr>
      <w:rPr>
        <w:rFonts w:ascii="Symbol" w:hAnsi="Symbol" w:hint="default"/>
        <w:sz w:val="20"/>
      </w:rPr>
    </w:lvl>
    <w:lvl w:ilvl="8" w:tplc="8174B1D2" w:tentative="1">
      <w:start w:val="1"/>
      <w:numFmt w:val="bullet"/>
      <w:lvlText w:val=""/>
      <w:lvlJc w:val="left"/>
      <w:pPr>
        <w:tabs>
          <w:tab w:val="num" w:pos="6480"/>
        </w:tabs>
        <w:ind w:left="6480" w:hanging="360"/>
      </w:pPr>
      <w:rPr>
        <w:rFonts w:ascii="Symbol" w:hAnsi="Symbol" w:hint="default"/>
        <w:sz w:val="20"/>
      </w:rPr>
    </w:lvl>
  </w:abstractNum>
  <w:abstractNum w:abstractNumId="7">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E9913AA"/>
    <w:multiLevelType w:val="hybridMultilevel"/>
    <w:tmpl w:val="2444A4D4"/>
    <w:lvl w:ilvl="0" w:tplc="B0344B32">
      <w:start w:val="1"/>
      <w:numFmt w:val="bullet"/>
      <w:lvlText w:val=""/>
      <w:lvlJc w:val="left"/>
      <w:pPr>
        <w:tabs>
          <w:tab w:val="num" w:pos="720"/>
        </w:tabs>
        <w:ind w:left="720" w:hanging="360"/>
      </w:pPr>
      <w:rPr>
        <w:rFonts w:ascii="Symbol" w:hAnsi="Symbol" w:hint="default"/>
        <w:sz w:val="20"/>
      </w:rPr>
    </w:lvl>
    <w:lvl w:ilvl="1" w:tplc="2312E82C">
      <w:start w:val="1"/>
      <w:numFmt w:val="bullet"/>
      <w:lvlText w:val=""/>
      <w:lvlJc w:val="left"/>
      <w:pPr>
        <w:tabs>
          <w:tab w:val="num" w:pos="1440"/>
        </w:tabs>
        <w:ind w:left="1440" w:hanging="360"/>
      </w:pPr>
      <w:rPr>
        <w:rFonts w:ascii="Symbol" w:hAnsi="Symbol" w:hint="default"/>
        <w:sz w:val="20"/>
      </w:rPr>
    </w:lvl>
    <w:lvl w:ilvl="2" w:tplc="6218C9AA" w:tentative="1">
      <w:start w:val="1"/>
      <w:numFmt w:val="bullet"/>
      <w:lvlText w:val=""/>
      <w:lvlJc w:val="left"/>
      <w:pPr>
        <w:tabs>
          <w:tab w:val="num" w:pos="2160"/>
        </w:tabs>
        <w:ind w:left="2160" w:hanging="360"/>
      </w:pPr>
      <w:rPr>
        <w:rFonts w:ascii="Symbol" w:hAnsi="Symbol" w:hint="default"/>
        <w:sz w:val="20"/>
      </w:rPr>
    </w:lvl>
    <w:lvl w:ilvl="3" w:tplc="1C880428" w:tentative="1">
      <w:start w:val="1"/>
      <w:numFmt w:val="bullet"/>
      <w:lvlText w:val=""/>
      <w:lvlJc w:val="left"/>
      <w:pPr>
        <w:tabs>
          <w:tab w:val="num" w:pos="2880"/>
        </w:tabs>
        <w:ind w:left="2880" w:hanging="360"/>
      </w:pPr>
      <w:rPr>
        <w:rFonts w:ascii="Symbol" w:hAnsi="Symbol" w:hint="default"/>
        <w:sz w:val="20"/>
      </w:rPr>
    </w:lvl>
    <w:lvl w:ilvl="4" w:tplc="E7F8B0FA" w:tentative="1">
      <w:start w:val="1"/>
      <w:numFmt w:val="bullet"/>
      <w:lvlText w:val=""/>
      <w:lvlJc w:val="left"/>
      <w:pPr>
        <w:tabs>
          <w:tab w:val="num" w:pos="3600"/>
        </w:tabs>
        <w:ind w:left="3600" w:hanging="360"/>
      </w:pPr>
      <w:rPr>
        <w:rFonts w:ascii="Symbol" w:hAnsi="Symbol" w:hint="default"/>
        <w:sz w:val="20"/>
      </w:rPr>
    </w:lvl>
    <w:lvl w:ilvl="5" w:tplc="EDCAEA22" w:tentative="1">
      <w:start w:val="1"/>
      <w:numFmt w:val="bullet"/>
      <w:lvlText w:val=""/>
      <w:lvlJc w:val="left"/>
      <w:pPr>
        <w:tabs>
          <w:tab w:val="num" w:pos="4320"/>
        </w:tabs>
        <w:ind w:left="4320" w:hanging="360"/>
      </w:pPr>
      <w:rPr>
        <w:rFonts w:ascii="Symbol" w:hAnsi="Symbol" w:hint="default"/>
        <w:sz w:val="20"/>
      </w:rPr>
    </w:lvl>
    <w:lvl w:ilvl="6" w:tplc="CFB018BE" w:tentative="1">
      <w:start w:val="1"/>
      <w:numFmt w:val="bullet"/>
      <w:lvlText w:val=""/>
      <w:lvlJc w:val="left"/>
      <w:pPr>
        <w:tabs>
          <w:tab w:val="num" w:pos="5040"/>
        </w:tabs>
        <w:ind w:left="5040" w:hanging="360"/>
      </w:pPr>
      <w:rPr>
        <w:rFonts w:ascii="Symbol" w:hAnsi="Symbol" w:hint="default"/>
        <w:sz w:val="20"/>
      </w:rPr>
    </w:lvl>
    <w:lvl w:ilvl="7" w:tplc="A1769762" w:tentative="1">
      <w:start w:val="1"/>
      <w:numFmt w:val="bullet"/>
      <w:lvlText w:val=""/>
      <w:lvlJc w:val="left"/>
      <w:pPr>
        <w:tabs>
          <w:tab w:val="num" w:pos="5760"/>
        </w:tabs>
        <w:ind w:left="5760" w:hanging="360"/>
      </w:pPr>
      <w:rPr>
        <w:rFonts w:ascii="Symbol" w:hAnsi="Symbol" w:hint="default"/>
        <w:sz w:val="20"/>
      </w:rPr>
    </w:lvl>
    <w:lvl w:ilvl="8" w:tplc="0FA81F88" w:tentative="1">
      <w:start w:val="1"/>
      <w:numFmt w:val="bullet"/>
      <w:lvlText w:val=""/>
      <w:lvlJc w:val="left"/>
      <w:pPr>
        <w:tabs>
          <w:tab w:val="num" w:pos="6480"/>
        </w:tabs>
        <w:ind w:left="6480" w:hanging="360"/>
      </w:pPr>
      <w:rPr>
        <w:rFonts w:ascii="Symbol" w:hAnsi="Symbol" w:hint="default"/>
        <w:sz w:val="20"/>
      </w:rPr>
    </w:lvl>
  </w:abstractNum>
  <w:abstractNum w:abstractNumId="9">
    <w:nsid w:val="20A7539A"/>
    <w:multiLevelType w:val="hybridMultilevel"/>
    <w:tmpl w:val="F544C662"/>
    <w:lvl w:ilvl="0" w:tplc="CA386BE6">
      <w:start w:val="1"/>
      <w:numFmt w:val="decimal"/>
      <w:lvlText w:val="%1."/>
      <w:lvlJc w:val="left"/>
      <w:pPr>
        <w:tabs>
          <w:tab w:val="num" w:pos="720"/>
        </w:tabs>
        <w:ind w:left="720" w:hanging="360"/>
      </w:pPr>
    </w:lvl>
    <w:lvl w:ilvl="1" w:tplc="B9463042" w:tentative="1">
      <w:start w:val="1"/>
      <w:numFmt w:val="decimal"/>
      <w:lvlText w:val="%2."/>
      <w:lvlJc w:val="left"/>
      <w:pPr>
        <w:tabs>
          <w:tab w:val="num" w:pos="1440"/>
        </w:tabs>
        <w:ind w:left="1440" w:hanging="360"/>
      </w:pPr>
    </w:lvl>
    <w:lvl w:ilvl="2" w:tplc="A42A51D0" w:tentative="1">
      <w:start w:val="1"/>
      <w:numFmt w:val="decimal"/>
      <w:lvlText w:val="%3."/>
      <w:lvlJc w:val="left"/>
      <w:pPr>
        <w:tabs>
          <w:tab w:val="num" w:pos="2160"/>
        </w:tabs>
        <w:ind w:left="2160" w:hanging="360"/>
      </w:pPr>
    </w:lvl>
    <w:lvl w:ilvl="3" w:tplc="EDB24B64" w:tentative="1">
      <w:start w:val="1"/>
      <w:numFmt w:val="decimal"/>
      <w:lvlText w:val="%4."/>
      <w:lvlJc w:val="left"/>
      <w:pPr>
        <w:tabs>
          <w:tab w:val="num" w:pos="2880"/>
        </w:tabs>
        <w:ind w:left="2880" w:hanging="360"/>
      </w:pPr>
    </w:lvl>
    <w:lvl w:ilvl="4" w:tplc="CB0C04D4" w:tentative="1">
      <w:start w:val="1"/>
      <w:numFmt w:val="decimal"/>
      <w:lvlText w:val="%5."/>
      <w:lvlJc w:val="left"/>
      <w:pPr>
        <w:tabs>
          <w:tab w:val="num" w:pos="3600"/>
        </w:tabs>
        <w:ind w:left="3600" w:hanging="360"/>
      </w:pPr>
    </w:lvl>
    <w:lvl w:ilvl="5" w:tplc="A53452EC" w:tentative="1">
      <w:start w:val="1"/>
      <w:numFmt w:val="decimal"/>
      <w:lvlText w:val="%6."/>
      <w:lvlJc w:val="left"/>
      <w:pPr>
        <w:tabs>
          <w:tab w:val="num" w:pos="4320"/>
        </w:tabs>
        <w:ind w:left="4320" w:hanging="360"/>
      </w:pPr>
    </w:lvl>
    <w:lvl w:ilvl="6" w:tplc="8D26747C" w:tentative="1">
      <w:start w:val="1"/>
      <w:numFmt w:val="decimal"/>
      <w:lvlText w:val="%7."/>
      <w:lvlJc w:val="left"/>
      <w:pPr>
        <w:tabs>
          <w:tab w:val="num" w:pos="5040"/>
        </w:tabs>
        <w:ind w:left="5040" w:hanging="360"/>
      </w:pPr>
    </w:lvl>
    <w:lvl w:ilvl="7" w:tplc="27287EB4" w:tentative="1">
      <w:start w:val="1"/>
      <w:numFmt w:val="decimal"/>
      <w:lvlText w:val="%8."/>
      <w:lvlJc w:val="left"/>
      <w:pPr>
        <w:tabs>
          <w:tab w:val="num" w:pos="5760"/>
        </w:tabs>
        <w:ind w:left="5760" w:hanging="360"/>
      </w:pPr>
    </w:lvl>
    <w:lvl w:ilvl="8" w:tplc="25B4D9A2" w:tentative="1">
      <w:start w:val="1"/>
      <w:numFmt w:val="decimal"/>
      <w:lvlText w:val="%9."/>
      <w:lvlJc w:val="left"/>
      <w:pPr>
        <w:tabs>
          <w:tab w:val="num" w:pos="6480"/>
        </w:tabs>
        <w:ind w:left="6480" w:hanging="360"/>
      </w:pPr>
    </w:lvl>
  </w:abstractNum>
  <w:abstractNum w:abstractNumId="10">
    <w:nsid w:val="20FD341E"/>
    <w:multiLevelType w:val="hybridMultilevel"/>
    <w:tmpl w:val="299A5352"/>
    <w:lvl w:ilvl="0" w:tplc="CD886174">
      <w:start w:val="1"/>
      <w:numFmt w:val="bullet"/>
      <w:lvlText w:val=""/>
      <w:lvlJc w:val="left"/>
      <w:pPr>
        <w:tabs>
          <w:tab w:val="num" w:pos="720"/>
        </w:tabs>
        <w:ind w:left="720" w:hanging="360"/>
      </w:pPr>
      <w:rPr>
        <w:rFonts w:ascii="Symbol" w:hAnsi="Symbol" w:hint="default"/>
        <w:sz w:val="20"/>
      </w:rPr>
    </w:lvl>
    <w:lvl w:ilvl="1" w:tplc="111260C8" w:tentative="1">
      <w:start w:val="1"/>
      <w:numFmt w:val="bullet"/>
      <w:lvlText w:val=""/>
      <w:lvlJc w:val="left"/>
      <w:pPr>
        <w:tabs>
          <w:tab w:val="num" w:pos="1440"/>
        </w:tabs>
        <w:ind w:left="1440" w:hanging="360"/>
      </w:pPr>
      <w:rPr>
        <w:rFonts w:ascii="Symbol" w:hAnsi="Symbol" w:hint="default"/>
        <w:sz w:val="20"/>
      </w:rPr>
    </w:lvl>
    <w:lvl w:ilvl="2" w:tplc="3EBC07E6" w:tentative="1">
      <w:start w:val="1"/>
      <w:numFmt w:val="bullet"/>
      <w:lvlText w:val=""/>
      <w:lvlJc w:val="left"/>
      <w:pPr>
        <w:tabs>
          <w:tab w:val="num" w:pos="2160"/>
        </w:tabs>
        <w:ind w:left="2160" w:hanging="360"/>
      </w:pPr>
      <w:rPr>
        <w:rFonts w:ascii="Symbol" w:hAnsi="Symbol" w:hint="default"/>
        <w:sz w:val="20"/>
      </w:rPr>
    </w:lvl>
    <w:lvl w:ilvl="3" w:tplc="6DBE6B12" w:tentative="1">
      <w:start w:val="1"/>
      <w:numFmt w:val="bullet"/>
      <w:lvlText w:val=""/>
      <w:lvlJc w:val="left"/>
      <w:pPr>
        <w:tabs>
          <w:tab w:val="num" w:pos="2880"/>
        </w:tabs>
        <w:ind w:left="2880" w:hanging="360"/>
      </w:pPr>
      <w:rPr>
        <w:rFonts w:ascii="Symbol" w:hAnsi="Symbol" w:hint="default"/>
        <w:sz w:val="20"/>
      </w:rPr>
    </w:lvl>
    <w:lvl w:ilvl="4" w:tplc="F2DEC5AA" w:tentative="1">
      <w:start w:val="1"/>
      <w:numFmt w:val="bullet"/>
      <w:lvlText w:val=""/>
      <w:lvlJc w:val="left"/>
      <w:pPr>
        <w:tabs>
          <w:tab w:val="num" w:pos="3600"/>
        </w:tabs>
        <w:ind w:left="3600" w:hanging="360"/>
      </w:pPr>
      <w:rPr>
        <w:rFonts w:ascii="Symbol" w:hAnsi="Symbol" w:hint="default"/>
        <w:sz w:val="20"/>
      </w:rPr>
    </w:lvl>
    <w:lvl w:ilvl="5" w:tplc="97344B24" w:tentative="1">
      <w:start w:val="1"/>
      <w:numFmt w:val="bullet"/>
      <w:lvlText w:val=""/>
      <w:lvlJc w:val="left"/>
      <w:pPr>
        <w:tabs>
          <w:tab w:val="num" w:pos="4320"/>
        </w:tabs>
        <w:ind w:left="4320" w:hanging="360"/>
      </w:pPr>
      <w:rPr>
        <w:rFonts w:ascii="Symbol" w:hAnsi="Symbol" w:hint="default"/>
        <w:sz w:val="20"/>
      </w:rPr>
    </w:lvl>
    <w:lvl w:ilvl="6" w:tplc="0CFC8468" w:tentative="1">
      <w:start w:val="1"/>
      <w:numFmt w:val="bullet"/>
      <w:lvlText w:val=""/>
      <w:lvlJc w:val="left"/>
      <w:pPr>
        <w:tabs>
          <w:tab w:val="num" w:pos="5040"/>
        </w:tabs>
        <w:ind w:left="5040" w:hanging="360"/>
      </w:pPr>
      <w:rPr>
        <w:rFonts w:ascii="Symbol" w:hAnsi="Symbol" w:hint="default"/>
        <w:sz w:val="20"/>
      </w:rPr>
    </w:lvl>
    <w:lvl w:ilvl="7" w:tplc="2C506624" w:tentative="1">
      <w:start w:val="1"/>
      <w:numFmt w:val="bullet"/>
      <w:lvlText w:val=""/>
      <w:lvlJc w:val="left"/>
      <w:pPr>
        <w:tabs>
          <w:tab w:val="num" w:pos="5760"/>
        </w:tabs>
        <w:ind w:left="5760" w:hanging="360"/>
      </w:pPr>
      <w:rPr>
        <w:rFonts w:ascii="Symbol" w:hAnsi="Symbol" w:hint="default"/>
        <w:sz w:val="20"/>
      </w:rPr>
    </w:lvl>
    <w:lvl w:ilvl="8" w:tplc="F8BCE36E" w:tentative="1">
      <w:start w:val="1"/>
      <w:numFmt w:val="bullet"/>
      <w:lvlText w:val=""/>
      <w:lvlJc w:val="left"/>
      <w:pPr>
        <w:tabs>
          <w:tab w:val="num" w:pos="6480"/>
        </w:tabs>
        <w:ind w:left="6480" w:hanging="360"/>
      </w:pPr>
      <w:rPr>
        <w:rFonts w:ascii="Symbol" w:hAnsi="Symbol" w:hint="default"/>
        <w:sz w:val="20"/>
      </w:rPr>
    </w:lvl>
  </w:abstractNum>
  <w:abstractNum w:abstractNumId="11">
    <w:nsid w:val="275B17AF"/>
    <w:multiLevelType w:val="hybridMultilevel"/>
    <w:tmpl w:val="AA2CF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FB5E4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AE48C6"/>
    <w:multiLevelType w:val="hybridMultilevel"/>
    <w:tmpl w:val="58C27832"/>
    <w:lvl w:ilvl="0" w:tplc="70609A5E">
      <w:start w:val="1"/>
      <w:numFmt w:val="bullet"/>
      <w:lvlText w:val=""/>
      <w:lvlJc w:val="left"/>
      <w:pPr>
        <w:tabs>
          <w:tab w:val="num" w:pos="720"/>
        </w:tabs>
        <w:ind w:left="720" w:hanging="360"/>
      </w:pPr>
      <w:rPr>
        <w:rFonts w:ascii="Symbol" w:hAnsi="Symbol" w:hint="default"/>
        <w:sz w:val="20"/>
      </w:rPr>
    </w:lvl>
    <w:lvl w:ilvl="1" w:tplc="8B7473D4">
      <w:start w:val="3"/>
      <w:numFmt w:val="decimal"/>
      <w:lvlText w:val="%2."/>
      <w:lvlJc w:val="left"/>
      <w:pPr>
        <w:ind w:left="1440" w:hanging="360"/>
      </w:pPr>
      <w:rPr>
        <w:rFonts w:hint="default"/>
      </w:rPr>
    </w:lvl>
    <w:lvl w:ilvl="2" w:tplc="F1A01EEE" w:tentative="1">
      <w:start w:val="1"/>
      <w:numFmt w:val="bullet"/>
      <w:lvlText w:val=""/>
      <w:lvlJc w:val="left"/>
      <w:pPr>
        <w:tabs>
          <w:tab w:val="num" w:pos="2160"/>
        </w:tabs>
        <w:ind w:left="2160" w:hanging="360"/>
      </w:pPr>
      <w:rPr>
        <w:rFonts w:ascii="Symbol" w:hAnsi="Symbol" w:hint="default"/>
        <w:sz w:val="20"/>
      </w:rPr>
    </w:lvl>
    <w:lvl w:ilvl="3" w:tplc="010EBF5A" w:tentative="1">
      <w:start w:val="1"/>
      <w:numFmt w:val="bullet"/>
      <w:lvlText w:val=""/>
      <w:lvlJc w:val="left"/>
      <w:pPr>
        <w:tabs>
          <w:tab w:val="num" w:pos="2880"/>
        </w:tabs>
        <w:ind w:left="2880" w:hanging="360"/>
      </w:pPr>
      <w:rPr>
        <w:rFonts w:ascii="Symbol" w:hAnsi="Symbol" w:hint="default"/>
        <w:sz w:val="20"/>
      </w:rPr>
    </w:lvl>
    <w:lvl w:ilvl="4" w:tplc="8190DCE2" w:tentative="1">
      <w:start w:val="1"/>
      <w:numFmt w:val="bullet"/>
      <w:lvlText w:val=""/>
      <w:lvlJc w:val="left"/>
      <w:pPr>
        <w:tabs>
          <w:tab w:val="num" w:pos="3600"/>
        </w:tabs>
        <w:ind w:left="3600" w:hanging="360"/>
      </w:pPr>
      <w:rPr>
        <w:rFonts w:ascii="Symbol" w:hAnsi="Symbol" w:hint="default"/>
        <w:sz w:val="20"/>
      </w:rPr>
    </w:lvl>
    <w:lvl w:ilvl="5" w:tplc="790E9EE2" w:tentative="1">
      <w:start w:val="1"/>
      <w:numFmt w:val="bullet"/>
      <w:lvlText w:val=""/>
      <w:lvlJc w:val="left"/>
      <w:pPr>
        <w:tabs>
          <w:tab w:val="num" w:pos="4320"/>
        </w:tabs>
        <w:ind w:left="4320" w:hanging="360"/>
      </w:pPr>
      <w:rPr>
        <w:rFonts w:ascii="Symbol" w:hAnsi="Symbol" w:hint="default"/>
        <w:sz w:val="20"/>
      </w:rPr>
    </w:lvl>
    <w:lvl w:ilvl="6" w:tplc="B5C624EA" w:tentative="1">
      <w:start w:val="1"/>
      <w:numFmt w:val="bullet"/>
      <w:lvlText w:val=""/>
      <w:lvlJc w:val="left"/>
      <w:pPr>
        <w:tabs>
          <w:tab w:val="num" w:pos="5040"/>
        </w:tabs>
        <w:ind w:left="5040" w:hanging="360"/>
      </w:pPr>
      <w:rPr>
        <w:rFonts w:ascii="Symbol" w:hAnsi="Symbol" w:hint="default"/>
        <w:sz w:val="20"/>
      </w:rPr>
    </w:lvl>
    <w:lvl w:ilvl="7" w:tplc="AFA02626" w:tentative="1">
      <w:start w:val="1"/>
      <w:numFmt w:val="bullet"/>
      <w:lvlText w:val=""/>
      <w:lvlJc w:val="left"/>
      <w:pPr>
        <w:tabs>
          <w:tab w:val="num" w:pos="5760"/>
        </w:tabs>
        <w:ind w:left="5760" w:hanging="360"/>
      </w:pPr>
      <w:rPr>
        <w:rFonts w:ascii="Symbol" w:hAnsi="Symbol" w:hint="default"/>
        <w:sz w:val="20"/>
      </w:rPr>
    </w:lvl>
    <w:lvl w:ilvl="8" w:tplc="D80E2A4C" w:tentative="1">
      <w:start w:val="1"/>
      <w:numFmt w:val="bullet"/>
      <w:lvlText w:val=""/>
      <w:lvlJc w:val="left"/>
      <w:pPr>
        <w:tabs>
          <w:tab w:val="num" w:pos="6480"/>
        </w:tabs>
        <w:ind w:left="6480" w:hanging="360"/>
      </w:pPr>
      <w:rPr>
        <w:rFonts w:ascii="Symbol" w:hAnsi="Symbol" w:hint="default"/>
        <w:sz w:val="20"/>
      </w:rPr>
    </w:lvl>
  </w:abstractNum>
  <w:abstractNum w:abstractNumId="20">
    <w:nsid w:val="4B58469A"/>
    <w:multiLevelType w:val="hybridMultilevel"/>
    <w:tmpl w:val="7960F596"/>
    <w:lvl w:ilvl="0" w:tplc="E7901BF8">
      <w:start w:val="1"/>
      <w:numFmt w:val="bullet"/>
      <w:lvlText w:val=""/>
      <w:lvlJc w:val="left"/>
      <w:pPr>
        <w:tabs>
          <w:tab w:val="num" w:pos="720"/>
        </w:tabs>
        <w:ind w:left="720" w:hanging="360"/>
      </w:pPr>
      <w:rPr>
        <w:rFonts w:ascii="Symbol" w:hAnsi="Symbol" w:hint="default"/>
        <w:sz w:val="20"/>
      </w:rPr>
    </w:lvl>
    <w:lvl w:ilvl="1" w:tplc="795095E8" w:tentative="1">
      <w:start w:val="1"/>
      <w:numFmt w:val="bullet"/>
      <w:lvlText w:val=""/>
      <w:lvlJc w:val="left"/>
      <w:pPr>
        <w:tabs>
          <w:tab w:val="num" w:pos="1440"/>
        </w:tabs>
        <w:ind w:left="1440" w:hanging="360"/>
      </w:pPr>
      <w:rPr>
        <w:rFonts w:ascii="Symbol" w:hAnsi="Symbol" w:hint="default"/>
        <w:sz w:val="20"/>
      </w:rPr>
    </w:lvl>
    <w:lvl w:ilvl="2" w:tplc="71CE5A84" w:tentative="1">
      <w:start w:val="1"/>
      <w:numFmt w:val="bullet"/>
      <w:lvlText w:val=""/>
      <w:lvlJc w:val="left"/>
      <w:pPr>
        <w:tabs>
          <w:tab w:val="num" w:pos="2160"/>
        </w:tabs>
        <w:ind w:left="2160" w:hanging="360"/>
      </w:pPr>
      <w:rPr>
        <w:rFonts w:ascii="Symbol" w:hAnsi="Symbol" w:hint="default"/>
        <w:sz w:val="20"/>
      </w:rPr>
    </w:lvl>
    <w:lvl w:ilvl="3" w:tplc="E05E31F4" w:tentative="1">
      <w:start w:val="1"/>
      <w:numFmt w:val="bullet"/>
      <w:lvlText w:val=""/>
      <w:lvlJc w:val="left"/>
      <w:pPr>
        <w:tabs>
          <w:tab w:val="num" w:pos="2880"/>
        </w:tabs>
        <w:ind w:left="2880" w:hanging="360"/>
      </w:pPr>
      <w:rPr>
        <w:rFonts w:ascii="Symbol" w:hAnsi="Symbol" w:hint="default"/>
        <w:sz w:val="20"/>
      </w:rPr>
    </w:lvl>
    <w:lvl w:ilvl="4" w:tplc="E44AA6AA" w:tentative="1">
      <w:start w:val="1"/>
      <w:numFmt w:val="bullet"/>
      <w:lvlText w:val=""/>
      <w:lvlJc w:val="left"/>
      <w:pPr>
        <w:tabs>
          <w:tab w:val="num" w:pos="3600"/>
        </w:tabs>
        <w:ind w:left="3600" w:hanging="360"/>
      </w:pPr>
      <w:rPr>
        <w:rFonts w:ascii="Symbol" w:hAnsi="Symbol" w:hint="default"/>
        <w:sz w:val="20"/>
      </w:rPr>
    </w:lvl>
    <w:lvl w:ilvl="5" w:tplc="51C8B632" w:tentative="1">
      <w:start w:val="1"/>
      <w:numFmt w:val="bullet"/>
      <w:lvlText w:val=""/>
      <w:lvlJc w:val="left"/>
      <w:pPr>
        <w:tabs>
          <w:tab w:val="num" w:pos="4320"/>
        </w:tabs>
        <w:ind w:left="4320" w:hanging="360"/>
      </w:pPr>
      <w:rPr>
        <w:rFonts w:ascii="Symbol" w:hAnsi="Symbol" w:hint="default"/>
        <w:sz w:val="20"/>
      </w:rPr>
    </w:lvl>
    <w:lvl w:ilvl="6" w:tplc="3BDAA442" w:tentative="1">
      <w:start w:val="1"/>
      <w:numFmt w:val="bullet"/>
      <w:lvlText w:val=""/>
      <w:lvlJc w:val="left"/>
      <w:pPr>
        <w:tabs>
          <w:tab w:val="num" w:pos="5040"/>
        </w:tabs>
        <w:ind w:left="5040" w:hanging="360"/>
      </w:pPr>
      <w:rPr>
        <w:rFonts w:ascii="Symbol" w:hAnsi="Symbol" w:hint="default"/>
        <w:sz w:val="20"/>
      </w:rPr>
    </w:lvl>
    <w:lvl w:ilvl="7" w:tplc="DFBCE012" w:tentative="1">
      <w:start w:val="1"/>
      <w:numFmt w:val="bullet"/>
      <w:lvlText w:val=""/>
      <w:lvlJc w:val="left"/>
      <w:pPr>
        <w:tabs>
          <w:tab w:val="num" w:pos="5760"/>
        </w:tabs>
        <w:ind w:left="5760" w:hanging="360"/>
      </w:pPr>
      <w:rPr>
        <w:rFonts w:ascii="Symbol" w:hAnsi="Symbol" w:hint="default"/>
        <w:sz w:val="20"/>
      </w:rPr>
    </w:lvl>
    <w:lvl w:ilvl="8" w:tplc="8FC0668C" w:tentative="1">
      <w:start w:val="1"/>
      <w:numFmt w:val="bullet"/>
      <w:lvlText w:val=""/>
      <w:lvlJc w:val="left"/>
      <w:pPr>
        <w:tabs>
          <w:tab w:val="num" w:pos="6480"/>
        </w:tabs>
        <w:ind w:left="6480" w:hanging="360"/>
      </w:pPr>
      <w:rPr>
        <w:rFonts w:ascii="Symbol" w:hAnsi="Symbol" w:hint="default"/>
        <w:sz w:val="20"/>
      </w:rPr>
    </w:lvl>
  </w:abstractNum>
  <w:abstractNum w:abstractNumId="21">
    <w:nsid w:val="4BDD30B6"/>
    <w:multiLevelType w:val="hybridMultilevel"/>
    <w:tmpl w:val="0464C0B6"/>
    <w:lvl w:ilvl="0" w:tplc="F37C9FAC">
      <w:start w:val="1"/>
      <w:numFmt w:val="bullet"/>
      <w:lvlText w:val=""/>
      <w:lvlJc w:val="left"/>
      <w:pPr>
        <w:tabs>
          <w:tab w:val="num" w:pos="720"/>
        </w:tabs>
        <w:ind w:left="720" w:hanging="360"/>
      </w:pPr>
      <w:rPr>
        <w:rFonts w:ascii="Symbol" w:hAnsi="Symbol" w:hint="default"/>
        <w:sz w:val="20"/>
      </w:rPr>
    </w:lvl>
    <w:lvl w:ilvl="1" w:tplc="05A27E74" w:tentative="1">
      <w:start w:val="1"/>
      <w:numFmt w:val="bullet"/>
      <w:lvlText w:val=""/>
      <w:lvlJc w:val="left"/>
      <w:pPr>
        <w:tabs>
          <w:tab w:val="num" w:pos="1440"/>
        </w:tabs>
        <w:ind w:left="1440" w:hanging="360"/>
      </w:pPr>
      <w:rPr>
        <w:rFonts w:ascii="Symbol" w:hAnsi="Symbol" w:hint="default"/>
        <w:sz w:val="20"/>
      </w:rPr>
    </w:lvl>
    <w:lvl w:ilvl="2" w:tplc="979A95B4" w:tentative="1">
      <w:start w:val="1"/>
      <w:numFmt w:val="bullet"/>
      <w:lvlText w:val=""/>
      <w:lvlJc w:val="left"/>
      <w:pPr>
        <w:tabs>
          <w:tab w:val="num" w:pos="2160"/>
        </w:tabs>
        <w:ind w:left="2160" w:hanging="360"/>
      </w:pPr>
      <w:rPr>
        <w:rFonts w:ascii="Symbol" w:hAnsi="Symbol" w:hint="default"/>
        <w:sz w:val="20"/>
      </w:rPr>
    </w:lvl>
    <w:lvl w:ilvl="3" w:tplc="A98AA9AE" w:tentative="1">
      <w:start w:val="1"/>
      <w:numFmt w:val="bullet"/>
      <w:lvlText w:val=""/>
      <w:lvlJc w:val="left"/>
      <w:pPr>
        <w:tabs>
          <w:tab w:val="num" w:pos="2880"/>
        </w:tabs>
        <w:ind w:left="2880" w:hanging="360"/>
      </w:pPr>
      <w:rPr>
        <w:rFonts w:ascii="Symbol" w:hAnsi="Symbol" w:hint="default"/>
        <w:sz w:val="20"/>
      </w:rPr>
    </w:lvl>
    <w:lvl w:ilvl="4" w:tplc="E1FC197A" w:tentative="1">
      <w:start w:val="1"/>
      <w:numFmt w:val="bullet"/>
      <w:lvlText w:val=""/>
      <w:lvlJc w:val="left"/>
      <w:pPr>
        <w:tabs>
          <w:tab w:val="num" w:pos="3600"/>
        </w:tabs>
        <w:ind w:left="3600" w:hanging="360"/>
      </w:pPr>
      <w:rPr>
        <w:rFonts w:ascii="Symbol" w:hAnsi="Symbol" w:hint="default"/>
        <w:sz w:val="20"/>
      </w:rPr>
    </w:lvl>
    <w:lvl w:ilvl="5" w:tplc="BC348E94" w:tentative="1">
      <w:start w:val="1"/>
      <w:numFmt w:val="bullet"/>
      <w:lvlText w:val=""/>
      <w:lvlJc w:val="left"/>
      <w:pPr>
        <w:tabs>
          <w:tab w:val="num" w:pos="4320"/>
        </w:tabs>
        <w:ind w:left="4320" w:hanging="360"/>
      </w:pPr>
      <w:rPr>
        <w:rFonts w:ascii="Symbol" w:hAnsi="Symbol" w:hint="default"/>
        <w:sz w:val="20"/>
      </w:rPr>
    </w:lvl>
    <w:lvl w:ilvl="6" w:tplc="42201902" w:tentative="1">
      <w:start w:val="1"/>
      <w:numFmt w:val="bullet"/>
      <w:lvlText w:val=""/>
      <w:lvlJc w:val="left"/>
      <w:pPr>
        <w:tabs>
          <w:tab w:val="num" w:pos="5040"/>
        </w:tabs>
        <w:ind w:left="5040" w:hanging="360"/>
      </w:pPr>
      <w:rPr>
        <w:rFonts w:ascii="Symbol" w:hAnsi="Symbol" w:hint="default"/>
        <w:sz w:val="20"/>
      </w:rPr>
    </w:lvl>
    <w:lvl w:ilvl="7" w:tplc="BC246506" w:tentative="1">
      <w:start w:val="1"/>
      <w:numFmt w:val="bullet"/>
      <w:lvlText w:val=""/>
      <w:lvlJc w:val="left"/>
      <w:pPr>
        <w:tabs>
          <w:tab w:val="num" w:pos="5760"/>
        </w:tabs>
        <w:ind w:left="5760" w:hanging="360"/>
      </w:pPr>
      <w:rPr>
        <w:rFonts w:ascii="Symbol" w:hAnsi="Symbol" w:hint="default"/>
        <w:sz w:val="20"/>
      </w:rPr>
    </w:lvl>
    <w:lvl w:ilvl="8" w:tplc="35486CA8" w:tentative="1">
      <w:start w:val="1"/>
      <w:numFmt w:val="bullet"/>
      <w:lvlText w:val=""/>
      <w:lvlJc w:val="left"/>
      <w:pPr>
        <w:tabs>
          <w:tab w:val="num" w:pos="6480"/>
        </w:tabs>
        <w:ind w:left="6480" w:hanging="360"/>
      </w:pPr>
      <w:rPr>
        <w:rFonts w:ascii="Symbol" w:hAnsi="Symbol" w:hint="default"/>
        <w:sz w:val="20"/>
      </w:rPr>
    </w:lvl>
  </w:abstractNum>
  <w:abstractNum w:abstractNumId="22">
    <w:nsid w:val="5F1A3655"/>
    <w:multiLevelType w:val="hybridMultilevel"/>
    <w:tmpl w:val="3FA8893C"/>
    <w:lvl w:ilvl="0" w:tplc="3C1ED594">
      <w:start w:val="1"/>
      <w:numFmt w:val="bullet"/>
      <w:lvlText w:val=""/>
      <w:lvlJc w:val="left"/>
      <w:pPr>
        <w:tabs>
          <w:tab w:val="num" w:pos="720"/>
        </w:tabs>
        <w:ind w:left="720" w:hanging="360"/>
      </w:pPr>
      <w:rPr>
        <w:rFonts w:ascii="Symbol" w:hAnsi="Symbol" w:hint="default"/>
        <w:sz w:val="20"/>
      </w:rPr>
    </w:lvl>
    <w:lvl w:ilvl="1" w:tplc="0C767AA8">
      <w:start w:val="1"/>
      <w:numFmt w:val="bullet"/>
      <w:lvlText w:val=""/>
      <w:lvlJc w:val="left"/>
      <w:pPr>
        <w:tabs>
          <w:tab w:val="num" w:pos="1440"/>
        </w:tabs>
        <w:ind w:left="1440" w:hanging="360"/>
      </w:pPr>
      <w:rPr>
        <w:rFonts w:ascii="Symbol" w:hAnsi="Symbol" w:hint="default"/>
        <w:sz w:val="20"/>
      </w:rPr>
    </w:lvl>
    <w:lvl w:ilvl="2" w:tplc="F210F86C">
      <w:start w:val="1"/>
      <w:numFmt w:val="bullet"/>
      <w:lvlText w:val=""/>
      <w:lvlJc w:val="left"/>
      <w:pPr>
        <w:tabs>
          <w:tab w:val="num" w:pos="2160"/>
        </w:tabs>
        <w:ind w:left="2160" w:hanging="360"/>
      </w:pPr>
      <w:rPr>
        <w:rFonts w:ascii="Symbol" w:hAnsi="Symbol" w:hint="default"/>
        <w:sz w:val="20"/>
      </w:rPr>
    </w:lvl>
    <w:lvl w:ilvl="3" w:tplc="F9F26D54" w:tentative="1">
      <w:start w:val="1"/>
      <w:numFmt w:val="bullet"/>
      <w:lvlText w:val=""/>
      <w:lvlJc w:val="left"/>
      <w:pPr>
        <w:tabs>
          <w:tab w:val="num" w:pos="2880"/>
        </w:tabs>
        <w:ind w:left="2880" w:hanging="360"/>
      </w:pPr>
      <w:rPr>
        <w:rFonts w:ascii="Symbol" w:hAnsi="Symbol" w:hint="default"/>
        <w:sz w:val="20"/>
      </w:rPr>
    </w:lvl>
    <w:lvl w:ilvl="4" w:tplc="D0BC43CE" w:tentative="1">
      <w:start w:val="1"/>
      <w:numFmt w:val="bullet"/>
      <w:lvlText w:val=""/>
      <w:lvlJc w:val="left"/>
      <w:pPr>
        <w:tabs>
          <w:tab w:val="num" w:pos="3600"/>
        </w:tabs>
        <w:ind w:left="3600" w:hanging="360"/>
      </w:pPr>
      <w:rPr>
        <w:rFonts w:ascii="Symbol" w:hAnsi="Symbol" w:hint="default"/>
        <w:sz w:val="20"/>
      </w:rPr>
    </w:lvl>
    <w:lvl w:ilvl="5" w:tplc="B1BAB2F6" w:tentative="1">
      <w:start w:val="1"/>
      <w:numFmt w:val="bullet"/>
      <w:lvlText w:val=""/>
      <w:lvlJc w:val="left"/>
      <w:pPr>
        <w:tabs>
          <w:tab w:val="num" w:pos="4320"/>
        </w:tabs>
        <w:ind w:left="4320" w:hanging="360"/>
      </w:pPr>
      <w:rPr>
        <w:rFonts w:ascii="Symbol" w:hAnsi="Symbol" w:hint="default"/>
        <w:sz w:val="20"/>
      </w:rPr>
    </w:lvl>
    <w:lvl w:ilvl="6" w:tplc="2FD0A398" w:tentative="1">
      <w:start w:val="1"/>
      <w:numFmt w:val="bullet"/>
      <w:lvlText w:val=""/>
      <w:lvlJc w:val="left"/>
      <w:pPr>
        <w:tabs>
          <w:tab w:val="num" w:pos="5040"/>
        </w:tabs>
        <w:ind w:left="5040" w:hanging="360"/>
      </w:pPr>
      <w:rPr>
        <w:rFonts w:ascii="Symbol" w:hAnsi="Symbol" w:hint="default"/>
        <w:sz w:val="20"/>
      </w:rPr>
    </w:lvl>
    <w:lvl w:ilvl="7" w:tplc="6564231C" w:tentative="1">
      <w:start w:val="1"/>
      <w:numFmt w:val="bullet"/>
      <w:lvlText w:val=""/>
      <w:lvlJc w:val="left"/>
      <w:pPr>
        <w:tabs>
          <w:tab w:val="num" w:pos="5760"/>
        </w:tabs>
        <w:ind w:left="5760" w:hanging="360"/>
      </w:pPr>
      <w:rPr>
        <w:rFonts w:ascii="Symbol" w:hAnsi="Symbol" w:hint="default"/>
        <w:sz w:val="20"/>
      </w:rPr>
    </w:lvl>
    <w:lvl w:ilvl="8" w:tplc="554242DA" w:tentative="1">
      <w:start w:val="1"/>
      <w:numFmt w:val="bullet"/>
      <w:lvlText w:val=""/>
      <w:lvlJc w:val="left"/>
      <w:pPr>
        <w:tabs>
          <w:tab w:val="num" w:pos="6480"/>
        </w:tabs>
        <w:ind w:left="6480" w:hanging="360"/>
      </w:pPr>
      <w:rPr>
        <w:rFonts w:ascii="Symbol" w:hAnsi="Symbol" w:hint="default"/>
        <w:sz w:val="20"/>
      </w:rPr>
    </w:lvl>
  </w:abstractNum>
  <w:abstractNum w:abstractNumId="23">
    <w:nsid w:val="5FBC7067"/>
    <w:multiLevelType w:val="hybridMultilevel"/>
    <w:tmpl w:val="DB748B74"/>
    <w:lvl w:ilvl="0" w:tplc="B846D73C">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5A2F85"/>
    <w:multiLevelType w:val="hybridMultilevel"/>
    <w:tmpl w:val="F5521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8471B7"/>
    <w:multiLevelType w:val="hybridMultilevel"/>
    <w:tmpl w:val="AC583740"/>
    <w:lvl w:ilvl="0" w:tplc="18E8E128">
      <w:start w:val="1"/>
      <w:numFmt w:val="bullet"/>
      <w:lvlText w:val=""/>
      <w:lvlJc w:val="left"/>
      <w:pPr>
        <w:tabs>
          <w:tab w:val="num" w:pos="720"/>
        </w:tabs>
        <w:ind w:left="720" w:hanging="360"/>
      </w:pPr>
      <w:rPr>
        <w:rFonts w:ascii="Symbol" w:hAnsi="Symbol" w:hint="default"/>
        <w:sz w:val="20"/>
      </w:rPr>
    </w:lvl>
    <w:lvl w:ilvl="1" w:tplc="6B04E60A" w:tentative="1">
      <w:start w:val="1"/>
      <w:numFmt w:val="bullet"/>
      <w:lvlText w:val=""/>
      <w:lvlJc w:val="left"/>
      <w:pPr>
        <w:tabs>
          <w:tab w:val="num" w:pos="1440"/>
        </w:tabs>
        <w:ind w:left="1440" w:hanging="360"/>
      </w:pPr>
      <w:rPr>
        <w:rFonts w:ascii="Symbol" w:hAnsi="Symbol" w:hint="default"/>
        <w:sz w:val="20"/>
      </w:rPr>
    </w:lvl>
    <w:lvl w:ilvl="2" w:tplc="9642D0AA" w:tentative="1">
      <w:start w:val="1"/>
      <w:numFmt w:val="bullet"/>
      <w:lvlText w:val=""/>
      <w:lvlJc w:val="left"/>
      <w:pPr>
        <w:tabs>
          <w:tab w:val="num" w:pos="2160"/>
        </w:tabs>
        <w:ind w:left="2160" w:hanging="360"/>
      </w:pPr>
      <w:rPr>
        <w:rFonts w:ascii="Symbol" w:hAnsi="Symbol" w:hint="default"/>
        <w:sz w:val="20"/>
      </w:rPr>
    </w:lvl>
    <w:lvl w:ilvl="3" w:tplc="A1D053AC" w:tentative="1">
      <w:start w:val="1"/>
      <w:numFmt w:val="bullet"/>
      <w:lvlText w:val=""/>
      <w:lvlJc w:val="left"/>
      <w:pPr>
        <w:tabs>
          <w:tab w:val="num" w:pos="2880"/>
        </w:tabs>
        <w:ind w:left="2880" w:hanging="360"/>
      </w:pPr>
      <w:rPr>
        <w:rFonts w:ascii="Symbol" w:hAnsi="Symbol" w:hint="default"/>
        <w:sz w:val="20"/>
      </w:rPr>
    </w:lvl>
    <w:lvl w:ilvl="4" w:tplc="4FCEF8BE" w:tentative="1">
      <w:start w:val="1"/>
      <w:numFmt w:val="bullet"/>
      <w:lvlText w:val=""/>
      <w:lvlJc w:val="left"/>
      <w:pPr>
        <w:tabs>
          <w:tab w:val="num" w:pos="3600"/>
        </w:tabs>
        <w:ind w:left="3600" w:hanging="360"/>
      </w:pPr>
      <w:rPr>
        <w:rFonts w:ascii="Symbol" w:hAnsi="Symbol" w:hint="default"/>
        <w:sz w:val="20"/>
      </w:rPr>
    </w:lvl>
    <w:lvl w:ilvl="5" w:tplc="278234B2" w:tentative="1">
      <w:start w:val="1"/>
      <w:numFmt w:val="bullet"/>
      <w:lvlText w:val=""/>
      <w:lvlJc w:val="left"/>
      <w:pPr>
        <w:tabs>
          <w:tab w:val="num" w:pos="4320"/>
        </w:tabs>
        <w:ind w:left="4320" w:hanging="360"/>
      </w:pPr>
      <w:rPr>
        <w:rFonts w:ascii="Symbol" w:hAnsi="Symbol" w:hint="default"/>
        <w:sz w:val="20"/>
      </w:rPr>
    </w:lvl>
    <w:lvl w:ilvl="6" w:tplc="F858DF12" w:tentative="1">
      <w:start w:val="1"/>
      <w:numFmt w:val="bullet"/>
      <w:lvlText w:val=""/>
      <w:lvlJc w:val="left"/>
      <w:pPr>
        <w:tabs>
          <w:tab w:val="num" w:pos="5040"/>
        </w:tabs>
        <w:ind w:left="5040" w:hanging="360"/>
      </w:pPr>
      <w:rPr>
        <w:rFonts w:ascii="Symbol" w:hAnsi="Symbol" w:hint="default"/>
        <w:sz w:val="20"/>
      </w:rPr>
    </w:lvl>
    <w:lvl w:ilvl="7" w:tplc="563C98D2" w:tentative="1">
      <w:start w:val="1"/>
      <w:numFmt w:val="bullet"/>
      <w:lvlText w:val=""/>
      <w:lvlJc w:val="left"/>
      <w:pPr>
        <w:tabs>
          <w:tab w:val="num" w:pos="5760"/>
        </w:tabs>
        <w:ind w:left="5760" w:hanging="360"/>
      </w:pPr>
      <w:rPr>
        <w:rFonts w:ascii="Symbol" w:hAnsi="Symbol" w:hint="default"/>
        <w:sz w:val="20"/>
      </w:rPr>
    </w:lvl>
    <w:lvl w:ilvl="8" w:tplc="33AEE0D6" w:tentative="1">
      <w:start w:val="1"/>
      <w:numFmt w:val="bullet"/>
      <w:lvlText w:val=""/>
      <w:lvlJc w:val="left"/>
      <w:pPr>
        <w:tabs>
          <w:tab w:val="num" w:pos="6480"/>
        </w:tabs>
        <w:ind w:left="6480" w:hanging="360"/>
      </w:pPr>
      <w:rPr>
        <w:rFonts w:ascii="Symbol" w:hAnsi="Symbol" w:hint="default"/>
        <w:sz w:val="20"/>
      </w:rPr>
    </w:lvl>
  </w:abstractNum>
  <w:abstractNum w:abstractNumId="27">
    <w:nsid w:val="6BBD0F23"/>
    <w:multiLevelType w:val="hybridMultilevel"/>
    <w:tmpl w:val="BA5A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E9540A"/>
    <w:multiLevelType w:val="hybridMultilevel"/>
    <w:tmpl w:val="71AAFEF6"/>
    <w:lvl w:ilvl="0" w:tplc="27E85E44">
      <w:start w:val="1"/>
      <w:numFmt w:val="bullet"/>
      <w:lvlText w:val=""/>
      <w:lvlJc w:val="left"/>
      <w:pPr>
        <w:tabs>
          <w:tab w:val="num" w:pos="720"/>
        </w:tabs>
        <w:ind w:left="720" w:hanging="360"/>
      </w:pPr>
      <w:rPr>
        <w:rFonts w:ascii="Symbol" w:hAnsi="Symbol" w:hint="default"/>
        <w:sz w:val="20"/>
      </w:rPr>
    </w:lvl>
    <w:lvl w:ilvl="1" w:tplc="BF68689E" w:tentative="1">
      <w:start w:val="1"/>
      <w:numFmt w:val="bullet"/>
      <w:lvlText w:val=""/>
      <w:lvlJc w:val="left"/>
      <w:pPr>
        <w:tabs>
          <w:tab w:val="num" w:pos="1440"/>
        </w:tabs>
        <w:ind w:left="1440" w:hanging="360"/>
      </w:pPr>
      <w:rPr>
        <w:rFonts w:ascii="Symbol" w:hAnsi="Symbol" w:hint="default"/>
        <w:sz w:val="20"/>
      </w:rPr>
    </w:lvl>
    <w:lvl w:ilvl="2" w:tplc="F1DE9B62" w:tentative="1">
      <w:start w:val="1"/>
      <w:numFmt w:val="bullet"/>
      <w:lvlText w:val=""/>
      <w:lvlJc w:val="left"/>
      <w:pPr>
        <w:tabs>
          <w:tab w:val="num" w:pos="2160"/>
        </w:tabs>
        <w:ind w:left="2160" w:hanging="360"/>
      </w:pPr>
      <w:rPr>
        <w:rFonts w:ascii="Symbol" w:hAnsi="Symbol" w:hint="default"/>
        <w:sz w:val="20"/>
      </w:rPr>
    </w:lvl>
    <w:lvl w:ilvl="3" w:tplc="77FA1EDE" w:tentative="1">
      <w:start w:val="1"/>
      <w:numFmt w:val="bullet"/>
      <w:lvlText w:val=""/>
      <w:lvlJc w:val="left"/>
      <w:pPr>
        <w:tabs>
          <w:tab w:val="num" w:pos="2880"/>
        </w:tabs>
        <w:ind w:left="2880" w:hanging="360"/>
      </w:pPr>
      <w:rPr>
        <w:rFonts w:ascii="Symbol" w:hAnsi="Symbol" w:hint="default"/>
        <w:sz w:val="20"/>
      </w:rPr>
    </w:lvl>
    <w:lvl w:ilvl="4" w:tplc="B3AED282" w:tentative="1">
      <w:start w:val="1"/>
      <w:numFmt w:val="bullet"/>
      <w:lvlText w:val=""/>
      <w:lvlJc w:val="left"/>
      <w:pPr>
        <w:tabs>
          <w:tab w:val="num" w:pos="3600"/>
        </w:tabs>
        <w:ind w:left="3600" w:hanging="360"/>
      </w:pPr>
      <w:rPr>
        <w:rFonts w:ascii="Symbol" w:hAnsi="Symbol" w:hint="default"/>
        <w:sz w:val="20"/>
      </w:rPr>
    </w:lvl>
    <w:lvl w:ilvl="5" w:tplc="5ABE7E3C" w:tentative="1">
      <w:start w:val="1"/>
      <w:numFmt w:val="bullet"/>
      <w:lvlText w:val=""/>
      <w:lvlJc w:val="left"/>
      <w:pPr>
        <w:tabs>
          <w:tab w:val="num" w:pos="4320"/>
        </w:tabs>
        <w:ind w:left="4320" w:hanging="360"/>
      </w:pPr>
      <w:rPr>
        <w:rFonts w:ascii="Symbol" w:hAnsi="Symbol" w:hint="default"/>
        <w:sz w:val="20"/>
      </w:rPr>
    </w:lvl>
    <w:lvl w:ilvl="6" w:tplc="505EA7BE" w:tentative="1">
      <w:start w:val="1"/>
      <w:numFmt w:val="bullet"/>
      <w:lvlText w:val=""/>
      <w:lvlJc w:val="left"/>
      <w:pPr>
        <w:tabs>
          <w:tab w:val="num" w:pos="5040"/>
        </w:tabs>
        <w:ind w:left="5040" w:hanging="360"/>
      </w:pPr>
      <w:rPr>
        <w:rFonts w:ascii="Symbol" w:hAnsi="Symbol" w:hint="default"/>
        <w:sz w:val="20"/>
      </w:rPr>
    </w:lvl>
    <w:lvl w:ilvl="7" w:tplc="AE629294" w:tentative="1">
      <w:start w:val="1"/>
      <w:numFmt w:val="bullet"/>
      <w:lvlText w:val=""/>
      <w:lvlJc w:val="left"/>
      <w:pPr>
        <w:tabs>
          <w:tab w:val="num" w:pos="5760"/>
        </w:tabs>
        <w:ind w:left="5760" w:hanging="360"/>
      </w:pPr>
      <w:rPr>
        <w:rFonts w:ascii="Symbol" w:hAnsi="Symbol" w:hint="default"/>
        <w:sz w:val="20"/>
      </w:rPr>
    </w:lvl>
    <w:lvl w:ilvl="8" w:tplc="D3D41150" w:tentative="1">
      <w:start w:val="1"/>
      <w:numFmt w:val="bullet"/>
      <w:lvlText w:val=""/>
      <w:lvlJc w:val="left"/>
      <w:pPr>
        <w:tabs>
          <w:tab w:val="num" w:pos="6480"/>
        </w:tabs>
        <w:ind w:left="6480" w:hanging="360"/>
      </w:pPr>
      <w:rPr>
        <w:rFonts w:ascii="Symbol" w:hAnsi="Symbol" w:hint="default"/>
        <w:sz w:val="20"/>
      </w:rPr>
    </w:lvl>
  </w:abstractNum>
  <w:abstractNum w:abstractNumId="29">
    <w:nsid w:val="74522FBB"/>
    <w:multiLevelType w:val="hybridMultilevel"/>
    <w:tmpl w:val="D5DE5494"/>
    <w:lvl w:ilvl="0" w:tplc="DA7C57EC">
      <w:start w:val="1"/>
      <w:numFmt w:val="bullet"/>
      <w:lvlText w:val=""/>
      <w:lvlJc w:val="left"/>
      <w:pPr>
        <w:tabs>
          <w:tab w:val="num" w:pos="720"/>
        </w:tabs>
        <w:ind w:left="720" w:hanging="360"/>
      </w:pPr>
      <w:rPr>
        <w:rFonts w:ascii="Symbol" w:hAnsi="Symbol" w:hint="default"/>
        <w:sz w:val="20"/>
      </w:rPr>
    </w:lvl>
    <w:lvl w:ilvl="1" w:tplc="7E7C02D4">
      <w:start w:val="1"/>
      <w:numFmt w:val="decimal"/>
      <w:lvlText w:val="%2."/>
      <w:lvlJc w:val="left"/>
      <w:pPr>
        <w:ind w:left="1440" w:hanging="360"/>
      </w:pPr>
      <w:rPr>
        <w:rFonts w:hint="default"/>
      </w:rPr>
    </w:lvl>
    <w:lvl w:ilvl="2" w:tplc="B7ACAF02" w:tentative="1">
      <w:start w:val="1"/>
      <w:numFmt w:val="bullet"/>
      <w:lvlText w:val=""/>
      <w:lvlJc w:val="left"/>
      <w:pPr>
        <w:tabs>
          <w:tab w:val="num" w:pos="2160"/>
        </w:tabs>
        <w:ind w:left="2160" w:hanging="360"/>
      </w:pPr>
      <w:rPr>
        <w:rFonts w:ascii="Symbol" w:hAnsi="Symbol" w:hint="default"/>
        <w:sz w:val="20"/>
      </w:rPr>
    </w:lvl>
    <w:lvl w:ilvl="3" w:tplc="73145A46" w:tentative="1">
      <w:start w:val="1"/>
      <w:numFmt w:val="bullet"/>
      <w:lvlText w:val=""/>
      <w:lvlJc w:val="left"/>
      <w:pPr>
        <w:tabs>
          <w:tab w:val="num" w:pos="2880"/>
        </w:tabs>
        <w:ind w:left="2880" w:hanging="360"/>
      </w:pPr>
      <w:rPr>
        <w:rFonts w:ascii="Symbol" w:hAnsi="Symbol" w:hint="default"/>
        <w:sz w:val="20"/>
      </w:rPr>
    </w:lvl>
    <w:lvl w:ilvl="4" w:tplc="AA343E10" w:tentative="1">
      <w:start w:val="1"/>
      <w:numFmt w:val="bullet"/>
      <w:lvlText w:val=""/>
      <w:lvlJc w:val="left"/>
      <w:pPr>
        <w:tabs>
          <w:tab w:val="num" w:pos="3600"/>
        </w:tabs>
        <w:ind w:left="3600" w:hanging="360"/>
      </w:pPr>
      <w:rPr>
        <w:rFonts w:ascii="Symbol" w:hAnsi="Symbol" w:hint="default"/>
        <w:sz w:val="20"/>
      </w:rPr>
    </w:lvl>
    <w:lvl w:ilvl="5" w:tplc="6C5C8EAC" w:tentative="1">
      <w:start w:val="1"/>
      <w:numFmt w:val="bullet"/>
      <w:lvlText w:val=""/>
      <w:lvlJc w:val="left"/>
      <w:pPr>
        <w:tabs>
          <w:tab w:val="num" w:pos="4320"/>
        </w:tabs>
        <w:ind w:left="4320" w:hanging="360"/>
      </w:pPr>
      <w:rPr>
        <w:rFonts w:ascii="Symbol" w:hAnsi="Symbol" w:hint="default"/>
        <w:sz w:val="20"/>
      </w:rPr>
    </w:lvl>
    <w:lvl w:ilvl="6" w:tplc="E794BCC6" w:tentative="1">
      <w:start w:val="1"/>
      <w:numFmt w:val="bullet"/>
      <w:lvlText w:val=""/>
      <w:lvlJc w:val="left"/>
      <w:pPr>
        <w:tabs>
          <w:tab w:val="num" w:pos="5040"/>
        </w:tabs>
        <w:ind w:left="5040" w:hanging="360"/>
      </w:pPr>
      <w:rPr>
        <w:rFonts w:ascii="Symbol" w:hAnsi="Symbol" w:hint="default"/>
        <w:sz w:val="20"/>
      </w:rPr>
    </w:lvl>
    <w:lvl w:ilvl="7" w:tplc="87343692" w:tentative="1">
      <w:start w:val="1"/>
      <w:numFmt w:val="bullet"/>
      <w:lvlText w:val=""/>
      <w:lvlJc w:val="left"/>
      <w:pPr>
        <w:tabs>
          <w:tab w:val="num" w:pos="5760"/>
        </w:tabs>
        <w:ind w:left="5760" w:hanging="360"/>
      </w:pPr>
      <w:rPr>
        <w:rFonts w:ascii="Symbol" w:hAnsi="Symbol" w:hint="default"/>
        <w:sz w:val="20"/>
      </w:rPr>
    </w:lvl>
    <w:lvl w:ilvl="8" w:tplc="F9C0F8A0" w:tentative="1">
      <w:start w:val="1"/>
      <w:numFmt w:val="bullet"/>
      <w:lvlText w:val=""/>
      <w:lvlJc w:val="left"/>
      <w:pPr>
        <w:tabs>
          <w:tab w:val="num" w:pos="6480"/>
        </w:tabs>
        <w:ind w:left="6480" w:hanging="360"/>
      </w:pPr>
      <w:rPr>
        <w:rFonts w:ascii="Symbol" w:hAnsi="Symbol" w:hint="default"/>
        <w:sz w:val="20"/>
      </w:rPr>
    </w:lvl>
  </w:abstractNum>
  <w:abstractNum w:abstractNumId="30">
    <w:nsid w:val="7457059A"/>
    <w:multiLevelType w:val="hybridMultilevel"/>
    <w:tmpl w:val="35B4B786"/>
    <w:lvl w:ilvl="0" w:tplc="4C64F154">
      <w:start w:val="1"/>
      <w:numFmt w:val="bullet"/>
      <w:lvlText w:val=""/>
      <w:lvlJc w:val="left"/>
      <w:pPr>
        <w:tabs>
          <w:tab w:val="num" w:pos="720"/>
        </w:tabs>
        <w:ind w:left="720" w:hanging="360"/>
      </w:pPr>
      <w:rPr>
        <w:rFonts w:ascii="Symbol" w:hAnsi="Symbol" w:hint="default"/>
        <w:sz w:val="20"/>
      </w:rPr>
    </w:lvl>
    <w:lvl w:ilvl="1" w:tplc="D13C7930" w:tentative="1">
      <w:start w:val="1"/>
      <w:numFmt w:val="bullet"/>
      <w:lvlText w:val=""/>
      <w:lvlJc w:val="left"/>
      <w:pPr>
        <w:tabs>
          <w:tab w:val="num" w:pos="1440"/>
        </w:tabs>
        <w:ind w:left="1440" w:hanging="360"/>
      </w:pPr>
      <w:rPr>
        <w:rFonts w:ascii="Symbol" w:hAnsi="Symbol" w:hint="default"/>
        <w:sz w:val="20"/>
      </w:rPr>
    </w:lvl>
    <w:lvl w:ilvl="2" w:tplc="98F2EDEA" w:tentative="1">
      <w:start w:val="1"/>
      <w:numFmt w:val="bullet"/>
      <w:lvlText w:val=""/>
      <w:lvlJc w:val="left"/>
      <w:pPr>
        <w:tabs>
          <w:tab w:val="num" w:pos="2160"/>
        </w:tabs>
        <w:ind w:left="2160" w:hanging="360"/>
      </w:pPr>
      <w:rPr>
        <w:rFonts w:ascii="Symbol" w:hAnsi="Symbol" w:hint="default"/>
        <w:sz w:val="20"/>
      </w:rPr>
    </w:lvl>
    <w:lvl w:ilvl="3" w:tplc="D2C20B9C" w:tentative="1">
      <w:start w:val="1"/>
      <w:numFmt w:val="bullet"/>
      <w:lvlText w:val=""/>
      <w:lvlJc w:val="left"/>
      <w:pPr>
        <w:tabs>
          <w:tab w:val="num" w:pos="2880"/>
        </w:tabs>
        <w:ind w:left="2880" w:hanging="360"/>
      </w:pPr>
      <w:rPr>
        <w:rFonts w:ascii="Symbol" w:hAnsi="Symbol" w:hint="default"/>
        <w:sz w:val="20"/>
      </w:rPr>
    </w:lvl>
    <w:lvl w:ilvl="4" w:tplc="AB8CC34E" w:tentative="1">
      <w:start w:val="1"/>
      <w:numFmt w:val="bullet"/>
      <w:lvlText w:val=""/>
      <w:lvlJc w:val="left"/>
      <w:pPr>
        <w:tabs>
          <w:tab w:val="num" w:pos="3600"/>
        </w:tabs>
        <w:ind w:left="3600" w:hanging="360"/>
      </w:pPr>
      <w:rPr>
        <w:rFonts w:ascii="Symbol" w:hAnsi="Symbol" w:hint="default"/>
        <w:sz w:val="20"/>
      </w:rPr>
    </w:lvl>
    <w:lvl w:ilvl="5" w:tplc="FA5A1660" w:tentative="1">
      <w:start w:val="1"/>
      <w:numFmt w:val="bullet"/>
      <w:lvlText w:val=""/>
      <w:lvlJc w:val="left"/>
      <w:pPr>
        <w:tabs>
          <w:tab w:val="num" w:pos="4320"/>
        </w:tabs>
        <w:ind w:left="4320" w:hanging="360"/>
      </w:pPr>
      <w:rPr>
        <w:rFonts w:ascii="Symbol" w:hAnsi="Symbol" w:hint="default"/>
        <w:sz w:val="20"/>
      </w:rPr>
    </w:lvl>
    <w:lvl w:ilvl="6" w:tplc="C71C1994" w:tentative="1">
      <w:start w:val="1"/>
      <w:numFmt w:val="bullet"/>
      <w:lvlText w:val=""/>
      <w:lvlJc w:val="left"/>
      <w:pPr>
        <w:tabs>
          <w:tab w:val="num" w:pos="5040"/>
        </w:tabs>
        <w:ind w:left="5040" w:hanging="360"/>
      </w:pPr>
      <w:rPr>
        <w:rFonts w:ascii="Symbol" w:hAnsi="Symbol" w:hint="default"/>
        <w:sz w:val="20"/>
      </w:rPr>
    </w:lvl>
    <w:lvl w:ilvl="7" w:tplc="C212BD58" w:tentative="1">
      <w:start w:val="1"/>
      <w:numFmt w:val="bullet"/>
      <w:lvlText w:val=""/>
      <w:lvlJc w:val="left"/>
      <w:pPr>
        <w:tabs>
          <w:tab w:val="num" w:pos="5760"/>
        </w:tabs>
        <w:ind w:left="5760" w:hanging="360"/>
      </w:pPr>
      <w:rPr>
        <w:rFonts w:ascii="Symbol" w:hAnsi="Symbol" w:hint="default"/>
        <w:sz w:val="20"/>
      </w:rPr>
    </w:lvl>
    <w:lvl w:ilvl="8" w:tplc="6EAE6814" w:tentative="1">
      <w:start w:val="1"/>
      <w:numFmt w:val="bullet"/>
      <w:lvlText w:val=""/>
      <w:lvlJc w:val="left"/>
      <w:pPr>
        <w:tabs>
          <w:tab w:val="num" w:pos="6480"/>
        </w:tabs>
        <w:ind w:left="6480" w:hanging="360"/>
      </w:pPr>
      <w:rPr>
        <w:rFonts w:ascii="Symbol" w:hAnsi="Symbol" w:hint="default"/>
        <w:sz w:val="20"/>
      </w:rPr>
    </w:lvl>
  </w:abstractNum>
  <w:abstractNum w:abstractNumId="31">
    <w:nsid w:val="758F4AF8"/>
    <w:multiLevelType w:val="hybridMultilevel"/>
    <w:tmpl w:val="37005E66"/>
    <w:lvl w:ilvl="0" w:tplc="D7CE9B88">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6838F3"/>
    <w:multiLevelType w:val="hybridMultilevel"/>
    <w:tmpl w:val="DDDA94EA"/>
    <w:lvl w:ilvl="0" w:tplc="58FAEDC2">
      <w:start w:val="1"/>
      <w:numFmt w:val="bullet"/>
      <w:lvlText w:val=""/>
      <w:lvlJc w:val="left"/>
      <w:pPr>
        <w:tabs>
          <w:tab w:val="num" w:pos="720"/>
        </w:tabs>
        <w:ind w:left="720" w:hanging="360"/>
      </w:pPr>
      <w:rPr>
        <w:rFonts w:ascii="Symbol" w:hAnsi="Symbol" w:hint="default"/>
        <w:sz w:val="20"/>
      </w:rPr>
    </w:lvl>
    <w:lvl w:ilvl="1" w:tplc="D5F49456" w:tentative="1">
      <w:start w:val="1"/>
      <w:numFmt w:val="bullet"/>
      <w:lvlText w:val=""/>
      <w:lvlJc w:val="left"/>
      <w:pPr>
        <w:tabs>
          <w:tab w:val="num" w:pos="1440"/>
        </w:tabs>
        <w:ind w:left="1440" w:hanging="360"/>
      </w:pPr>
      <w:rPr>
        <w:rFonts w:ascii="Symbol" w:hAnsi="Symbol" w:hint="default"/>
        <w:sz w:val="20"/>
      </w:rPr>
    </w:lvl>
    <w:lvl w:ilvl="2" w:tplc="166C8940" w:tentative="1">
      <w:start w:val="1"/>
      <w:numFmt w:val="bullet"/>
      <w:lvlText w:val=""/>
      <w:lvlJc w:val="left"/>
      <w:pPr>
        <w:tabs>
          <w:tab w:val="num" w:pos="2160"/>
        </w:tabs>
        <w:ind w:left="2160" w:hanging="360"/>
      </w:pPr>
      <w:rPr>
        <w:rFonts w:ascii="Symbol" w:hAnsi="Symbol" w:hint="default"/>
        <w:sz w:val="20"/>
      </w:rPr>
    </w:lvl>
    <w:lvl w:ilvl="3" w:tplc="C34E010C" w:tentative="1">
      <w:start w:val="1"/>
      <w:numFmt w:val="bullet"/>
      <w:lvlText w:val=""/>
      <w:lvlJc w:val="left"/>
      <w:pPr>
        <w:tabs>
          <w:tab w:val="num" w:pos="2880"/>
        </w:tabs>
        <w:ind w:left="2880" w:hanging="360"/>
      </w:pPr>
      <w:rPr>
        <w:rFonts w:ascii="Symbol" w:hAnsi="Symbol" w:hint="default"/>
        <w:sz w:val="20"/>
      </w:rPr>
    </w:lvl>
    <w:lvl w:ilvl="4" w:tplc="99665AD0" w:tentative="1">
      <w:start w:val="1"/>
      <w:numFmt w:val="bullet"/>
      <w:lvlText w:val=""/>
      <w:lvlJc w:val="left"/>
      <w:pPr>
        <w:tabs>
          <w:tab w:val="num" w:pos="3600"/>
        </w:tabs>
        <w:ind w:left="3600" w:hanging="360"/>
      </w:pPr>
      <w:rPr>
        <w:rFonts w:ascii="Symbol" w:hAnsi="Symbol" w:hint="default"/>
        <w:sz w:val="20"/>
      </w:rPr>
    </w:lvl>
    <w:lvl w:ilvl="5" w:tplc="3D403EE2" w:tentative="1">
      <w:start w:val="1"/>
      <w:numFmt w:val="bullet"/>
      <w:lvlText w:val=""/>
      <w:lvlJc w:val="left"/>
      <w:pPr>
        <w:tabs>
          <w:tab w:val="num" w:pos="4320"/>
        </w:tabs>
        <w:ind w:left="4320" w:hanging="360"/>
      </w:pPr>
      <w:rPr>
        <w:rFonts w:ascii="Symbol" w:hAnsi="Symbol" w:hint="default"/>
        <w:sz w:val="20"/>
      </w:rPr>
    </w:lvl>
    <w:lvl w:ilvl="6" w:tplc="CAC47456" w:tentative="1">
      <w:start w:val="1"/>
      <w:numFmt w:val="bullet"/>
      <w:lvlText w:val=""/>
      <w:lvlJc w:val="left"/>
      <w:pPr>
        <w:tabs>
          <w:tab w:val="num" w:pos="5040"/>
        </w:tabs>
        <w:ind w:left="5040" w:hanging="360"/>
      </w:pPr>
      <w:rPr>
        <w:rFonts w:ascii="Symbol" w:hAnsi="Symbol" w:hint="default"/>
        <w:sz w:val="20"/>
      </w:rPr>
    </w:lvl>
    <w:lvl w:ilvl="7" w:tplc="817C081C" w:tentative="1">
      <w:start w:val="1"/>
      <w:numFmt w:val="bullet"/>
      <w:lvlText w:val=""/>
      <w:lvlJc w:val="left"/>
      <w:pPr>
        <w:tabs>
          <w:tab w:val="num" w:pos="5760"/>
        </w:tabs>
        <w:ind w:left="5760" w:hanging="360"/>
      </w:pPr>
      <w:rPr>
        <w:rFonts w:ascii="Symbol" w:hAnsi="Symbol" w:hint="default"/>
        <w:sz w:val="20"/>
      </w:rPr>
    </w:lvl>
    <w:lvl w:ilvl="8" w:tplc="98FEE422" w:tentative="1">
      <w:start w:val="1"/>
      <w:numFmt w:val="bullet"/>
      <w:lvlText w:val=""/>
      <w:lvlJc w:val="left"/>
      <w:pPr>
        <w:tabs>
          <w:tab w:val="num" w:pos="6480"/>
        </w:tabs>
        <w:ind w:left="6480" w:hanging="360"/>
      </w:pPr>
      <w:rPr>
        <w:rFonts w:ascii="Symbol" w:hAnsi="Symbol" w:hint="default"/>
        <w:sz w:val="20"/>
      </w:rPr>
    </w:lvl>
  </w:abstractNum>
  <w:abstractNum w:abstractNumId="33">
    <w:nsid w:val="7734502B"/>
    <w:multiLevelType w:val="hybridMultilevel"/>
    <w:tmpl w:val="9D820CDC"/>
    <w:lvl w:ilvl="0" w:tplc="B0EE20C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9B74D0"/>
    <w:multiLevelType w:val="hybridMultilevel"/>
    <w:tmpl w:val="518A8650"/>
    <w:lvl w:ilvl="0" w:tplc="37169BCC">
      <w:start w:val="1"/>
      <w:numFmt w:val="bullet"/>
      <w:lvlText w:val=""/>
      <w:lvlJc w:val="left"/>
      <w:pPr>
        <w:tabs>
          <w:tab w:val="num" w:pos="720"/>
        </w:tabs>
        <w:ind w:left="720" w:hanging="360"/>
      </w:pPr>
      <w:rPr>
        <w:rFonts w:ascii="Symbol" w:hAnsi="Symbol" w:hint="default"/>
        <w:sz w:val="20"/>
      </w:rPr>
    </w:lvl>
    <w:lvl w:ilvl="1" w:tplc="5074EE52" w:tentative="1">
      <w:start w:val="1"/>
      <w:numFmt w:val="bullet"/>
      <w:lvlText w:val=""/>
      <w:lvlJc w:val="left"/>
      <w:pPr>
        <w:tabs>
          <w:tab w:val="num" w:pos="1440"/>
        </w:tabs>
        <w:ind w:left="1440" w:hanging="360"/>
      </w:pPr>
      <w:rPr>
        <w:rFonts w:ascii="Symbol" w:hAnsi="Symbol" w:hint="default"/>
        <w:sz w:val="20"/>
      </w:rPr>
    </w:lvl>
    <w:lvl w:ilvl="2" w:tplc="45F42EB8" w:tentative="1">
      <w:start w:val="1"/>
      <w:numFmt w:val="bullet"/>
      <w:lvlText w:val=""/>
      <w:lvlJc w:val="left"/>
      <w:pPr>
        <w:tabs>
          <w:tab w:val="num" w:pos="2160"/>
        </w:tabs>
        <w:ind w:left="2160" w:hanging="360"/>
      </w:pPr>
      <w:rPr>
        <w:rFonts w:ascii="Symbol" w:hAnsi="Symbol" w:hint="default"/>
        <w:sz w:val="20"/>
      </w:rPr>
    </w:lvl>
    <w:lvl w:ilvl="3" w:tplc="BAEC5FF8" w:tentative="1">
      <w:start w:val="1"/>
      <w:numFmt w:val="bullet"/>
      <w:lvlText w:val=""/>
      <w:lvlJc w:val="left"/>
      <w:pPr>
        <w:tabs>
          <w:tab w:val="num" w:pos="2880"/>
        </w:tabs>
        <w:ind w:left="2880" w:hanging="360"/>
      </w:pPr>
      <w:rPr>
        <w:rFonts w:ascii="Symbol" w:hAnsi="Symbol" w:hint="default"/>
        <w:sz w:val="20"/>
      </w:rPr>
    </w:lvl>
    <w:lvl w:ilvl="4" w:tplc="06CC1742" w:tentative="1">
      <w:start w:val="1"/>
      <w:numFmt w:val="bullet"/>
      <w:lvlText w:val=""/>
      <w:lvlJc w:val="left"/>
      <w:pPr>
        <w:tabs>
          <w:tab w:val="num" w:pos="3600"/>
        </w:tabs>
        <w:ind w:left="3600" w:hanging="360"/>
      </w:pPr>
      <w:rPr>
        <w:rFonts w:ascii="Symbol" w:hAnsi="Symbol" w:hint="default"/>
        <w:sz w:val="20"/>
      </w:rPr>
    </w:lvl>
    <w:lvl w:ilvl="5" w:tplc="B8DECF9C" w:tentative="1">
      <w:start w:val="1"/>
      <w:numFmt w:val="bullet"/>
      <w:lvlText w:val=""/>
      <w:lvlJc w:val="left"/>
      <w:pPr>
        <w:tabs>
          <w:tab w:val="num" w:pos="4320"/>
        </w:tabs>
        <w:ind w:left="4320" w:hanging="360"/>
      </w:pPr>
      <w:rPr>
        <w:rFonts w:ascii="Symbol" w:hAnsi="Symbol" w:hint="default"/>
        <w:sz w:val="20"/>
      </w:rPr>
    </w:lvl>
    <w:lvl w:ilvl="6" w:tplc="3A5E8286" w:tentative="1">
      <w:start w:val="1"/>
      <w:numFmt w:val="bullet"/>
      <w:lvlText w:val=""/>
      <w:lvlJc w:val="left"/>
      <w:pPr>
        <w:tabs>
          <w:tab w:val="num" w:pos="5040"/>
        </w:tabs>
        <w:ind w:left="5040" w:hanging="360"/>
      </w:pPr>
      <w:rPr>
        <w:rFonts w:ascii="Symbol" w:hAnsi="Symbol" w:hint="default"/>
        <w:sz w:val="20"/>
      </w:rPr>
    </w:lvl>
    <w:lvl w:ilvl="7" w:tplc="B4E896B0" w:tentative="1">
      <w:start w:val="1"/>
      <w:numFmt w:val="bullet"/>
      <w:lvlText w:val=""/>
      <w:lvlJc w:val="left"/>
      <w:pPr>
        <w:tabs>
          <w:tab w:val="num" w:pos="5760"/>
        </w:tabs>
        <w:ind w:left="5760" w:hanging="360"/>
      </w:pPr>
      <w:rPr>
        <w:rFonts w:ascii="Symbol" w:hAnsi="Symbol" w:hint="default"/>
        <w:sz w:val="20"/>
      </w:rPr>
    </w:lvl>
    <w:lvl w:ilvl="8" w:tplc="547C8226" w:tentative="1">
      <w:start w:val="1"/>
      <w:numFmt w:val="bullet"/>
      <w:lvlText w:val=""/>
      <w:lvlJc w:val="left"/>
      <w:pPr>
        <w:tabs>
          <w:tab w:val="num" w:pos="6480"/>
        </w:tabs>
        <w:ind w:left="6480" w:hanging="360"/>
      </w:pPr>
      <w:rPr>
        <w:rFonts w:ascii="Symbol" w:hAnsi="Symbol" w:hint="default"/>
        <w:sz w:val="20"/>
      </w:rPr>
    </w:lvl>
  </w:abstractNum>
  <w:abstractNum w:abstractNumId="35">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8"/>
  </w:num>
  <w:num w:numId="4">
    <w:abstractNumId w:val="22"/>
  </w:num>
  <w:num w:numId="5">
    <w:abstractNumId w:val="10"/>
  </w:num>
  <w:num w:numId="6">
    <w:abstractNumId w:val="34"/>
  </w:num>
  <w:num w:numId="7">
    <w:abstractNumId w:val="7"/>
  </w:num>
  <w:num w:numId="8">
    <w:abstractNumId w:val="21"/>
  </w:num>
  <w:num w:numId="9">
    <w:abstractNumId w:val="20"/>
  </w:num>
  <w:num w:numId="10">
    <w:abstractNumId w:val="1"/>
  </w:num>
  <w:num w:numId="11">
    <w:abstractNumId w:val="26"/>
  </w:num>
  <w:num w:numId="12">
    <w:abstractNumId w:val="5"/>
  </w:num>
  <w:num w:numId="13">
    <w:abstractNumId w:val="30"/>
  </w:num>
  <w:num w:numId="14">
    <w:abstractNumId w:val="2"/>
  </w:num>
  <w:num w:numId="15">
    <w:abstractNumId w:val="0"/>
  </w:num>
  <w:num w:numId="16">
    <w:abstractNumId w:val="32"/>
  </w:num>
  <w:num w:numId="17">
    <w:abstractNumId w:val="13"/>
  </w:num>
  <w:num w:numId="18">
    <w:abstractNumId w:val="4"/>
  </w:num>
  <w:num w:numId="19">
    <w:abstractNumId w:val="35"/>
  </w:num>
  <w:num w:numId="20">
    <w:abstractNumId w:val="3"/>
  </w:num>
  <w:num w:numId="21">
    <w:abstractNumId w:val="6"/>
  </w:num>
  <w:num w:numId="22">
    <w:abstractNumId w:val="19"/>
  </w:num>
  <w:num w:numId="23">
    <w:abstractNumId w:val="12"/>
  </w:num>
  <w:num w:numId="24">
    <w:abstractNumId w:val="29"/>
  </w:num>
  <w:num w:numId="25">
    <w:abstractNumId w:val="25"/>
  </w:num>
  <w:num w:numId="26">
    <w:abstractNumId w:val="31"/>
  </w:num>
  <w:num w:numId="27">
    <w:abstractNumId w:val="18"/>
  </w:num>
  <w:num w:numId="28">
    <w:abstractNumId w:val="17"/>
  </w:num>
  <w:num w:numId="29">
    <w:abstractNumId w:val="15"/>
  </w:num>
  <w:num w:numId="30">
    <w:abstractNumId w:val="14"/>
  </w:num>
  <w:num w:numId="31">
    <w:abstractNumId w:val="23"/>
  </w:num>
  <w:num w:numId="32">
    <w:abstractNumId w:val="27"/>
  </w:num>
  <w:num w:numId="33">
    <w:abstractNumId w:val="16"/>
  </w:num>
  <w:num w:numId="34">
    <w:abstractNumId w:val="24"/>
  </w:num>
  <w:num w:numId="35">
    <w:abstractNumId w:val="33"/>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6"/>
    <w:rsid w:val="00015127"/>
    <w:rsid w:val="0003510C"/>
    <w:rsid w:val="000471F6"/>
    <w:rsid w:val="000672CB"/>
    <w:rsid w:val="0007013E"/>
    <w:rsid w:val="00095932"/>
    <w:rsid w:val="000B6DC0"/>
    <w:rsid w:val="000E1593"/>
    <w:rsid w:val="0012707C"/>
    <w:rsid w:val="00171AEC"/>
    <w:rsid w:val="00175026"/>
    <w:rsid w:val="00182EC7"/>
    <w:rsid w:val="00183ED4"/>
    <w:rsid w:val="001A6992"/>
    <w:rsid w:val="001D0A32"/>
    <w:rsid w:val="001D33FE"/>
    <w:rsid w:val="0021787D"/>
    <w:rsid w:val="0023368A"/>
    <w:rsid w:val="0024792A"/>
    <w:rsid w:val="00277F40"/>
    <w:rsid w:val="00292F07"/>
    <w:rsid w:val="002D78DE"/>
    <w:rsid w:val="002E440C"/>
    <w:rsid w:val="003140A5"/>
    <w:rsid w:val="00336AD6"/>
    <w:rsid w:val="003771F4"/>
    <w:rsid w:val="00384B69"/>
    <w:rsid w:val="003F3266"/>
    <w:rsid w:val="00404409"/>
    <w:rsid w:val="00404A27"/>
    <w:rsid w:val="00405086"/>
    <w:rsid w:val="00406653"/>
    <w:rsid w:val="004332A6"/>
    <w:rsid w:val="004653B3"/>
    <w:rsid w:val="004D0AFD"/>
    <w:rsid w:val="004E1A04"/>
    <w:rsid w:val="00506C41"/>
    <w:rsid w:val="005562D7"/>
    <w:rsid w:val="00564B34"/>
    <w:rsid w:val="00564FC1"/>
    <w:rsid w:val="005A068C"/>
    <w:rsid w:val="005B31A7"/>
    <w:rsid w:val="006205E8"/>
    <w:rsid w:val="00621673"/>
    <w:rsid w:val="006349C5"/>
    <w:rsid w:val="006362C7"/>
    <w:rsid w:val="00667340"/>
    <w:rsid w:val="00676152"/>
    <w:rsid w:val="00690043"/>
    <w:rsid w:val="006A1F97"/>
    <w:rsid w:val="006A31C0"/>
    <w:rsid w:val="006B14BA"/>
    <w:rsid w:val="006B1AFD"/>
    <w:rsid w:val="006B4C28"/>
    <w:rsid w:val="006B676B"/>
    <w:rsid w:val="006E07C9"/>
    <w:rsid w:val="007002F0"/>
    <w:rsid w:val="00716D05"/>
    <w:rsid w:val="007336DE"/>
    <w:rsid w:val="00735117"/>
    <w:rsid w:val="007719F4"/>
    <w:rsid w:val="00792981"/>
    <w:rsid w:val="007A5061"/>
    <w:rsid w:val="007B68A3"/>
    <w:rsid w:val="007D7C0D"/>
    <w:rsid w:val="00844AA8"/>
    <w:rsid w:val="00852712"/>
    <w:rsid w:val="00856FBB"/>
    <w:rsid w:val="00896243"/>
    <w:rsid w:val="008B454C"/>
    <w:rsid w:val="008C21E2"/>
    <w:rsid w:val="008D356F"/>
    <w:rsid w:val="008F021E"/>
    <w:rsid w:val="008F0AB2"/>
    <w:rsid w:val="009263DC"/>
    <w:rsid w:val="00933791"/>
    <w:rsid w:val="00950CC7"/>
    <w:rsid w:val="009606F6"/>
    <w:rsid w:val="009C7E59"/>
    <w:rsid w:val="009F745E"/>
    <w:rsid w:val="00A021CA"/>
    <w:rsid w:val="00A134E6"/>
    <w:rsid w:val="00A41690"/>
    <w:rsid w:val="00A47ECF"/>
    <w:rsid w:val="00A572BB"/>
    <w:rsid w:val="00A76242"/>
    <w:rsid w:val="00AA2F53"/>
    <w:rsid w:val="00AE4D90"/>
    <w:rsid w:val="00B12515"/>
    <w:rsid w:val="00B14AC6"/>
    <w:rsid w:val="00B14F5C"/>
    <w:rsid w:val="00B166C2"/>
    <w:rsid w:val="00B22330"/>
    <w:rsid w:val="00B3644F"/>
    <w:rsid w:val="00B37DD1"/>
    <w:rsid w:val="00B50851"/>
    <w:rsid w:val="00B55E59"/>
    <w:rsid w:val="00B61396"/>
    <w:rsid w:val="00B76C93"/>
    <w:rsid w:val="00B96D26"/>
    <w:rsid w:val="00BA5F62"/>
    <w:rsid w:val="00BB1A0D"/>
    <w:rsid w:val="00BB36C2"/>
    <w:rsid w:val="00C015BA"/>
    <w:rsid w:val="00C23567"/>
    <w:rsid w:val="00C25E66"/>
    <w:rsid w:val="00C46460"/>
    <w:rsid w:val="00C47DF0"/>
    <w:rsid w:val="00C52BBC"/>
    <w:rsid w:val="00C54921"/>
    <w:rsid w:val="00C71D27"/>
    <w:rsid w:val="00D0290D"/>
    <w:rsid w:val="00D21A4B"/>
    <w:rsid w:val="00D57C47"/>
    <w:rsid w:val="00D74581"/>
    <w:rsid w:val="00D75BDF"/>
    <w:rsid w:val="00DB74F9"/>
    <w:rsid w:val="00DC7576"/>
    <w:rsid w:val="00DD3E76"/>
    <w:rsid w:val="00E30808"/>
    <w:rsid w:val="00E57671"/>
    <w:rsid w:val="00E87591"/>
    <w:rsid w:val="00E956A6"/>
    <w:rsid w:val="00EE3850"/>
    <w:rsid w:val="00EF0189"/>
    <w:rsid w:val="00F11712"/>
    <w:rsid w:val="00F136A3"/>
    <w:rsid w:val="00F15300"/>
    <w:rsid w:val="00F26A6F"/>
    <w:rsid w:val="00F85338"/>
    <w:rsid w:val="00F86F40"/>
    <w:rsid w:val="00FA0CF1"/>
    <w:rsid w:val="00FA6A43"/>
    <w:rsid w:val="00FD0E36"/>
    <w:rsid w:val="00FD256D"/>
    <w:rsid w:val="00FE5D5C"/>
    <w:rsid w:val="017539A9"/>
    <w:rsid w:val="018AF6FF"/>
    <w:rsid w:val="04514608"/>
    <w:rsid w:val="0A88CB48"/>
    <w:rsid w:val="0C249BA9"/>
    <w:rsid w:val="0DC06C0A"/>
    <w:rsid w:val="15E96BA9"/>
    <w:rsid w:val="164DB3D3"/>
    <w:rsid w:val="1F5E7D03"/>
    <w:rsid w:val="21FB696F"/>
    <w:rsid w:val="23BC57D1"/>
    <w:rsid w:val="2CC7653C"/>
    <w:rsid w:val="2F55A227"/>
    <w:rsid w:val="30E388EF"/>
    <w:rsid w:val="316C4E35"/>
    <w:rsid w:val="337D78C5"/>
    <w:rsid w:val="3BCC52A9"/>
    <w:rsid w:val="3CDDA57C"/>
    <w:rsid w:val="3DD0A048"/>
    <w:rsid w:val="3DE5B169"/>
    <w:rsid w:val="409FC3CC"/>
    <w:rsid w:val="4105685F"/>
    <w:rsid w:val="418B9939"/>
    <w:rsid w:val="42670B24"/>
    <w:rsid w:val="4327699A"/>
    <w:rsid w:val="43443BE0"/>
    <w:rsid w:val="44C339FB"/>
    <w:rsid w:val="46706A85"/>
    <w:rsid w:val="47FADABD"/>
    <w:rsid w:val="48EE9DB0"/>
    <w:rsid w:val="50032F8E"/>
    <w:rsid w:val="5219DB9C"/>
    <w:rsid w:val="54315057"/>
    <w:rsid w:val="57FFC3B0"/>
    <w:rsid w:val="5E4C753E"/>
    <w:rsid w:val="5E6F0534"/>
    <w:rsid w:val="61322EDB"/>
    <w:rsid w:val="62F0687D"/>
    <w:rsid w:val="63BE0FD0"/>
    <w:rsid w:val="6A06FEEF"/>
    <w:rsid w:val="6A4A2691"/>
    <w:rsid w:val="6C3B579A"/>
    <w:rsid w:val="6D852E12"/>
    <w:rsid w:val="6DDD1B90"/>
    <w:rsid w:val="6DFA8758"/>
    <w:rsid w:val="6F412FAD"/>
    <w:rsid w:val="78565C08"/>
    <w:rsid w:val="793F23B4"/>
    <w:rsid w:val="7A19E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HTMLPreformatted">
    <w:name w:val="HTML Preformatted"/>
    <w:basedOn w:val="Normal"/>
    <w:link w:val="HTMLPreformattedChar"/>
    <w:uiPriority w:val="99"/>
    <w:rsid w:val="00733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7336DE"/>
    <w:rPr>
      <w:rFonts w:ascii="Arial Unicode MS" w:eastAsia="Arial Unicode MS" w:hAnsi="Arial Unicode MS" w:cs="Arial Unicode M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HTMLPreformatted">
    <w:name w:val="HTML Preformatted"/>
    <w:basedOn w:val="Normal"/>
    <w:link w:val="HTMLPreformattedChar"/>
    <w:uiPriority w:val="99"/>
    <w:rsid w:val="00733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7336DE"/>
    <w:rPr>
      <w:rFonts w:ascii="Arial Unicode MS" w:eastAsia="Arial Unicode MS"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lumni.state.gov/list-exchange-programs" TargetMode="External"/><Relationship Id="rId18" Type="http://schemas.openxmlformats.org/officeDocument/2006/relationships/hyperlink" Target="https://sam.gov"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s://eportal.nspa.nato.int/AC135Public/Docs/US%20Instructions%20for%20NSPA%20NCAGE.pdf" TargetMode="External"/><Relationship Id="rId7" Type="http://schemas.openxmlformats.org/officeDocument/2006/relationships/settings" Target="settings.xml"/><Relationship Id="rId12" Type="http://schemas.openxmlformats.org/officeDocument/2006/relationships/hyperlink" Target="https://gcc01.safelinks.protection.outlook.com/?url=https%3A%2F%2Fwww.usaid.gov%2Fsites%2Fdefault%2Ffiles%2Fdocuments%2F1865%2FUSAID_Education_Policy_Program_Cycle_Implementation_and_Operational_Guidance_FINAL.pdf&amp;data=04%7C01%7CCawleyMurphreeA%40state.gov%7C551833c3e72b485e7f8608d8769706b0%7C66cf50745afe48d1a691a12b2121f44b%7C0%7C0%7C637389738323091718%7CUnknown%7CTWFpbGZsb3d8eyJWIjoiMC4wLjAwMDAiLCJQIjoiV2luMzIiLCJBTiI6Ik1haWwiLCJXVCI6Mn0%3D%7C1000&amp;sdata=UI2XlWyP%2FBRLoxPtLc9JyeX1YCqYzyzvlKcxQfmH6mY%3D&amp;reserved=0" TargetMode="External"/><Relationship Id="rId17" Type="http://schemas.openxmlformats.org/officeDocument/2006/relationships/hyperlink" Target="mailto:TbilisiGrants@state.gov"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www.ecfr.gov/cgi-bin/retrieveECFR?gp=&amp;SID=027fb85899500d580fc71df69d11573a&amp;mc=true&amp;n=pt2.1.200&amp;r=PART&amp;ty=HTML%20-%20ap2.1.200_1521.i" TargetMode="External"/><Relationship Id="rId20" Type="http://schemas.openxmlformats.org/officeDocument/2006/relationships/hyperlink" Target="https://eportal.nspa.nato.int/AC135Public/scage/CageList.aspx"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gcc01.safelinks.protection.outlook.com/?url=https%3A%2F%2Fwww.usaid.gov%2Fsites%2Fdefault%2Ffiles%2Fdocuments%2F1865%2FUSG-Education-Strategy_FY2019-2023_Final_Web.pdf&amp;data=04%7C01%7CCawleyMurphreeA%40state.gov%7C551833c3e72b485e7f8608d8769706b0%7C66cf50745afe48d1a691a12b2121f44b%7C0%7C0%7C637389738323091718%7CUnknown%7CTWFpbGZsb3d8eyJWIjoiMC4wLjAwMDAiLCJQIjoiV2luMzIiLCJBTiI6Ik1haWwiLCJXVCI6Mn0%3D%7C1000&amp;sdata=Rsd1BkYGursE6EcntdftkPpZ5aNQvpWfr3s%2FZ%2BE7u8k%3D&amp;reserved=0"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tate.gov/about-us-office-of-the-procurement-executiv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fedgov.dnb.com/webfor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TbilisiGrants@state.gov" TargetMode="External"/><Relationship Id="rId22" Type="http://schemas.openxmlformats.org/officeDocument/2006/relationships/hyperlink" Target="https://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0" ma:contentTypeDescription="Create a new document." ma:contentTypeScope="" ma:versionID="4a9a77646df8724d7a72b3578f88a056">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55787eeb9ffdfd42b731746ae0f84264"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D0A677-AE42-4597-9758-816E5BDE9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2238</Words>
  <Characters>12760</Characters>
  <Application>Microsoft Office Word</Application>
  <DocSecurity>0</DocSecurity>
  <Lines>106</Lines>
  <Paragraphs>29</Paragraphs>
  <ScaleCrop>false</ScaleCrop>
  <Company/>
  <LinksUpToDate>false</LinksUpToDate>
  <CharactersWithSpaces>14969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5</cp:revision>
  <dcterms:created xsi:type="dcterms:W3CDTF">2020-12-29T07:27:00Z</dcterms:created>
  <dcterms:modified xsi:type="dcterms:W3CDTF">2021-01-25T13:40:00Z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0x010100AB5703C57C1B4A4AA2EB6E6EFE407FFD</vt:lpwstr>
  </property>
  <property fmtid="{D5CDD505-2E9C-101B-9397-08002B2CF9AE}" pid="5" name="Order">
    <vt:r8>7601000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RomanV@state.gov</vt:lpwstr>
  </property>
  <property fmtid="{D5CDD505-2E9C-101B-9397-08002B2CF9AE}" pid="13" name="MSIP_Label_1665d9ee-429a-4d5f-97cc-cfb56e044a6e_SetDate">
    <vt:lpwstr>2019-11-13T16:35:01.0026034Z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037b994a-cc83-46a8-8b23-3cca449748d0</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ies>
</file>