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728" w:type="dxa"/>
        <w:tblLook w:val="01E0"/>
      </w:tblPr>
      <w:tblGrid>
        <w:gridCol w:w="1818"/>
        <w:gridCol w:w="8910"/>
      </w:tblGrid>
      <w:tr w:rsidR="00A30A30" w:rsidRPr="00642955">
        <w:tc>
          <w:tcPr>
            <w:tcW w:w="1818" w:type="dxa"/>
          </w:tcPr>
          <w:p w:rsidR="00A30A30" w:rsidRPr="00642955" w:rsidRDefault="002C14C9" w:rsidP="004354EE">
            <w:pPr>
              <w:rPr>
                <w:color w:val="FF0000"/>
              </w:rPr>
            </w:pPr>
            <w:r>
              <w:rPr>
                <w:noProof/>
              </w:rPr>
              <w:drawing>
                <wp:inline distT="0" distB="0" distL="0" distR="0">
                  <wp:extent cx="990600" cy="904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990600" cy="904875"/>
                          </a:xfrm>
                          <a:prstGeom prst="rect">
                            <a:avLst/>
                          </a:prstGeom>
                          <a:noFill/>
                          <a:ln w="9525">
                            <a:noFill/>
                            <a:miter lim="800000"/>
                            <a:headEnd/>
                            <a:tailEnd/>
                          </a:ln>
                        </pic:spPr>
                      </pic:pic>
                    </a:graphicData>
                  </a:graphic>
                </wp:inline>
              </w:drawing>
            </w:r>
          </w:p>
        </w:tc>
        <w:tc>
          <w:tcPr>
            <w:tcW w:w="8910" w:type="dxa"/>
          </w:tcPr>
          <w:p w:rsidR="00A30A30" w:rsidRPr="00642955" w:rsidRDefault="00A30A30" w:rsidP="004354EE">
            <w:pPr>
              <w:pStyle w:val="BodyText"/>
            </w:pPr>
          </w:p>
          <w:p w:rsidR="00A30A30" w:rsidRPr="00642955" w:rsidRDefault="00A30A30" w:rsidP="004354EE">
            <w:pPr>
              <w:pStyle w:val="BodyText"/>
            </w:pPr>
            <w:smartTag w:uri="urn:schemas-microsoft-com:office:smarttags" w:element="place">
              <w:smartTag w:uri="urn:schemas-microsoft-com:office:smarttags" w:element="country-region">
                <w:r w:rsidRPr="00642955">
                  <w:t>U.S.</w:t>
                </w:r>
              </w:smartTag>
            </w:smartTag>
            <w:r w:rsidRPr="00642955">
              <w:t xml:space="preserve"> DEPARTMENT OF STATE</w:t>
            </w:r>
          </w:p>
          <w:p w:rsidR="00A30A30" w:rsidRPr="00642955" w:rsidRDefault="00A30A30" w:rsidP="004354EE">
            <w:pPr>
              <w:pStyle w:val="BodyText"/>
            </w:pPr>
            <w:r w:rsidRPr="00642955">
              <w:t xml:space="preserve">BUREAU OF POPULATION, REFUGEES, </w:t>
            </w:r>
            <w:smartTag w:uri="urn:schemas-microsoft-com:office:smarttags" w:element="stockticker">
              <w:r w:rsidRPr="00642955">
                <w:t>AND</w:t>
              </w:r>
            </w:smartTag>
            <w:r w:rsidRPr="00642955">
              <w:t xml:space="preserve"> MIGRATION (</w:t>
            </w:r>
            <w:smartTag w:uri="urn:schemas-microsoft-com:office:smarttags" w:element="stockticker">
              <w:r w:rsidRPr="00642955">
                <w:t>PRM</w:t>
              </w:r>
            </w:smartTag>
            <w:r w:rsidRPr="00642955">
              <w:t xml:space="preserve">) </w:t>
            </w:r>
          </w:p>
          <w:p w:rsidR="00A30A30" w:rsidRDefault="00A30A30">
            <w:pPr>
              <w:pStyle w:val="Heading1"/>
            </w:pPr>
          </w:p>
        </w:tc>
      </w:tr>
    </w:tbl>
    <w:p w:rsidR="00A30A30" w:rsidRDefault="00A30A30" w:rsidP="002526DC">
      <w:pPr>
        <w:pStyle w:val="Heading1"/>
        <w:jc w:val="left"/>
      </w:pPr>
    </w:p>
    <w:p w:rsidR="00A30A30" w:rsidRPr="00AB2137" w:rsidRDefault="00A30A30" w:rsidP="00FD49F1">
      <w:pPr>
        <w:pStyle w:val="Heading1"/>
        <w:jc w:val="left"/>
        <w:rPr>
          <w:rFonts w:ascii="Times New Roman" w:hAnsi="Times New Roman"/>
          <w:b/>
        </w:rPr>
      </w:pPr>
      <w:r w:rsidRPr="00AB2137">
        <w:rPr>
          <w:rFonts w:ascii="Times New Roman" w:hAnsi="Times New Roman"/>
          <w:b/>
        </w:rPr>
        <w:t xml:space="preserve">FY </w:t>
      </w:r>
      <w:r>
        <w:rPr>
          <w:rFonts w:ascii="Times New Roman" w:hAnsi="Times New Roman"/>
          <w:b/>
        </w:rPr>
        <w:t>2011</w:t>
      </w:r>
      <w:r w:rsidRPr="00AB2137">
        <w:rPr>
          <w:rFonts w:ascii="Times New Roman" w:hAnsi="Times New Roman"/>
          <w:b/>
        </w:rPr>
        <w:t xml:space="preserve"> Funding Opportunity Announcement for NGO programs benefiting returning refugees in Afghanistan</w:t>
      </w:r>
      <w:r>
        <w:rPr>
          <w:rFonts w:ascii="Times New Roman" w:hAnsi="Times New Roman"/>
          <w:b/>
        </w:rPr>
        <w:t xml:space="preserve"> – Countrywide Announcement</w:t>
      </w:r>
    </w:p>
    <w:p w:rsidR="00A30A30" w:rsidRDefault="00A30A30" w:rsidP="004354EE">
      <w:pPr>
        <w:rPr>
          <w:highlight w:val="yellow"/>
        </w:rPr>
      </w:pPr>
    </w:p>
    <w:p w:rsidR="00A30A30" w:rsidRPr="00FD49F1" w:rsidRDefault="00A30A30" w:rsidP="004354EE">
      <w:pPr>
        <w:rPr>
          <w:b w:val="0"/>
        </w:rPr>
      </w:pPr>
      <w:r w:rsidRPr="00A3311D">
        <w:t xml:space="preserve">Funding Opportunity Number:  </w:t>
      </w:r>
      <w:smartTag w:uri="urn:schemas-microsoft-com:office:smarttags" w:element="stockticker">
        <w:r>
          <w:t>PRM</w:t>
        </w:r>
      </w:smartTag>
      <w:r>
        <w:t>-</w:t>
      </w:r>
      <w:smartTag w:uri="urn:schemas-microsoft-com:office:smarttags" w:element="stockticker">
        <w:r>
          <w:t>ECA</w:t>
        </w:r>
      </w:smartTag>
      <w:r>
        <w:t>-11-CA-SA-03</w:t>
      </w:r>
      <w:r w:rsidR="00505EC1">
        <w:t>10</w:t>
      </w:r>
      <w:r>
        <w:t>2011-AFGHANS</w:t>
      </w:r>
    </w:p>
    <w:p w:rsidR="00A30A30" w:rsidRDefault="00A30A30" w:rsidP="004354EE"/>
    <w:p w:rsidR="00A30A30" w:rsidRPr="002526DC" w:rsidRDefault="00A30A30">
      <w:pPr>
        <w:rPr>
          <w:b w:val="0"/>
        </w:rPr>
      </w:pPr>
      <w:r w:rsidRPr="00FD49F1">
        <w:t>Catalog of Federal Domestic Assistance (CFDA) number</w:t>
      </w:r>
      <w:r w:rsidRPr="002526DC">
        <w:t xml:space="preserve">:  </w:t>
      </w:r>
      <w:r w:rsidRPr="002526DC">
        <w:rPr>
          <w:b w:val="0"/>
        </w:rPr>
        <w:t xml:space="preserve">19.519 - Overseas Refugee Assistance Programs for </w:t>
      </w:r>
      <w:smartTag w:uri="urn:schemas-microsoft-com:office:smarttags" w:element="place">
        <w:r w:rsidRPr="002526DC">
          <w:rPr>
            <w:b w:val="0"/>
          </w:rPr>
          <w:t>Near East</w:t>
        </w:r>
      </w:smartTag>
      <w:r w:rsidRPr="002526DC">
        <w:rPr>
          <w:b w:val="0"/>
        </w:rPr>
        <w:t xml:space="preserve"> and </w:t>
      </w:r>
      <w:smartTag w:uri="urn:schemas-microsoft-com:office:smarttags" w:element="place">
        <w:r w:rsidRPr="002526DC">
          <w:rPr>
            <w:b w:val="0"/>
          </w:rPr>
          <w:t>South Asia</w:t>
        </w:r>
      </w:smartTag>
      <w:r w:rsidRPr="002526DC">
        <w:rPr>
          <w:b w:val="0"/>
        </w:rPr>
        <w:t xml:space="preserve"> </w:t>
      </w:r>
    </w:p>
    <w:p w:rsidR="00A30A30" w:rsidRDefault="00A30A30" w:rsidP="004354EE"/>
    <w:p w:rsidR="00A30A30" w:rsidRDefault="00A30A30" w:rsidP="004354EE">
      <w:pPr>
        <w:rPr>
          <w:b w:val="0"/>
        </w:rPr>
      </w:pPr>
      <w:r w:rsidRPr="0072023D">
        <w:t xml:space="preserve">Announcement issuance date:  </w:t>
      </w:r>
      <w:r w:rsidR="009430DD">
        <w:t>Thursday</w:t>
      </w:r>
      <w:r>
        <w:rPr>
          <w:b w:val="0"/>
        </w:rPr>
        <w:t xml:space="preserve">, </w:t>
      </w:r>
      <w:r>
        <w:t xml:space="preserve">March </w:t>
      </w:r>
      <w:r w:rsidR="00E53D4E">
        <w:t>1</w:t>
      </w:r>
      <w:r w:rsidR="009430DD">
        <w:t>0</w:t>
      </w:r>
      <w:r>
        <w:t>, 2011</w:t>
      </w:r>
    </w:p>
    <w:p w:rsidR="00A30A30" w:rsidRPr="0072023D" w:rsidRDefault="00A30A30" w:rsidP="004354EE"/>
    <w:p w:rsidR="00C62D7F" w:rsidRDefault="00A30A30">
      <w:pPr>
        <w:outlineLvl w:val="0"/>
      </w:pPr>
      <w:r w:rsidRPr="0072023D">
        <w:t>Proposal submission deadline</w:t>
      </w:r>
      <w:r w:rsidRPr="00FD49F1">
        <w:rPr>
          <w:b w:val="0"/>
        </w:rPr>
        <w:t xml:space="preserve">:  </w:t>
      </w:r>
      <w:r w:rsidR="00505EC1">
        <w:t>Wednesday</w:t>
      </w:r>
      <w:r>
        <w:t xml:space="preserve">, April </w:t>
      </w:r>
      <w:r w:rsidR="00E53D4E">
        <w:t>1</w:t>
      </w:r>
      <w:r w:rsidR="00505EC1">
        <w:t>3</w:t>
      </w:r>
      <w:r>
        <w:t xml:space="preserve">, 2011 at </w:t>
      </w:r>
      <w:r w:rsidRPr="002526DC">
        <w:t>12:00 p.m. (</w:t>
      </w:r>
      <w:smartTag w:uri="urn:schemas-microsoft-com:office:smarttags" w:element="time">
        <w:smartTagPr>
          <w:attr w:name="Minute" w:val="0"/>
          <w:attr w:name="Hour" w:val="12"/>
        </w:smartTagPr>
        <w:r w:rsidRPr="002526DC">
          <w:t>noon</w:t>
        </w:r>
      </w:smartTag>
      <w:r w:rsidRPr="002526DC">
        <w:t xml:space="preserve">) </w:t>
      </w:r>
      <w:smartTag w:uri="urn:schemas-microsoft-com:office:smarttags" w:element="stockticker">
        <w:r w:rsidRPr="002526DC">
          <w:t>E</w:t>
        </w:r>
        <w:r>
          <w:t>D</w:t>
        </w:r>
        <w:r w:rsidRPr="002526DC">
          <w:t>T</w:t>
        </w:r>
      </w:smartTag>
      <w:r w:rsidRPr="002526DC">
        <w:t>.</w:t>
      </w:r>
      <w:r w:rsidRPr="00FD49F1">
        <w:rPr>
          <w:b w:val="0"/>
        </w:rPr>
        <w:t xml:space="preserve">   Proposals submitted after this deadline </w:t>
      </w:r>
      <w:proofErr w:type="gramStart"/>
      <w:r w:rsidRPr="00FD49F1">
        <w:rPr>
          <w:b w:val="0"/>
        </w:rPr>
        <w:t>will not be considered</w:t>
      </w:r>
      <w:proofErr w:type="gramEnd"/>
      <w:r w:rsidR="00D54617">
        <w:rPr>
          <w:b w:val="0"/>
        </w:rPr>
        <w:t>.</w:t>
      </w:r>
    </w:p>
    <w:p w:rsidR="00A30A30" w:rsidRDefault="00A30A30">
      <w:r w:rsidRPr="00A97329">
        <w:t xml:space="preserve">ADVISORY: </w:t>
      </w:r>
      <w:r>
        <w:rPr>
          <w:b w:val="0"/>
        </w:rPr>
        <w:t>Grants.gov expects</w:t>
      </w:r>
      <w:r w:rsidRPr="00FD49F1">
        <w:rPr>
          <w:b w:val="0"/>
        </w:rPr>
        <w:t xml:space="preserve"> to experience </w:t>
      </w:r>
      <w:r>
        <w:rPr>
          <w:b w:val="0"/>
        </w:rPr>
        <w:t xml:space="preserve">a </w:t>
      </w:r>
      <w:r w:rsidRPr="00FD49F1">
        <w:rPr>
          <w:b w:val="0"/>
        </w:rPr>
        <w:t xml:space="preserve">continued high volume of activity. </w:t>
      </w:r>
      <w:smartTag w:uri="urn:schemas-microsoft-com:office:smarttags" w:element="stockticker">
        <w:r w:rsidRPr="00FD49F1">
          <w:rPr>
            <w:b w:val="0"/>
          </w:rPr>
          <w:t>PRM</w:t>
        </w:r>
      </w:smartTag>
      <w:r w:rsidRPr="00FD49F1">
        <w:rPr>
          <w:b w:val="0"/>
        </w:rPr>
        <w:t xml:space="preserve"> strongly recommends submitting proposal</w:t>
      </w:r>
      <w:r>
        <w:rPr>
          <w:b w:val="0"/>
        </w:rPr>
        <w:t>s</w:t>
      </w:r>
      <w:r w:rsidRPr="00FD49F1">
        <w:rPr>
          <w:b w:val="0"/>
        </w:rPr>
        <w:t xml:space="preserve"> early.</w:t>
      </w:r>
      <w:r w:rsidRPr="00A97329">
        <w:t xml:space="preserve"> </w:t>
      </w:r>
      <w:r w:rsidRPr="00A97329">
        <w:br/>
      </w:r>
    </w:p>
    <w:p w:rsidR="00A30A30" w:rsidRPr="007A7035" w:rsidRDefault="00A30A30" w:rsidP="002526DC">
      <w:pPr>
        <w:rPr>
          <w:b w:val="0"/>
        </w:rPr>
      </w:pPr>
      <w:r w:rsidRPr="0072023D">
        <w:t xml:space="preserve">Proposed Program Start Dates:  </w:t>
      </w:r>
      <w:r w:rsidRPr="003F4112">
        <w:rPr>
          <w:b w:val="0"/>
        </w:rPr>
        <w:t>June</w:t>
      </w:r>
      <w:r>
        <w:t xml:space="preserve"> </w:t>
      </w:r>
      <w:r>
        <w:rPr>
          <w:b w:val="0"/>
        </w:rPr>
        <w:t>1 – September 30, 201</w:t>
      </w:r>
      <w:r w:rsidR="00E53D4E">
        <w:rPr>
          <w:b w:val="0"/>
        </w:rPr>
        <w:t>1</w:t>
      </w:r>
      <w:r w:rsidRPr="007A7035">
        <w:rPr>
          <w:b w:val="0"/>
        </w:rPr>
        <w:t>.</w:t>
      </w:r>
    </w:p>
    <w:p w:rsidR="00A30A30" w:rsidRPr="0072023D" w:rsidRDefault="00A30A30" w:rsidP="004354EE">
      <w:r w:rsidRPr="008629E0">
        <w:rPr>
          <w:b w:val="0"/>
        </w:rPr>
        <w:t xml:space="preserve"> </w:t>
      </w:r>
    </w:p>
    <w:p w:rsidR="00A30A30" w:rsidRDefault="00A30A30" w:rsidP="0051271E">
      <w:pPr>
        <w:rPr>
          <w:b w:val="0"/>
        </w:rPr>
      </w:pPr>
      <w:r w:rsidRPr="0072023D">
        <w:t xml:space="preserve">Duration of Activity:  </w:t>
      </w:r>
      <w:r>
        <w:t xml:space="preserve">Program plans from </w:t>
      </w:r>
      <w:smartTag w:uri="urn:schemas-microsoft-com:office:smarttags" w:element="time">
        <w:smartTagPr>
          <w:attr w:name="Hour" w:val="12"/>
          <w:attr w:name="Minute" w:val="0"/>
        </w:smartTagPr>
        <w:r>
          <w:t>12</w:t>
        </w:r>
      </w:smartTag>
      <w:r>
        <w:t xml:space="preserve"> to 36 months will be considered.  Actual awards will not exceed 12 months in duration.  See guidance below.</w:t>
      </w:r>
    </w:p>
    <w:p w:rsidR="00A30A30" w:rsidRDefault="00A30A30" w:rsidP="0051271E">
      <w:pPr>
        <w:rPr>
          <w:b w:val="0"/>
        </w:rPr>
      </w:pPr>
    </w:p>
    <w:p w:rsidR="00A30A30" w:rsidRDefault="00A30A30" w:rsidP="00E542DA">
      <w:pPr>
        <w:autoSpaceDE w:val="0"/>
        <w:autoSpaceDN w:val="0"/>
        <w:adjustRightInd w:val="0"/>
        <w:rPr>
          <w:b w:val="0"/>
        </w:rPr>
      </w:pPr>
      <w:r w:rsidRPr="00E542DA">
        <w:rPr>
          <w:b w:val="0"/>
        </w:rPr>
        <w:t>The Afghanistan National Development Strategy</w:t>
      </w:r>
      <w:r>
        <w:rPr>
          <w:b w:val="0"/>
        </w:rPr>
        <w:t xml:space="preserve"> (ANDS)</w:t>
      </w:r>
      <w:r w:rsidRPr="00E542DA">
        <w:rPr>
          <w:b w:val="0"/>
        </w:rPr>
        <w:t xml:space="preserve"> objective with respect to refugees, returnees and IDP’s is to efficiently manage the voluntary return of refugees and IDPs and their reintegration into productive participation in society.</w:t>
      </w:r>
      <w:r w:rsidDel="00E542DA">
        <w:rPr>
          <w:b w:val="0"/>
        </w:rPr>
        <w:t xml:space="preserve"> </w:t>
      </w:r>
      <w:r>
        <w:rPr>
          <w:b w:val="0"/>
        </w:rPr>
        <w:t xml:space="preserve">As part of </w:t>
      </w:r>
      <w:smartTag w:uri="urn:schemas-microsoft-com:office:smarttags" w:element="stockticker">
        <w:r>
          <w:rPr>
            <w:b w:val="0"/>
          </w:rPr>
          <w:t>PRM</w:t>
        </w:r>
      </w:smartTag>
      <w:r>
        <w:rPr>
          <w:b w:val="0"/>
        </w:rPr>
        <w:t xml:space="preserve">’s support of ANDS goals, </w:t>
      </w:r>
      <w:smartTag w:uri="urn:schemas-microsoft-com:office:smarttags" w:element="stockticker">
        <w:r>
          <w:rPr>
            <w:b w:val="0"/>
          </w:rPr>
          <w:t>PRM</w:t>
        </w:r>
      </w:smartTag>
      <w:r>
        <w:rPr>
          <w:b w:val="0"/>
        </w:rPr>
        <w:t xml:space="preserve"> intends for activities and programs to transition to </w:t>
      </w:r>
      <w:r w:rsidRPr="003E7A96">
        <w:rPr>
          <w:b w:val="0"/>
        </w:rPr>
        <w:t>locally available services</w:t>
      </w:r>
      <w:r>
        <w:rPr>
          <w:b w:val="0"/>
        </w:rPr>
        <w:t>, early recovery and/or development programs,</w:t>
      </w:r>
      <w:r w:rsidRPr="003E7A96">
        <w:rPr>
          <w:b w:val="0"/>
        </w:rPr>
        <w:t xml:space="preserve"> or to self-reliance</w:t>
      </w:r>
      <w:r>
        <w:rPr>
          <w:b w:val="0"/>
        </w:rPr>
        <w:t>.</w:t>
      </w:r>
    </w:p>
    <w:p w:rsidR="00A30A30" w:rsidRPr="00FD49F1" w:rsidRDefault="00A30A30" w:rsidP="00E542DA">
      <w:pPr>
        <w:autoSpaceDE w:val="0"/>
        <w:autoSpaceDN w:val="0"/>
        <w:adjustRightInd w:val="0"/>
        <w:rPr>
          <w:b w:val="0"/>
        </w:rPr>
      </w:pPr>
    </w:p>
    <w:p w:rsidR="00A30A30" w:rsidRDefault="00A30A30" w:rsidP="00C97B42">
      <w:pPr>
        <w:rPr>
          <w:b w:val="0"/>
        </w:rPr>
      </w:pPr>
      <w:r>
        <w:rPr>
          <w:rFonts w:ascii="Arial" w:hAnsi="Arial" w:cs="Arial"/>
          <w:color w:val="252525"/>
          <w:sz w:val="18"/>
          <w:szCs w:val="18"/>
        </w:rPr>
        <w:t xml:space="preserve"> </w:t>
      </w:r>
      <w:r>
        <w:t xml:space="preserve">Actual awards will not exceed 12 months in duration.  </w:t>
      </w:r>
      <w:r w:rsidRPr="008C4C68">
        <w:t xml:space="preserve">Applicants with multi-year programs may submit </w:t>
      </w:r>
      <w:r>
        <w:t xml:space="preserve">multi-year applications with </w:t>
      </w:r>
      <w:r w:rsidRPr="008C4C68">
        <w:t xml:space="preserve">proposals that include multi-year strategies </w:t>
      </w:r>
      <w:r>
        <w:t>that present</w:t>
      </w:r>
      <w:r w:rsidRPr="008C4C68">
        <w:t xml:space="preserve"> activities and </w:t>
      </w:r>
      <w:r>
        <w:t>projected</w:t>
      </w:r>
      <w:r w:rsidRPr="008C4C68">
        <w:t xml:space="preserve"> budgets in 12-month </w:t>
      </w:r>
      <w:r>
        <w:t xml:space="preserve">time </w:t>
      </w:r>
      <w:r w:rsidRPr="008C4C68">
        <w:t>period</w:t>
      </w:r>
      <w:r>
        <w:t>s</w:t>
      </w:r>
      <w:r w:rsidRPr="008C4C68">
        <w:t xml:space="preserve"> not to exceed 36 months from the proposed start date.   </w:t>
      </w:r>
      <w:r>
        <w:t>See guidance below.</w:t>
      </w:r>
      <w:r w:rsidRPr="008C4C68">
        <w:t xml:space="preserve"> </w:t>
      </w:r>
    </w:p>
    <w:p w:rsidR="00A30A30" w:rsidRDefault="00A30A30" w:rsidP="00C97B42">
      <w:pPr>
        <w:rPr>
          <w:b w:val="0"/>
        </w:rPr>
      </w:pPr>
    </w:p>
    <w:p w:rsidR="00A30A30" w:rsidRDefault="00A30A30" w:rsidP="00C97B42">
      <w:pPr>
        <w:rPr>
          <w:b w:val="0"/>
        </w:rPr>
      </w:pPr>
      <w:r>
        <w:rPr>
          <w:b w:val="0"/>
        </w:rPr>
        <w:t>Multi-year applications may be submitted with proposals to facilitate</w:t>
      </w:r>
      <w:r w:rsidRPr="0055074E">
        <w:rPr>
          <w:b w:val="0"/>
        </w:rPr>
        <w:t xml:space="preserve"> </w:t>
      </w:r>
      <w:r>
        <w:rPr>
          <w:b w:val="0"/>
        </w:rPr>
        <w:t xml:space="preserve">the transition of </w:t>
      </w:r>
      <w:smartTag w:uri="urn:schemas-microsoft-com:office:smarttags" w:element="stockticker">
        <w:r>
          <w:rPr>
            <w:b w:val="0"/>
          </w:rPr>
          <w:t>PRM</w:t>
        </w:r>
      </w:smartTag>
      <w:r>
        <w:rPr>
          <w:b w:val="0"/>
        </w:rPr>
        <w:t xml:space="preserve">-funded activities to </w:t>
      </w:r>
      <w:r w:rsidRPr="003E7A96">
        <w:rPr>
          <w:b w:val="0"/>
        </w:rPr>
        <w:t>locally available services</w:t>
      </w:r>
      <w:r>
        <w:rPr>
          <w:b w:val="0"/>
        </w:rPr>
        <w:t xml:space="preserve">, early recovery and/or development </w:t>
      </w:r>
      <w:r>
        <w:rPr>
          <w:b w:val="0"/>
        </w:rPr>
        <w:lastRenderedPageBreak/>
        <w:t>programs,</w:t>
      </w:r>
      <w:r w:rsidRPr="003E7A96">
        <w:rPr>
          <w:b w:val="0"/>
        </w:rPr>
        <w:t xml:space="preserve"> or to self-reliance</w:t>
      </w:r>
      <w:r>
        <w:rPr>
          <w:b w:val="0"/>
        </w:rPr>
        <w:t xml:space="preserve">.  The proposals should demonstrate that the conclusion of </w:t>
      </w:r>
      <w:smartTag w:uri="urn:schemas-microsoft-com:office:smarttags" w:element="stockticker">
        <w:r>
          <w:rPr>
            <w:b w:val="0"/>
          </w:rPr>
          <w:t>PRM</w:t>
        </w:r>
      </w:smartTag>
      <w:r>
        <w:rPr>
          <w:b w:val="0"/>
        </w:rPr>
        <w:t xml:space="preserve">-funded activities would result in this successful transition.   </w:t>
      </w:r>
    </w:p>
    <w:p w:rsidR="00A30A30" w:rsidRPr="00FD49F1" w:rsidRDefault="00A30A30" w:rsidP="00C97B42">
      <w:pPr>
        <w:rPr>
          <w:b w:val="0"/>
        </w:rPr>
      </w:pPr>
    </w:p>
    <w:p w:rsidR="00A30A30" w:rsidRDefault="00A30A30" w:rsidP="00C97B42">
      <w:pPr>
        <w:rPr>
          <w:b w:val="0"/>
        </w:rPr>
      </w:pPr>
      <w:r>
        <w:t xml:space="preserve">Multi-year applications selected for funding by </w:t>
      </w:r>
      <w:smartTag w:uri="urn:schemas-microsoft-com:office:smarttags" w:element="stockticker">
        <w:r>
          <w:t>PRM</w:t>
        </w:r>
      </w:smartTag>
      <w:r>
        <w:t xml:space="preserve"> will be funded in 12-month increments based on the proposals submitted in the competing application and as approved by </w:t>
      </w:r>
      <w:smartTag w:uri="urn:schemas-microsoft-com:office:smarttags" w:element="stockticker">
        <w:r>
          <w:t>PRM</w:t>
        </w:r>
      </w:smartTag>
      <w:r>
        <w:t xml:space="preserve">.  </w:t>
      </w:r>
      <w:r w:rsidRPr="00A730CA">
        <w:t xml:space="preserve">  </w:t>
      </w:r>
      <w:r>
        <w:t xml:space="preserve">Continued funding after the initial 12-month award requires the submission of a noncompeting continuation application as detailed in the Noncompeting Application Requirements section below </w:t>
      </w:r>
      <w:r w:rsidRPr="00880FBA">
        <w:t xml:space="preserve">and </w:t>
      </w:r>
      <w:r>
        <w:t xml:space="preserve">will be </w:t>
      </w:r>
      <w:r w:rsidRPr="00880FBA">
        <w:t xml:space="preserve">contingent upon available funding, strong performance, </w:t>
      </w:r>
      <w:r>
        <w:t xml:space="preserve">and </w:t>
      </w:r>
      <w:r w:rsidRPr="00880FBA">
        <w:t>continuing need</w:t>
      </w:r>
      <w:r w:rsidRPr="00880FBA">
        <w:rPr>
          <w:color w:val="252525"/>
        </w:rPr>
        <w:t>.</w:t>
      </w:r>
      <w:r>
        <w:rPr>
          <w:rFonts w:ascii="Arial" w:hAnsi="Arial" w:cs="Arial"/>
          <w:color w:val="252525"/>
          <w:sz w:val="18"/>
          <w:szCs w:val="18"/>
        </w:rPr>
        <w:t xml:space="preserve">   </w:t>
      </w:r>
      <w:r w:rsidRPr="005A559E">
        <w:rPr>
          <w:b w:val="0"/>
        </w:rPr>
        <w:t xml:space="preserve">NGOs receiving awards under these terms will be required to submit continuation applications at least three months in advance of the end of each 12-month period of activities.  </w:t>
      </w:r>
      <w:r w:rsidR="00BD1D1B">
        <w:rPr>
          <w:b w:val="0"/>
        </w:rPr>
        <w:t>Please see the “Proposal Content, Formatting, and Templates” section for additional guidance.</w:t>
      </w:r>
    </w:p>
    <w:p w:rsidR="00A30A30" w:rsidRDefault="00A30A30" w:rsidP="00C97B42">
      <w:pPr>
        <w:rPr>
          <w:b w:val="0"/>
        </w:rPr>
      </w:pPr>
    </w:p>
    <w:p w:rsidR="00A30A30" w:rsidRDefault="00A30A30" w:rsidP="00C97B42">
      <w:pPr>
        <w:rPr>
          <w:b w:val="0"/>
        </w:rPr>
      </w:pPr>
      <w:smartTag w:uri="urn:schemas-microsoft-com:office:smarttags" w:element="stockticker">
        <w:r w:rsidRPr="00FD49F1">
          <w:rPr>
            <w:b w:val="0"/>
          </w:rPr>
          <w:t>PRM</w:t>
        </w:r>
      </w:smartTag>
      <w:r w:rsidRPr="00FD49F1">
        <w:rPr>
          <w:b w:val="0"/>
        </w:rPr>
        <w:t xml:space="preserve"> makes no representations that it will continue to fund the project in successive years and encourages applicants to seek a wide array of donors to ensure long-term </w:t>
      </w:r>
      <w:r>
        <w:rPr>
          <w:b w:val="0"/>
        </w:rPr>
        <w:t xml:space="preserve">and diverse </w:t>
      </w:r>
      <w:r w:rsidRPr="00FD49F1">
        <w:rPr>
          <w:b w:val="0"/>
        </w:rPr>
        <w:t xml:space="preserve">funding </w:t>
      </w:r>
      <w:r>
        <w:rPr>
          <w:b w:val="0"/>
        </w:rPr>
        <w:t>sources</w:t>
      </w:r>
      <w:r w:rsidRPr="00FD49F1">
        <w:rPr>
          <w:b w:val="0"/>
        </w:rPr>
        <w:t>.</w:t>
      </w:r>
    </w:p>
    <w:p w:rsidR="00A30A30" w:rsidRDefault="00A30A30" w:rsidP="00C97B42">
      <w:pPr>
        <w:rPr>
          <w:b w:val="0"/>
        </w:rPr>
      </w:pPr>
    </w:p>
    <w:p w:rsidR="00A30A30" w:rsidRDefault="00A30A30" w:rsidP="004354EE">
      <w:r w:rsidRPr="0072023D">
        <w:t>Current Funding Priorities for</w:t>
      </w:r>
      <w:r w:rsidRPr="002526DC">
        <w:t xml:space="preserve"> </w:t>
      </w:r>
      <w:r w:rsidRPr="00FF087B">
        <w:t xml:space="preserve">Returning Refugees in </w:t>
      </w:r>
      <w:smartTag w:uri="urn:schemas-microsoft-com:office:smarttags" w:element="place">
        <w:smartTag w:uri="urn:schemas-microsoft-com:office:smarttags" w:element="country-region">
          <w:r w:rsidRPr="00FF087B">
            <w:t>Afghanistan</w:t>
          </w:r>
        </w:smartTag>
      </w:smartTag>
      <w:r w:rsidRPr="0072023D">
        <w:t xml:space="preserve">: </w:t>
      </w:r>
    </w:p>
    <w:p w:rsidR="00A30A30" w:rsidRDefault="00A30A30" w:rsidP="00177E83">
      <w:pPr>
        <w:rPr>
          <w:b w:val="0"/>
        </w:rPr>
      </w:pPr>
      <w:r>
        <w:rPr>
          <w:b w:val="0"/>
        </w:rPr>
        <w:t>In FY2011</w:t>
      </w:r>
      <w:r w:rsidRPr="00791972">
        <w:rPr>
          <w:b w:val="0"/>
        </w:rPr>
        <w:t xml:space="preserve">, </w:t>
      </w:r>
      <w:smartTag w:uri="urn:schemas-microsoft-com:office:smarttags" w:element="stockticker">
        <w:r>
          <w:rPr>
            <w:b w:val="0"/>
          </w:rPr>
          <w:t>PRM</w:t>
        </w:r>
      </w:smartTag>
      <w:r>
        <w:rPr>
          <w:b w:val="0"/>
        </w:rPr>
        <w:t xml:space="preserve"> priorities include emergency humanitarian assistance to and reintegration of recent refugee returnees and</w:t>
      </w:r>
      <w:r w:rsidRPr="00791972">
        <w:rPr>
          <w:b w:val="0"/>
        </w:rPr>
        <w:t xml:space="preserve"> the </w:t>
      </w:r>
      <w:r>
        <w:rPr>
          <w:b w:val="0"/>
        </w:rPr>
        <w:t>protection and assistance</w:t>
      </w:r>
      <w:r w:rsidRPr="00791972">
        <w:rPr>
          <w:b w:val="0"/>
        </w:rPr>
        <w:t xml:space="preserve"> </w:t>
      </w:r>
      <w:r>
        <w:rPr>
          <w:b w:val="0"/>
        </w:rPr>
        <w:t xml:space="preserve">needs of  refugees who returned less recently, but who have not fully reintegrated into Afghan society.   For all programs, </w:t>
      </w:r>
      <w:smartTag w:uri="urn:schemas-microsoft-com:office:smarttags" w:element="stockticker">
        <w:r>
          <w:rPr>
            <w:b w:val="0"/>
          </w:rPr>
          <w:t>PRM</w:t>
        </w:r>
      </w:smartTag>
      <w:r>
        <w:rPr>
          <w:b w:val="0"/>
        </w:rPr>
        <w:t xml:space="preserve"> prioritizes activities for extremely vulnerable individuals such as women and girls.  </w:t>
      </w:r>
    </w:p>
    <w:p w:rsidR="00A30A30" w:rsidRPr="00791972" w:rsidRDefault="00A30A30" w:rsidP="00177E83">
      <w:pPr>
        <w:rPr>
          <w:b w:val="0"/>
        </w:rPr>
      </w:pPr>
    </w:p>
    <w:p w:rsidR="00A30A30" w:rsidRDefault="00A30A30" w:rsidP="00B67E87">
      <w:pPr>
        <w:rPr>
          <w:b w:val="0"/>
        </w:rPr>
      </w:pPr>
      <w:r w:rsidRPr="00A960A9">
        <w:rPr>
          <w:b w:val="0"/>
        </w:rPr>
        <w:t xml:space="preserve">More than 5.6 million Afghans have returned to </w:t>
      </w:r>
      <w:smartTag w:uri="urn:schemas-microsoft-com:office:smarttags" w:element="place">
        <w:smartTag w:uri="urn:schemas-microsoft-com:office:smarttags" w:element="country-region">
          <w:r w:rsidRPr="00A960A9">
            <w:rPr>
              <w:b w:val="0"/>
            </w:rPr>
            <w:t>Afghanistan</w:t>
          </w:r>
        </w:smartTag>
      </w:smartTag>
      <w:r w:rsidRPr="00A960A9">
        <w:rPr>
          <w:b w:val="0"/>
        </w:rPr>
        <w:t xml:space="preserve"> since 2002.  UNHCR assisted </w:t>
      </w:r>
      <w:r>
        <w:rPr>
          <w:b w:val="0"/>
        </w:rPr>
        <w:t>almost 113,000 refugee returnees during 2010</w:t>
      </w:r>
      <w:r w:rsidRPr="00A960A9">
        <w:rPr>
          <w:b w:val="0"/>
        </w:rPr>
        <w:t>.</w:t>
      </w:r>
      <w:r>
        <w:rPr>
          <w:b w:val="0"/>
        </w:rPr>
        <w:t xml:space="preserve">  T</w:t>
      </w:r>
      <w:r w:rsidRPr="00A960A9">
        <w:rPr>
          <w:b w:val="0"/>
        </w:rPr>
        <w:t>he Bureau support</w:t>
      </w:r>
      <w:r>
        <w:rPr>
          <w:b w:val="0"/>
        </w:rPr>
        <w:t xml:space="preserve">s </w:t>
      </w:r>
      <w:r w:rsidRPr="00A960A9">
        <w:rPr>
          <w:b w:val="0"/>
        </w:rPr>
        <w:t>durable resettlement and reintegration of returnees</w:t>
      </w:r>
      <w:r>
        <w:rPr>
          <w:b w:val="0"/>
        </w:rPr>
        <w:t>, especially</w:t>
      </w:r>
      <w:r w:rsidRPr="00A960A9">
        <w:rPr>
          <w:b w:val="0"/>
        </w:rPr>
        <w:t xml:space="preserve"> </w:t>
      </w:r>
      <w:r>
        <w:rPr>
          <w:b w:val="0"/>
        </w:rPr>
        <w:t xml:space="preserve">extremely vulnerable individuals, </w:t>
      </w:r>
      <w:r w:rsidRPr="00A960A9">
        <w:rPr>
          <w:b w:val="0"/>
        </w:rPr>
        <w:t xml:space="preserve">through promotion of sustainable livelihoods </w:t>
      </w:r>
      <w:r>
        <w:rPr>
          <w:b w:val="0"/>
        </w:rPr>
        <w:t>and life-saving activities</w:t>
      </w:r>
      <w:r w:rsidRPr="00A960A9">
        <w:rPr>
          <w:b w:val="0"/>
        </w:rPr>
        <w:t xml:space="preserve">.   </w:t>
      </w:r>
      <w:r>
        <w:rPr>
          <w:b w:val="0"/>
        </w:rPr>
        <w:t>P</w:t>
      </w:r>
      <w:r w:rsidRPr="00A960A9">
        <w:rPr>
          <w:b w:val="0"/>
        </w:rPr>
        <w:t>rogram</w:t>
      </w:r>
      <w:r>
        <w:rPr>
          <w:b w:val="0"/>
        </w:rPr>
        <w:t xml:space="preserve"> proposal</w:t>
      </w:r>
      <w:r w:rsidRPr="00A960A9">
        <w:rPr>
          <w:b w:val="0"/>
        </w:rPr>
        <w:t xml:space="preserve">s should address needs </w:t>
      </w:r>
      <w:r>
        <w:rPr>
          <w:b w:val="0"/>
        </w:rPr>
        <w:t xml:space="preserve">and regions </w:t>
      </w:r>
      <w:r w:rsidRPr="00A960A9">
        <w:rPr>
          <w:b w:val="0"/>
        </w:rPr>
        <w:t xml:space="preserve">not covered by UNHCR or other international organizations.  </w:t>
      </w:r>
    </w:p>
    <w:p w:rsidR="00A30A30" w:rsidRDefault="00A30A30" w:rsidP="00B67E87">
      <w:pPr>
        <w:rPr>
          <w:b w:val="0"/>
        </w:rPr>
      </w:pPr>
    </w:p>
    <w:p w:rsidR="00A30A30" w:rsidRPr="00A960A9" w:rsidRDefault="00A30A30" w:rsidP="00A666FE">
      <w:pPr>
        <w:rPr>
          <w:b w:val="0"/>
        </w:rPr>
      </w:pPr>
      <w:r>
        <w:rPr>
          <w:b w:val="0"/>
        </w:rPr>
        <w:t xml:space="preserve">More emphasis will be placed on integrated approaches to reintegration activities by UNHCR in 2011. </w:t>
      </w:r>
      <w:r w:rsidR="00E53D4E">
        <w:rPr>
          <w:b w:val="0"/>
        </w:rPr>
        <w:t xml:space="preserve"> </w:t>
      </w:r>
      <w:r>
        <w:rPr>
          <w:b w:val="0"/>
        </w:rPr>
        <w:t>This intends to ensure close coordination of assistance and programs provided to beneficiaries by different actors to tackle the overall well-being of the population groups concerned, ensure sustainability of return and pave the way for a longer-term development.</w:t>
      </w:r>
      <w:r w:rsidR="00E53D4E">
        <w:rPr>
          <w:b w:val="0"/>
        </w:rPr>
        <w:t xml:space="preserve"> </w:t>
      </w:r>
      <w:r>
        <w:rPr>
          <w:b w:val="0"/>
        </w:rPr>
        <w:t xml:space="preserve"> In 2011, a number of specific areas/regions will be identified throughout the country where pilot models of sustainable reintegration will be developed with the aim to further extend to other locations. </w:t>
      </w:r>
      <w:r w:rsidR="00E53D4E">
        <w:rPr>
          <w:b w:val="0"/>
        </w:rPr>
        <w:t xml:space="preserve">  </w:t>
      </w:r>
    </w:p>
    <w:p w:rsidR="00A30A30" w:rsidRPr="00A960A9" w:rsidRDefault="00A30A30" w:rsidP="00AB2137">
      <w:pPr>
        <w:rPr>
          <w:b w:val="0"/>
        </w:rPr>
      </w:pPr>
    </w:p>
    <w:p w:rsidR="00A30A30" w:rsidRPr="00733AAF" w:rsidRDefault="00A30A30" w:rsidP="00A666FE">
      <w:pPr>
        <w:rPr>
          <w:b w:val="0"/>
        </w:rPr>
      </w:pPr>
      <w:smartTag w:uri="urn:schemas-microsoft-com:office:smarttags" w:element="stockticker">
        <w:r w:rsidRPr="00733AAF">
          <w:rPr>
            <w:b w:val="0"/>
          </w:rPr>
          <w:t>PRM</w:t>
        </w:r>
      </w:smartTag>
      <w:r w:rsidRPr="00733AAF">
        <w:rPr>
          <w:b w:val="0"/>
        </w:rPr>
        <w:t xml:space="preserve"> will accept proposals from any NGO </w:t>
      </w:r>
      <w:r>
        <w:rPr>
          <w:b w:val="0"/>
        </w:rPr>
        <w:t>providing</w:t>
      </w:r>
      <w:r w:rsidRPr="00733AAF">
        <w:rPr>
          <w:b w:val="0"/>
        </w:rPr>
        <w:t xml:space="preserve"> </w:t>
      </w:r>
      <w:r>
        <w:rPr>
          <w:b w:val="0"/>
        </w:rPr>
        <w:t xml:space="preserve">humanitarian and reintegration assistance, and </w:t>
      </w:r>
      <w:r w:rsidRPr="00733AAF">
        <w:rPr>
          <w:b w:val="0"/>
        </w:rPr>
        <w:t>priority will be given to proposals from organizations that demonstrate:</w:t>
      </w:r>
    </w:p>
    <w:p w:rsidR="00A30A30" w:rsidRPr="00733AAF" w:rsidRDefault="00A30A30" w:rsidP="004354EE">
      <w:pPr>
        <w:rPr>
          <w:b w:val="0"/>
        </w:rPr>
      </w:pPr>
    </w:p>
    <w:p w:rsidR="00A30A30" w:rsidRPr="00733AAF" w:rsidRDefault="00A30A30" w:rsidP="00B00CCF">
      <w:pPr>
        <w:numPr>
          <w:ilvl w:val="0"/>
          <w:numId w:val="21"/>
        </w:numPr>
        <w:rPr>
          <w:b w:val="0"/>
        </w:rPr>
      </w:pPr>
      <w:r w:rsidRPr="00733AAF">
        <w:rPr>
          <w:b w:val="0"/>
        </w:rPr>
        <w:lastRenderedPageBreak/>
        <w:t xml:space="preserve"> a working relationship with UNHCR, current UNHCR funding, and/or a letter of support from UNHCR for the proposed activities and/or overall country program (this letter should highlight the gap in services the proposed program address</w:t>
      </w:r>
      <w:r>
        <w:rPr>
          <w:b w:val="0"/>
        </w:rPr>
        <w:t>es</w:t>
      </w:r>
      <w:r w:rsidR="00E53D4E">
        <w:rPr>
          <w:b w:val="0"/>
        </w:rPr>
        <w:t xml:space="preserve"> and demonstrated knowledge of UNHCR’s 2011 integrated approach</w:t>
      </w:r>
      <w:r w:rsidRPr="00733AAF">
        <w:rPr>
          <w:b w:val="0"/>
        </w:rPr>
        <w:t>)</w:t>
      </w:r>
    </w:p>
    <w:p w:rsidR="00A30A30" w:rsidRPr="00733AAF" w:rsidRDefault="00A30A30" w:rsidP="004354EE">
      <w:pPr>
        <w:rPr>
          <w:b w:val="0"/>
        </w:rPr>
      </w:pPr>
    </w:p>
    <w:p w:rsidR="00A30A30" w:rsidRPr="00B95D5D" w:rsidRDefault="00A30A30" w:rsidP="00B00CCF">
      <w:pPr>
        <w:numPr>
          <w:ilvl w:val="0"/>
          <w:numId w:val="23"/>
        </w:numPr>
        <w:rPr>
          <w:b w:val="0"/>
        </w:rPr>
      </w:pPr>
      <w:r w:rsidRPr="00733AAF">
        <w:rPr>
          <w:b w:val="0"/>
        </w:rPr>
        <w:t xml:space="preserve">a proven track record </w:t>
      </w:r>
      <w:r>
        <w:rPr>
          <w:b w:val="0"/>
        </w:rPr>
        <w:t>of</w:t>
      </w:r>
      <w:r w:rsidRPr="00733AAF">
        <w:rPr>
          <w:b w:val="0"/>
        </w:rPr>
        <w:t xml:space="preserve"> assistance</w:t>
      </w:r>
      <w:r w:rsidRPr="00B95D5D">
        <w:rPr>
          <w:b w:val="0"/>
        </w:rPr>
        <w:t xml:space="preserve"> in the</w:t>
      </w:r>
      <w:r>
        <w:rPr>
          <w:b w:val="0"/>
        </w:rPr>
        <w:t xml:space="preserve"> proposed</w:t>
      </w:r>
      <w:r w:rsidRPr="00B95D5D">
        <w:rPr>
          <w:b w:val="0"/>
        </w:rPr>
        <w:t xml:space="preserve"> sector</w:t>
      </w:r>
      <w:r>
        <w:rPr>
          <w:b w:val="0"/>
        </w:rPr>
        <w:t>(s)</w:t>
      </w:r>
      <w:r w:rsidRPr="00B95D5D">
        <w:rPr>
          <w:b w:val="0"/>
        </w:rPr>
        <w:t xml:space="preserve"> and location</w:t>
      </w:r>
      <w:r>
        <w:rPr>
          <w:b w:val="0"/>
        </w:rPr>
        <w:t>(s)</w:t>
      </w:r>
    </w:p>
    <w:p w:rsidR="00A30A30" w:rsidRPr="00B95D5D" w:rsidRDefault="00A30A30" w:rsidP="004354EE">
      <w:pPr>
        <w:rPr>
          <w:b w:val="0"/>
        </w:rPr>
      </w:pPr>
    </w:p>
    <w:p w:rsidR="00A30A30" w:rsidRPr="00B95D5D" w:rsidRDefault="00A30A30" w:rsidP="00405E84">
      <w:pPr>
        <w:numPr>
          <w:ilvl w:val="0"/>
          <w:numId w:val="23"/>
        </w:numPr>
        <w:rPr>
          <w:b w:val="0"/>
        </w:rPr>
      </w:pPr>
      <w:r w:rsidRPr="00B95D5D">
        <w:rPr>
          <w:b w:val="0"/>
        </w:rPr>
        <w:t xml:space="preserve">evidence of coordination </w:t>
      </w:r>
      <w:r>
        <w:rPr>
          <w:b w:val="0"/>
        </w:rPr>
        <w:t xml:space="preserve">and transition planning to early recovery and/or development activities </w:t>
      </w:r>
      <w:r w:rsidRPr="00B95D5D">
        <w:rPr>
          <w:b w:val="0"/>
        </w:rPr>
        <w:t>with international organizations (IOs)</w:t>
      </w:r>
      <w:r>
        <w:rPr>
          <w:b w:val="0"/>
        </w:rPr>
        <w:t xml:space="preserve">, </w:t>
      </w:r>
      <w:r w:rsidRPr="00B95D5D">
        <w:rPr>
          <w:b w:val="0"/>
        </w:rPr>
        <w:t xml:space="preserve">other NGOs </w:t>
      </w:r>
      <w:r>
        <w:rPr>
          <w:b w:val="0"/>
        </w:rPr>
        <w:t>and local governmental authorities</w:t>
      </w:r>
    </w:p>
    <w:p w:rsidR="00A30A30" w:rsidRPr="00B95D5D" w:rsidRDefault="00A30A30" w:rsidP="004354EE">
      <w:pPr>
        <w:rPr>
          <w:b w:val="0"/>
        </w:rPr>
      </w:pPr>
    </w:p>
    <w:p w:rsidR="00A30A30" w:rsidRPr="00B95D5D" w:rsidRDefault="00A30A30" w:rsidP="00B00CCF">
      <w:pPr>
        <w:numPr>
          <w:ilvl w:val="0"/>
          <w:numId w:val="23"/>
        </w:numPr>
        <w:rPr>
          <w:b w:val="0"/>
        </w:rPr>
      </w:pPr>
      <w:r w:rsidRPr="00B95D5D">
        <w:rPr>
          <w:b w:val="0"/>
        </w:rPr>
        <w:t xml:space="preserve">a concrete implementation plan with well-conceived objectives and indicators that are specific, measurable, achievable, relevant and reliable, time-bound and trackable (SMART), have established baselines, and </w:t>
      </w:r>
      <w:r>
        <w:rPr>
          <w:b w:val="0"/>
        </w:rPr>
        <w:t xml:space="preserve">have </w:t>
      </w:r>
      <w:r w:rsidRPr="00B95D5D">
        <w:rPr>
          <w:b w:val="0"/>
        </w:rPr>
        <w:t xml:space="preserve">at least one </w:t>
      </w:r>
      <w:r>
        <w:rPr>
          <w:b w:val="0"/>
        </w:rPr>
        <w:t>outcome</w:t>
      </w:r>
      <w:r w:rsidRPr="00B95D5D">
        <w:rPr>
          <w:b w:val="0"/>
        </w:rPr>
        <w:t xml:space="preserve"> </w:t>
      </w:r>
      <w:r>
        <w:rPr>
          <w:b w:val="0"/>
        </w:rPr>
        <w:t>or impact indicator per objective</w:t>
      </w:r>
    </w:p>
    <w:p w:rsidR="00A30A30" w:rsidRPr="00B95D5D" w:rsidRDefault="00A30A30" w:rsidP="004354EE">
      <w:pPr>
        <w:rPr>
          <w:b w:val="0"/>
        </w:rPr>
      </w:pPr>
    </w:p>
    <w:p w:rsidR="00A30A30" w:rsidRPr="00733AAF" w:rsidRDefault="00A30A30" w:rsidP="00B00CCF">
      <w:pPr>
        <w:numPr>
          <w:ilvl w:val="0"/>
          <w:numId w:val="23"/>
        </w:numPr>
        <w:rPr>
          <w:b w:val="0"/>
        </w:rPr>
      </w:pPr>
      <w:r>
        <w:rPr>
          <w:b w:val="0"/>
        </w:rPr>
        <w:t>an</w:t>
      </w:r>
      <w:r w:rsidRPr="00733AAF">
        <w:rPr>
          <w:b w:val="0"/>
        </w:rPr>
        <w:t xml:space="preserve"> </w:t>
      </w:r>
      <w:r>
        <w:rPr>
          <w:b w:val="0"/>
        </w:rPr>
        <w:t xml:space="preserve">appropriate budget for the objectives including </w:t>
      </w:r>
      <w:r w:rsidRPr="00733AAF">
        <w:rPr>
          <w:b w:val="0"/>
        </w:rPr>
        <w:t>co-funding by non-U</w:t>
      </w:r>
      <w:r>
        <w:rPr>
          <w:b w:val="0"/>
        </w:rPr>
        <w:t>.</w:t>
      </w:r>
      <w:r w:rsidRPr="00733AAF">
        <w:rPr>
          <w:b w:val="0"/>
        </w:rPr>
        <w:t>S</w:t>
      </w:r>
      <w:r>
        <w:rPr>
          <w:b w:val="0"/>
        </w:rPr>
        <w:t>. government sources</w:t>
      </w:r>
    </w:p>
    <w:p w:rsidR="00A30A30" w:rsidRPr="00B95D5D" w:rsidRDefault="00A30A30">
      <w:pPr>
        <w:rPr>
          <w:b w:val="0"/>
        </w:rPr>
      </w:pPr>
    </w:p>
    <w:p w:rsidR="00A30A30" w:rsidRDefault="00A30A30" w:rsidP="00791972">
      <w:pPr>
        <w:numPr>
          <w:ilvl w:val="0"/>
          <w:numId w:val="23"/>
        </w:numPr>
        <w:rPr>
          <w:b w:val="0"/>
        </w:rPr>
      </w:pPr>
      <w:r>
        <w:rPr>
          <w:b w:val="0"/>
        </w:rPr>
        <w:t>a</w:t>
      </w:r>
      <w:r w:rsidRPr="00791972">
        <w:rPr>
          <w:b w:val="0"/>
        </w:rPr>
        <w:t>ppropriate targeting of beneficiaries</w:t>
      </w:r>
      <w:r>
        <w:rPr>
          <w:b w:val="0"/>
        </w:rPr>
        <w:t>, especially extremely vulnerable individuals,</w:t>
      </w:r>
      <w:r w:rsidRPr="00791972">
        <w:rPr>
          <w:b w:val="0"/>
        </w:rPr>
        <w:t xml:space="preserve"> in coordination with UNHCR a</w:t>
      </w:r>
      <w:r>
        <w:rPr>
          <w:b w:val="0"/>
        </w:rPr>
        <w:t>nd other relevant organizations</w:t>
      </w:r>
      <w:r w:rsidRPr="00791972">
        <w:rPr>
          <w:b w:val="0"/>
        </w:rPr>
        <w:t xml:space="preserve"> </w:t>
      </w:r>
    </w:p>
    <w:p w:rsidR="00A30A30" w:rsidRDefault="00A30A30" w:rsidP="00791972">
      <w:pPr>
        <w:rPr>
          <w:b w:val="0"/>
        </w:rPr>
      </w:pPr>
    </w:p>
    <w:p w:rsidR="00A30A30" w:rsidRPr="00DF7AA9" w:rsidRDefault="00A30A30" w:rsidP="00DF7AA9">
      <w:pPr>
        <w:numPr>
          <w:ilvl w:val="0"/>
          <w:numId w:val="23"/>
        </w:numPr>
        <w:rPr>
          <w:b w:val="0"/>
        </w:rPr>
      </w:pPr>
      <w:r>
        <w:rPr>
          <w:b w:val="0"/>
        </w:rPr>
        <w:t xml:space="preserve">adherence to international standards for humanitarian assistance.  See </w:t>
      </w:r>
      <w:hyperlink r:id="rId6" w:history="1">
        <w:r w:rsidRPr="000E2683">
          <w:rPr>
            <w:rStyle w:val="Hyperlink"/>
            <w:b w:val="0"/>
          </w:rPr>
          <w:t xml:space="preserve">General PRM NGO </w:t>
        </w:r>
        <w:r w:rsidRPr="0075019D">
          <w:rPr>
            <w:rStyle w:val="Hyperlink"/>
            <w:b w:val="0"/>
          </w:rPr>
          <w:t>Guidelines</w:t>
        </w:r>
      </w:hyperlink>
      <w:r>
        <w:rPr>
          <w:b w:val="0"/>
        </w:rPr>
        <w:t xml:space="preserve"> </w:t>
      </w:r>
      <w:r w:rsidRPr="0075019D">
        <w:rPr>
          <w:b w:val="0"/>
        </w:rPr>
        <w:t>for</w:t>
      </w:r>
      <w:r>
        <w:rPr>
          <w:b w:val="0"/>
        </w:rPr>
        <w:t xml:space="preserve"> a complete list of sector-specific standards</w:t>
      </w:r>
    </w:p>
    <w:p w:rsidR="00A30A30" w:rsidRDefault="00A30A30" w:rsidP="004354EE"/>
    <w:p w:rsidR="00A30A30" w:rsidRDefault="00A30A30" w:rsidP="004354EE">
      <w:pPr>
        <w:rPr>
          <w:b w:val="0"/>
        </w:rPr>
      </w:pPr>
      <w:r w:rsidRPr="008629E0">
        <w:rPr>
          <w:b w:val="0"/>
        </w:rPr>
        <w:t>Country Specific Instructions</w:t>
      </w:r>
      <w:r>
        <w:rPr>
          <w:b w:val="0"/>
        </w:rPr>
        <w:t>:</w:t>
      </w:r>
    </w:p>
    <w:p w:rsidR="00A30A30" w:rsidRDefault="00A30A30" w:rsidP="004354EE">
      <w:pPr>
        <w:rPr>
          <w:b w:val="0"/>
        </w:rPr>
      </w:pPr>
    </w:p>
    <w:p w:rsidR="00A30A30" w:rsidRPr="00791972" w:rsidRDefault="00A30A30" w:rsidP="00791972">
      <w:pPr>
        <w:rPr>
          <w:b w:val="0"/>
        </w:rPr>
      </w:pPr>
      <w:r>
        <w:rPr>
          <w:b w:val="0"/>
        </w:rPr>
        <w:t>Activities can include, but are not limited to, the following</w:t>
      </w:r>
      <w:r w:rsidRPr="00791972">
        <w:rPr>
          <w:b w:val="0"/>
        </w:rPr>
        <w:t xml:space="preserve">: </w:t>
      </w:r>
    </w:p>
    <w:p w:rsidR="00A30A30" w:rsidRPr="00791972" w:rsidRDefault="00A30A30" w:rsidP="00791972"/>
    <w:p w:rsidR="00A30A30" w:rsidRDefault="00A30A30" w:rsidP="00791972">
      <w:pPr>
        <w:numPr>
          <w:ilvl w:val="0"/>
          <w:numId w:val="31"/>
        </w:numPr>
        <w:tabs>
          <w:tab w:val="clear" w:pos="-360"/>
        </w:tabs>
        <w:ind w:left="720"/>
        <w:rPr>
          <w:b w:val="0"/>
        </w:rPr>
      </w:pPr>
      <w:r>
        <w:rPr>
          <w:b w:val="0"/>
        </w:rPr>
        <w:t>Cross border programs to facilitate successful reintegration of refugee returnees</w:t>
      </w:r>
    </w:p>
    <w:p w:rsidR="00A30A30" w:rsidRPr="00791972" w:rsidRDefault="00A30A30" w:rsidP="00D36E77">
      <w:pPr>
        <w:numPr>
          <w:ilvl w:val="0"/>
          <w:numId w:val="31"/>
        </w:numPr>
        <w:tabs>
          <w:tab w:val="clear" w:pos="-360"/>
        </w:tabs>
        <w:ind w:left="720"/>
        <w:rPr>
          <w:b w:val="0"/>
        </w:rPr>
      </w:pPr>
      <w:r w:rsidRPr="00791972">
        <w:rPr>
          <w:b w:val="0"/>
        </w:rPr>
        <w:t>Income-generating activities</w:t>
      </w:r>
      <w:r>
        <w:rPr>
          <w:b w:val="0"/>
        </w:rPr>
        <w:t>, including micro-finance programs and v</w:t>
      </w:r>
      <w:r w:rsidRPr="00791972">
        <w:rPr>
          <w:b w:val="0"/>
        </w:rPr>
        <w:t>ocational training in mark</w:t>
      </w:r>
      <w:r>
        <w:rPr>
          <w:b w:val="0"/>
        </w:rPr>
        <w:t xml:space="preserve">etable skills and professional </w:t>
      </w:r>
      <w:r w:rsidRPr="00791972">
        <w:rPr>
          <w:b w:val="0"/>
        </w:rPr>
        <w:t>tool set</w:t>
      </w:r>
      <w:r>
        <w:rPr>
          <w:b w:val="0"/>
        </w:rPr>
        <w:t>s,</w:t>
      </w:r>
      <w:r w:rsidRPr="00791972">
        <w:rPr>
          <w:b w:val="0"/>
        </w:rPr>
        <w:t xml:space="preserve"> </w:t>
      </w:r>
      <w:r>
        <w:rPr>
          <w:b w:val="0"/>
        </w:rPr>
        <w:t>link</w:t>
      </w:r>
      <w:r w:rsidRPr="00791972">
        <w:rPr>
          <w:b w:val="0"/>
        </w:rPr>
        <w:t xml:space="preserve">ed to </w:t>
      </w:r>
      <w:r>
        <w:rPr>
          <w:b w:val="0"/>
        </w:rPr>
        <w:t xml:space="preserve">existing </w:t>
      </w:r>
      <w:r w:rsidRPr="00791972">
        <w:rPr>
          <w:b w:val="0"/>
        </w:rPr>
        <w:t>marke</w:t>
      </w:r>
      <w:r>
        <w:rPr>
          <w:b w:val="0"/>
        </w:rPr>
        <w:t>ts [Note: Stand alone vocational training and cash-for-work programs not linked to income-generating activities or job placement will not be considered.]</w:t>
      </w:r>
    </w:p>
    <w:p w:rsidR="00A30A30" w:rsidRDefault="00A30A30" w:rsidP="00A44508">
      <w:pPr>
        <w:numPr>
          <w:ilvl w:val="0"/>
          <w:numId w:val="31"/>
        </w:numPr>
        <w:tabs>
          <w:tab w:val="clear" w:pos="-360"/>
        </w:tabs>
        <w:ind w:left="720"/>
        <w:rPr>
          <w:b w:val="0"/>
        </w:rPr>
      </w:pPr>
      <w:r>
        <w:rPr>
          <w:b w:val="0"/>
        </w:rPr>
        <w:t>P</w:t>
      </w:r>
      <w:r w:rsidRPr="00A44508">
        <w:rPr>
          <w:b w:val="0"/>
        </w:rPr>
        <w:t>revention of and response t</w:t>
      </w:r>
      <w:r>
        <w:rPr>
          <w:b w:val="0"/>
        </w:rPr>
        <w:t>o gender-based violence (GBV)</w:t>
      </w:r>
      <w:r w:rsidRPr="00A44508">
        <w:rPr>
          <w:b w:val="0"/>
        </w:rPr>
        <w:t xml:space="preserve"> </w:t>
      </w:r>
    </w:p>
    <w:p w:rsidR="00A30A30" w:rsidRPr="006529C2" w:rsidRDefault="00A30A30" w:rsidP="00A44508">
      <w:pPr>
        <w:numPr>
          <w:ilvl w:val="0"/>
          <w:numId w:val="31"/>
        </w:numPr>
        <w:tabs>
          <w:tab w:val="clear" w:pos="-360"/>
        </w:tabs>
        <w:ind w:left="720"/>
        <w:rPr>
          <w:b w:val="0"/>
        </w:rPr>
      </w:pPr>
      <w:r w:rsidRPr="006529C2">
        <w:rPr>
          <w:b w:val="0"/>
        </w:rPr>
        <w:t>Water, sanitation, and hygiene (</w:t>
      </w:r>
      <w:smartTag w:uri="urn:schemas-microsoft-com:office:smarttags" w:element="stockticker">
        <w:r w:rsidRPr="006529C2">
          <w:rPr>
            <w:b w:val="0"/>
          </w:rPr>
          <w:t>WASH</w:t>
        </w:r>
      </w:smartTag>
      <w:r w:rsidRPr="006529C2">
        <w:rPr>
          <w:b w:val="0"/>
        </w:rPr>
        <w:t xml:space="preserve">) education and systems improvement </w:t>
      </w:r>
    </w:p>
    <w:p w:rsidR="00A30A30" w:rsidRDefault="00A30A30" w:rsidP="00A44508">
      <w:pPr>
        <w:numPr>
          <w:ilvl w:val="0"/>
          <w:numId w:val="31"/>
        </w:numPr>
        <w:tabs>
          <w:tab w:val="clear" w:pos="-360"/>
        </w:tabs>
        <w:ind w:left="720"/>
        <w:rPr>
          <w:b w:val="0"/>
        </w:rPr>
      </w:pPr>
      <w:r w:rsidRPr="006529C2">
        <w:rPr>
          <w:b w:val="0"/>
        </w:rPr>
        <w:t xml:space="preserve">Community-based interventions that </w:t>
      </w:r>
      <w:r>
        <w:rPr>
          <w:b w:val="0"/>
        </w:rPr>
        <w:t>support emergency needs of recent returnees</w:t>
      </w:r>
    </w:p>
    <w:p w:rsidR="00A30A30" w:rsidRDefault="00A30A30" w:rsidP="00405E84">
      <w:pPr>
        <w:numPr>
          <w:ilvl w:val="0"/>
          <w:numId w:val="31"/>
        </w:numPr>
        <w:tabs>
          <w:tab w:val="clear" w:pos="-360"/>
        </w:tabs>
        <w:ind w:left="720"/>
        <w:rPr>
          <w:b w:val="0"/>
        </w:rPr>
      </w:pPr>
      <w:r>
        <w:rPr>
          <w:b w:val="0"/>
        </w:rPr>
        <w:t>Projects that improve relations between returnee and host communities, such as addressing  governance challenges and land dispute resolution</w:t>
      </w:r>
    </w:p>
    <w:p w:rsidR="00A30A30" w:rsidRDefault="00A30A30" w:rsidP="00D81C35">
      <w:pPr>
        <w:ind w:left="720"/>
        <w:rPr>
          <w:b w:val="0"/>
        </w:rPr>
      </w:pPr>
    </w:p>
    <w:p w:rsidR="00A30A30" w:rsidRDefault="00A30A30" w:rsidP="00D81C35">
      <w:pPr>
        <w:rPr>
          <w:b w:val="0"/>
        </w:rPr>
      </w:pPr>
      <w:r>
        <w:rPr>
          <w:b w:val="0"/>
        </w:rPr>
        <w:lastRenderedPageBreak/>
        <w:t xml:space="preserve">For extremely vulnerable populations such as recent returnees, less recent returnees who have not successfully reintegrated, and women and children, </w:t>
      </w:r>
      <w:smartTag w:uri="urn:schemas-microsoft-com:office:smarttags" w:element="stockticker">
        <w:r>
          <w:rPr>
            <w:b w:val="0"/>
          </w:rPr>
          <w:t>PRM</w:t>
        </w:r>
      </w:smartTag>
      <w:r>
        <w:rPr>
          <w:b w:val="0"/>
        </w:rPr>
        <w:t xml:space="preserve"> will also consider programs focused in the following areas:</w:t>
      </w:r>
    </w:p>
    <w:p w:rsidR="00A30A30" w:rsidRDefault="00A30A30" w:rsidP="00D81C35">
      <w:pPr>
        <w:rPr>
          <w:b w:val="0"/>
        </w:rPr>
      </w:pPr>
    </w:p>
    <w:p w:rsidR="00A30A30" w:rsidRPr="00A44508" w:rsidRDefault="00A30A30" w:rsidP="00D81C35">
      <w:pPr>
        <w:numPr>
          <w:ilvl w:val="0"/>
          <w:numId w:val="32"/>
        </w:numPr>
        <w:rPr>
          <w:b w:val="0"/>
        </w:rPr>
      </w:pPr>
      <w:r w:rsidRPr="00791972">
        <w:rPr>
          <w:b w:val="0"/>
        </w:rPr>
        <w:t xml:space="preserve">Provision </w:t>
      </w:r>
      <w:r>
        <w:rPr>
          <w:b w:val="0"/>
        </w:rPr>
        <w:t xml:space="preserve">of </w:t>
      </w:r>
      <w:r w:rsidRPr="00791972">
        <w:rPr>
          <w:b w:val="0"/>
        </w:rPr>
        <w:t>or improved access to basic health services, including maternal/child health care</w:t>
      </w:r>
      <w:r>
        <w:rPr>
          <w:b w:val="0"/>
        </w:rPr>
        <w:t xml:space="preserve"> and reproductive health services</w:t>
      </w:r>
      <w:r w:rsidRPr="00A44508">
        <w:rPr>
          <w:b w:val="0"/>
        </w:rPr>
        <w:t>, combined with capacity building or such as health care worker training and prov</w:t>
      </w:r>
      <w:r>
        <w:rPr>
          <w:b w:val="0"/>
        </w:rPr>
        <w:t>ision of supplies and equipment</w:t>
      </w:r>
      <w:r w:rsidRPr="00A44508">
        <w:rPr>
          <w:b w:val="0"/>
        </w:rPr>
        <w:t xml:space="preserve"> </w:t>
      </w:r>
    </w:p>
    <w:p w:rsidR="00A30A30" w:rsidRPr="00A44508" w:rsidRDefault="00A30A30" w:rsidP="00D81C35">
      <w:pPr>
        <w:numPr>
          <w:ilvl w:val="0"/>
          <w:numId w:val="32"/>
        </w:numPr>
        <w:rPr>
          <w:b w:val="0"/>
        </w:rPr>
      </w:pPr>
      <w:r>
        <w:rPr>
          <w:b w:val="0"/>
        </w:rPr>
        <w:t>P</w:t>
      </w:r>
      <w:r w:rsidRPr="00A44508">
        <w:rPr>
          <w:b w:val="0"/>
        </w:rPr>
        <w:t xml:space="preserve">rimary school </w:t>
      </w:r>
      <w:r>
        <w:rPr>
          <w:b w:val="0"/>
        </w:rPr>
        <w:t>education</w:t>
      </w:r>
      <w:r w:rsidRPr="00A44508">
        <w:rPr>
          <w:b w:val="0"/>
        </w:rPr>
        <w:t>, combined with capacity building or sustainability such as teacher training and provi</w:t>
      </w:r>
      <w:r>
        <w:rPr>
          <w:b w:val="0"/>
        </w:rPr>
        <w:t>sion of materials and equipment</w:t>
      </w:r>
      <w:r w:rsidRPr="00A44508">
        <w:rPr>
          <w:b w:val="0"/>
        </w:rPr>
        <w:t xml:space="preserve"> </w:t>
      </w:r>
    </w:p>
    <w:p w:rsidR="00A30A30" w:rsidRDefault="00A30A30" w:rsidP="00D81C35">
      <w:pPr>
        <w:rPr>
          <w:b w:val="0"/>
        </w:rPr>
      </w:pPr>
    </w:p>
    <w:p w:rsidR="00A30A30" w:rsidRPr="00CB5B60" w:rsidRDefault="00A30A30" w:rsidP="00791972">
      <w:pPr>
        <w:rPr>
          <w:b w:val="0"/>
        </w:rPr>
      </w:pPr>
      <w:r>
        <w:rPr>
          <w:b w:val="0"/>
        </w:rPr>
        <w:t>Multi-sectoral programs are encouraged</w:t>
      </w:r>
      <w:r w:rsidRPr="00791972">
        <w:rPr>
          <w:b w:val="0"/>
        </w:rPr>
        <w:t xml:space="preserve">.  </w:t>
      </w:r>
      <w:r w:rsidRPr="003E7A96">
        <w:rPr>
          <w:b w:val="0"/>
        </w:rPr>
        <w:t xml:space="preserve">Although </w:t>
      </w:r>
      <w:smartTag w:uri="urn:schemas-microsoft-com:office:smarttags" w:element="stockticker">
        <w:r w:rsidRPr="003E7A96">
          <w:rPr>
            <w:b w:val="0"/>
          </w:rPr>
          <w:t>PRM</w:t>
        </w:r>
      </w:smartTag>
      <w:r w:rsidRPr="003E7A96">
        <w:rPr>
          <w:b w:val="0"/>
        </w:rPr>
        <w:t xml:space="preserve"> anticipate</w:t>
      </w:r>
      <w:r>
        <w:rPr>
          <w:b w:val="0"/>
        </w:rPr>
        <w:t>s the majority of awards will</w:t>
      </w:r>
      <w:r w:rsidRPr="003E7A96">
        <w:rPr>
          <w:b w:val="0"/>
        </w:rPr>
        <w:t xml:space="preserve"> provide </w:t>
      </w:r>
      <w:r>
        <w:rPr>
          <w:b w:val="0"/>
        </w:rPr>
        <w:t xml:space="preserve">support for </w:t>
      </w:r>
      <w:r w:rsidRPr="003E7A96">
        <w:rPr>
          <w:b w:val="0"/>
        </w:rPr>
        <w:t>Afghan returnee</w:t>
      </w:r>
      <w:r>
        <w:rPr>
          <w:b w:val="0"/>
        </w:rPr>
        <w:t>s</w:t>
      </w:r>
      <w:r w:rsidRPr="003E7A96">
        <w:rPr>
          <w:b w:val="0"/>
        </w:rPr>
        <w:t xml:space="preserve">, submissions may include activities which cover </w:t>
      </w:r>
      <w:r>
        <w:rPr>
          <w:b w:val="0"/>
        </w:rPr>
        <w:t xml:space="preserve">emergency needs of </w:t>
      </w:r>
      <w:r w:rsidRPr="003E7A96">
        <w:rPr>
          <w:b w:val="0"/>
        </w:rPr>
        <w:t>Pakistani refugee</w:t>
      </w:r>
      <w:r>
        <w:rPr>
          <w:b w:val="0"/>
        </w:rPr>
        <w:t xml:space="preserve">s in </w:t>
      </w:r>
      <w:smartTag w:uri="urn:schemas-microsoft-com:office:smarttags" w:element="place">
        <w:smartTag w:uri="urn:schemas-microsoft-com:office:smarttags" w:element="country-region">
          <w:r>
            <w:rPr>
              <w:b w:val="0"/>
            </w:rPr>
            <w:t>Afghanistan</w:t>
          </w:r>
        </w:smartTag>
      </w:smartTag>
      <w:r w:rsidRPr="003E7A96">
        <w:rPr>
          <w:b w:val="0"/>
        </w:rPr>
        <w:t>.</w:t>
      </w:r>
    </w:p>
    <w:p w:rsidR="00A30A30" w:rsidRDefault="00A30A30" w:rsidP="002C6AE8">
      <w:pPr>
        <w:rPr>
          <w:b w:val="0"/>
        </w:rPr>
      </w:pPr>
    </w:p>
    <w:p w:rsidR="00A30A30" w:rsidRPr="002C6AE8" w:rsidRDefault="00A30A30" w:rsidP="002C6AE8">
      <w:pPr>
        <w:rPr>
          <w:b w:val="0"/>
        </w:rPr>
      </w:pPr>
      <w:r w:rsidRPr="0001171D">
        <w:t xml:space="preserve">Transition Strategy/Coordination </w:t>
      </w:r>
      <w:r>
        <w:t>Requirements</w:t>
      </w:r>
      <w:r w:rsidRPr="003E7A96">
        <w:rPr>
          <w:b w:val="0"/>
        </w:rPr>
        <w:t>:</w:t>
      </w:r>
    </w:p>
    <w:p w:rsidR="00A30A30" w:rsidRDefault="00A30A30" w:rsidP="002C6AE8">
      <w:pPr>
        <w:rPr>
          <w:b w:val="0"/>
        </w:rPr>
      </w:pPr>
      <w:r>
        <w:rPr>
          <w:b w:val="0"/>
        </w:rPr>
        <w:t>All p</w:t>
      </w:r>
      <w:r w:rsidRPr="003E7A96">
        <w:rPr>
          <w:b w:val="0"/>
        </w:rPr>
        <w:t xml:space="preserve">rograms must include a </w:t>
      </w:r>
      <w:r>
        <w:rPr>
          <w:b w:val="0"/>
        </w:rPr>
        <w:t xml:space="preserve">detailed </w:t>
      </w:r>
      <w:r w:rsidRPr="003E7A96">
        <w:rPr>
          <w:b w:val="0"/>
        </w:rPr>
        <w:t>description of</w:t>
      </w:r>
      <w:r>
        <w:rPr>
          <w:b w:val="0"/>
        </w:rPr>
        <w:t xml:space="preserve"> </w:t>
      </w:r>
      <w:r w:rsidRPr="003E7A96">
        <w:rPr>
          <w:b w:val="0"/>
        </w:rPr>
        <w:t xml:space="preserve">how activities will </w:t>
      </w:r>
      <w:r>
        <w:rPr>
          <w:b w:val="0"/>
        </w:rPr>
        <w:t>transition</w:t>
      </w:r>
      <w:r w:rsidRPr="003E7A96">
        <w:rPr>
          <w:b w:val="0"/>
        </w:rPr>
        <w:t xml:space="preserve"> to locally available services</w:t>
      </w:r>
      <w:r>
        <w:rPr>
          <w:b w:val="0"/>
        </w:rPr>
        <w:t>, early recovery and/or development programs,</w:t>
      </w:r>
      <w:r w:rsidRPr="003E7A96">
        <w:rPr>
          <w:b w:val="0"/>
        </w:rPr>
        <w:t xml:space="preserve"> or to self-reliance</w:t>
      </w:r>
      <w:r>
        <w:rPr>
          <w:b w:val="0"/>
        </w:rPr>
        <w:t>.  Each program objective should contain an outcome or impact indicators that capture transition activities and outcomes.</w:t>
      </w:r>
    </w:p>
    <w:p w:rsidR="00A30A30" w:rsidRDefault="00A30A30" w:rsidP="002C6AE8">
      <w:pPr>
        <w:rPr>
          <w:b w:val="0"/>
        </w:rPr>
      </w:pPr>
    </w:p>
    <w:p w:rsidR="00A30A30" w:rsidRDefault="00A30A30" w:rsidP="002C6AE8">
      <w:pPr>
        <w:rPr>
          <w:b w:val="0"/>
        </w:rPr>
      </w:pPr>
      <w:smartTag w:uri="urn:schemas-microsoft-com:office:smarttags" w:element="stockticker">
        <w:r w:rsidRPr="003E7A96">
          <w:rPr>
            <w:b w:val="0"/>
          </w:rPr>
          <w:t>PRM</w:t>
        </w:r>
      </w:smartTag>
      <w:r w:rsidRPr="003E7A96">
        <w:rPr>
          <w:b w:val="0"/>
        </w:rPr>
        <w:t xml:space="preserve"> will </w:t>
      </w:r>
      <w:r>
        <w:rPr>
          <w:b w:val="0"/>
        </w:rPr>
        <w:t>prioritize</w:t>
      </w:r>
      <w:r w:rsidRPr="003E7A96">
        <w:rPr>
          <w:b w:val="0"/>
        </w:rPr>
        <w:t xml:space="preserve"> projects that either coordinate with</w:t>
      </w:r>
      <w:r>
        <w:rPr>
          <w:b w:val="0"/>
        </w:rPr>
        <w:t xml:space="preserve">, or are already incorporated in the Afghanistan </w:t>
      </w:r>
      <w:r w:rsidR="002C14C9">
        <w:rPr>
          <w:b w:val="0"/>
        </w:rPr>
        <w:t>Consolidated Appeal</w:t>
      </w:r>
      <w:r>
        <w:rPr>
          <w:b w:val="0"/>
        </w:rPr>
        <w:t xml:space="preserve"> (</w:t>
      </w:r>
      <w:r w:rsidR="002C14C9">
        <w:rPr>
          <w:b w:val="0"/>
        </w:rPr>
        <w:t>C</w:t>
      </w:r>
      <w:r>
        <w:rPr>
          <w:b w:val="0"/>
        </w:rPr>
        <w:t xml:space="preserve">AP) </w:t>
      </w:r>
      <w:r w:rsidR="002C14C9">
        <w:rPr>
          <w:b w:val="0"/>
        </w:rPr>
        <w:t>2011</w:t>
      </w:r>
      <w:r>
        <w:rPr>
          <w:b w:val="0"/>
        </w:rPr>
        <w:t xml:space="preserve">, </w:t>
      </w:r>
      <w:r w:rsidRPr="003E7A96">
        <w:rPr>
          <w:b w:val="0"/>
        </w:rPr>
        <w:t xml:space="preserve">the Afghanistan National Development Strategy (ANDS), </w:t>
      </w:r>
      <w:r>
        <w:rPr>
          <w:b w:val="0"/>
        </w:rPr>
        <w:t xml:space="preserve">the United Nations Development Assistance Framework (UNDAF), </w:t>
      </w:r>
      <w:r w:rsidRPr="003E7A96">
        <w:rPr>
          <w:b w:val="0"/>
        </w:rPr>
        <w:t xml:space="preserve">and/or </w:t>
      </w:r>
      <w:r>
        <w:rPr>
          <w:b w:val="0"/>
        </w:rPr>
        <w:t xml:space="preserve">the </w:t>
      </w:r>
      <w:r w:rsidRPr="003E7A96">
        <w:rPr>
          <w:b w:val="0"/>
        </w:rPr>
        <w:t>National Solidarity Program</w:t>
      </w:r>
      <w:r>
        <w:rPr>
          <w:b w:val="0"/>
        </w:rPr>
        <w:t>me</w:t>
      </w:r>
      <w:r w:rsidRPr="003E7A96">
        <w:rPr>
          <w:b w:val="0"/>
        </w:rPr>
        <w:t xml:space="preserve"> (NSP).  All projects indicators </w:t>
      </w:r>
      <w:r>
        <w:rPr>
          <w:b w:val="0"/>
        </w:rPr>
        <w:t>must</w:t>
      </w:r>
      <w:r w:rsidRPr="003E7A96">
        <w:rPr>
          <w:b w:val="0"/>
        </w:rPr>
        <w:t xml:space="preserve"> disaggregate by gender</w:t>
      </w:r>
      <w:r>
        <w:rPr>
          <w:b w:val="0"/>
        </w:rPr>
        <w:t>,</w:t>
      </w:r>
      <w:r w:rsidRPr="003E7A96">
        <w:rPr>
          <w:b w:val="0"/>
        </w:rPr>
        <w:t xml:space="preserve"> age</w:t>
      </w:r>
      <w:r>
        <w:rPr>
          <w:b w:val="0"/>
        </w:rPr>
        <w:t xml:space="preserve">, and location (i.e. supply </w:t>
      </w:r>
      <w:smartTag w:uri="urn:schemas-microsoft-com:office:smarttags" w:element="stockticker">
        <w:r>
          <w:rPr>
            <w:b w:val="0"/>
          </w:rPr>
          <w:t>GPS</w:t>
        </w:r>
      </w:smartTag>
      <w:r>
        <w:rPr>
          <w:b w:val="0"/>
        </w:rPr>
        <w:t xml:space="preserve"> coordinates or districts where activities occur).  Programs addressing needs of women should align with the </w:t>
      </w:r>
      <w:r w:rsidRPr="002C6AE8">
        <w:rPr>
          <w:b w:val="0"/>
        </w:rPr>
        <w:t>National Action Plan for the Women of Afghanistan (NAWPA</w:t>
      </w:r>
      <w:r>
        <w:rPr>
          <w:b w:val="0"/>
        </w:rPr>
        <w:t xml:space="preserve">) 2008 – 2018.  </w:t>
      </w:r>
    </w:p>
    <w:p w:rsidR="00A30A30" w:rsidRDefault="00A30A30" w:rsidP="002C6AE8">
      <w:pPr>
        <w:rPr>
          <w:b w:val="0"/>
        </w:rPr>
      </w:pPr>
    </w:p>
    <w:p w:rsidR="00A30A30" w:rsidRDefault="00A30A30" w:rsidP="002C6AE8">
      <w:pPr>
        <w:rPr>
          <w:b w:val="0"/>
        </w:rPr>
      </w:pPr>
    </w:p>
    <w:p w:rsidR="00A30A30" w:rsidRDefault="00A30A30" w:rsidP="004354EE">
      <w:r w:rsidRPr="00F36C67">
        <w:t xml:space="preserve">Funding </w:t>
      </w:r>
      <w:r>
        <w:t>Limits</w:t>
      </w:r>
      <w:r w:rsidRPr="00F36C67">
        <w:t>:</w:t>
      </w:r>
      <w:r w:rsidRPr="001C165C">
        <w:t xml:space="preserve">  </w:t>
      </w:r>
    </w:p>
    <w:p w:rsidR="00A30A30" w:rsidRDefault="00A30A30" w:rsidP="004354EE">
      <w:r>
        <w:rPr>
          <w:b w:val="0"/>
        </w:rPr>
        <w:t>PRM will consider projects with budgets ranging from $250,000 to $2,000,000 for one year.</w:t>
      </w:r>
    </w:p>
    <w:p w:rsidR="00A30A30" w:rsidRDefault="00A30A30" w:rsidP="004354EE">
      <w:r w:rsidRPr="00B95D5D">
        <w:rPr>
          <w:b w:val="0"/>
        </w:rPr>
        <w:t xml:space="preserve">  </w:t>
      </w:r>
    </w:p>
    <w:p w:rsidR="00A30A30" w:rsidRPr="001C165C" w:rsidRDefault="00A30A30" w:rsidP="004354EE">
      <w:r w:rsidRPr="00B95D5D">
        <w:rPr>
          <w:b w:val="0"/>
          <w:color w:val="000000"/>
        </w:rPr>
        <w:t>PRM looks favorably on cost-sharing and seeks to support projects with a diverse donor base and/or resources from the submitting organization.</w:t>
      </w:r>
      <w:r w:rsidRPr="001C165C">
        <w:t xml:space="preserve"> </w:t>
      </w:r>
    </w:p>
    <w:p w:rsidR="00A30A30" w:rsidRPr="001C165C" w:rsidRDefault="00A30A30" w:rsidP="004354EE"/>
    <w:p w:rsidR="00A30A30" w:rsidRDefault="00A30A30" w:rsidP="007B13E1">
      <w:pPr>
        <w:shd w:val="clear" w:color="auto" w:fill="FFFFFF"/>
        <w:spacing w:line="270" w:lineRule="atLeast"/>
      </w:pPr>
      <w:r w:rsidRPr="0072023D">
        <w:t>Proposal Submission Requirements:</w:t>
      </w:r>
    </w:p>
    <w:p w:rsidR="00A30A30" w:rsidRDefault="00A30A30" w:rsidP="007B13E1">
      <w:pPr>
        <w:shd w:val="clear" w:color="auto" w:fill="FFFFFF"/>
        <w:spacing w:line="270" w:lineRule="atLeast"/>
        <w:rPr>
          <w:b w:val="0"/>
          <w:color w:val="000000"/>
        </w:rPr>
      </w:pPr>
      <w:r w:rsidRPr="00361E75">
        <w:rPr>
          <w:b w:val="0"/>
          <w:color w:val="000000"/>
        </w:rPr>
        <w:t xml:space="preserve">See “How to Apply” </w:t>
      </w:r>
      <w:r>
        <w:rPr>
          <w:b w:val="0"/>
          <w:color w:val="000000"/>
        </w:rPr>
        <w:t>(</w:t>
      </w:r>
      <w:hyperlink r:id="rId7" w:anchor="applying" w:history="1">
        <w:r w:rsidRPr="00361E75">
          <w:rPr>
            <w:rStyle w:val="Hyperlink"/>
            <w:b w:val="0"/>
          </w:rPr>
          <w:t>http://www.grants.gov/applicants/applicant_faqs.jsp#applying</w:t>
        </w:r>
      </w:hyperlink>
      <w:r>
        <w:rPr>
          <w:b w:val="0"/>
          <w:color w:val="000000"/>
        </w:rPr>
        <w:t xml:space="preserve">) </w:t>
      </w:r>
      <w:r w:rsidRPr="00361E75">
        <w:rPr>
          <w:b w:val="0"/>
          <w:color w:val="000000"/>
        </w:rPr>
        <w:t>on Grants.gov for complete details on requirements, a</w:t>
      </w:r>
      <w:r>
        <w:rPr>
          <w:b w:val="0"/>
          <w:color w:val="000000"/>
        </w:rPr>
        <w:t>nd note the following highlights:</w:t>
      </w:r>
    </w:p>
    <w:p w:rsidR="00A30A30" w:rsidRDefault="00A30A30" w:rsidP="003E49EC"/>
    <w:p w:rsidR="00A30A30" w:rsidRPr="00962AC5" w:rsidRDefault="00A30A30" w:rsidP="003E49EC">
      <w:pPr>
        <w:pStyle w:val="ListParagraph"/>
        <w:numPr>
          <w:ilvl w:val="0"/>
          <w:numId w:val="30"/>
        </w:numPr>
      </w:pPr>
      <w:r>
        <w:t xml:space="preserve">Proposals </w:t>
      </w:r>
      <w:r w:rsidRPr="00490019">
        <w:t>must be submitted via Grants.gov</w:t>
      </w:r>
      <w:r w:rsidRPr="00361E75">
        <w:rPr>
          <w:b w:val="0"/>
        </w:rPr>
        <w:t xml:space="preserve">.  Organizations not registered with Grants.gov should </w:t>
      </w:r>
      <w:r>
        <w:rPr>
          <w:b w:val="0"/>
        </w:rPr>
        <w:t>register</w:t>
      </w:r>
      <w:r w:rsidRPr="00361E75">
        <w:rPr>
          <w:b w:val="0"/>
        </w:rPr>
        <w:t xml:space="preserve"> well in advance of the </w:t>
      </w:r>
      <w:r>
        <w:t xml:space="preserve">April </w:t>
      </w:r>
      <w:r w:rsidR="00E53D4E">
        <w:t>1</w:t>
      </w:r>
      <w:r w:rsidR="00773D8E">
        <w:t>3</w:t>
      </w:r>
      <w:r w:rsidRPr="00232142">
        <w:t>,</w:t>
      </w:r>
      <w:r>
        <w:t xml:space="preserve"> 2011</w:t>
      </w:r>
      <w:r w:rsidRPr="00361E75">
        <w:rPr>
          <w:b w:val="0"/>
        </w:rPr>
        <w:t xml:space="preserve"> deadline</w:t>
      </w:r>
      <w:r>
        <w:rPr>
          <w:b w:val="0"/>
        </w:rPr>
        <w:t xml:space="preserve">. </w:t>
      </w:r>
      <w:r w:rsidRPr="00361E75">
        <w:rPr>
          <w:b w:val="0"/>
        </w:rPr>
        <w:lastRenderedPageBreak/>
        <w:t xml:space="preserve">To register with Grants.gov, organizations must first receive a DUNS number and register with the Central Contract Registry (CCR) which can take weeks </w:t>
      </w:r>
      <w:r>
        <w:rPr>
          <w:b w:val="0"/>
        </w:rPr>
        <w:t>or</w:t>
      </w:r>
      <w:r w:rsidRPr="00361E75">
        <w:rPr>
          <w:b w:val="0"/>
        </w:rPr>
        <w:t xml:space="preserve"> months.  See </w:t>
      </w:r>
      <w:r w:rsidRPr="00361E75">
        <w:rPr>
          <w:b w:val="0"/>
          <w:bCs/>
        </w:rPr>
        <w:t>“Applicant FAQs”</w:t>
      </w:r>
      <w:r w:rsidRPr="00361E75">
        <w:rPr>
          <w:b w:val="0"/>
        </w:rPr>
        <w:t xml:space="preserve"> section on Grants.gov (</w:t>
      </w:r>
      <w:hyperlink r:id="rId8" w:anchor="applying" w:history="1">
        <w:r w:rsidRPr="00361E75">
          <w:rPr>
            <w:rStyle w:val="Hyperlink"/>
            <w:b w:val="0"/>
            <w:color w:val="auto"/>
          </w:rPr>
          <w:t>http://www.grants.gov/help/applicant_faqs.jsp#applying</w:t>
        </w:r>
      </w:hyperlink>
      <w:r w:rsidRPr="00361E75">
        <w:rPr>
          <w:b w:val="0"/>
        </w:rPr>
        <w:t>) for complete details on registering</w:t>
      </w:r>
      <w:r>
        <w:rPr>
          <w:b w:val="0"/>
        </w:rPr>
        <w:t>.</w:t>
      </w:r>
    </w:p>
    <w:p w:rsidR="00A30A30" w:rsidRPr="00962AC5" w:rsidRDefault="00A30A30" w:rsidP="003E49EC">
      <w:pPr>
        <w:pStyle w:val="ListParagraph"/>
      </w:pPr>
    </w:p>
    <w:p w:rsidR="00A30A30" w:rsidRPr="00636211" w:rsidRDefault="00A30A30" w:rsidP="003E49EC">
      <w:pPr>
        <w:pStyle w:val="ListParagraph"/>
        <w:numPr>
          <w:ilvl w:val="0"/>
          <w:numId w:val="30"/>
        </w:numPr>
      </w:pPr>
      <w:r w:rsidRPr="00636211">
        <w:rPr>
          <w:b w:val="0"/>
        </w:rPr>
        <w:t xml:space="preserve">Do not wait until the last minute to submit your application on Grants.gov.  Applicants who have done so in the past and experienced technical difficulties were not able to meet the deadline.  </w:t>
      </w:r>
      <w:r w:rsidRPr="00636211">
        <w:rPr>
          <w:color w:val="000000"/>
        </w:rPr>
        <w:t>PRM strongly recommends submitting proposal</w:t>
      </w:r>
      <w:r>
        <w:rPr>
          <w:color w:val="000000"/>
        </w:rPr>
        <w:t>s</w:t>
      </w:r>
      <w:r w:rsidRPr="00636211">
        <w:rPr>
          <w:color w:val="000000"/>
        </w:rPr>
        <w:t xml:space="preserve"> early.</w:t>
      </w:r>
      <w:r w:rsidRPr="00636211">
        <w:rPr>
          <w:b w:val="0"/>
          <w:color w:val="000000"/>
          <w:sz w:val="22"/>
        </w:rPr>
        <w:t xml:space="preserve">  </w:t>
      </w:r>
    </w:p>
    <w:p w:rsidR="00A30A30" w:rsidRDefault="00A30A30" w:rsidP="00636211"/>
    <w:p w:rsidR="00A30A30" w:rsidRPr="00962AC5" w:rsidRDefault="00A30A30" w:rsidP="003E49EC">
      <w:pPr>
        <w:pStyle w:val="ListParagraph"/>
        <w:numPr>
          <w:ilvl w:val="0"/>
          <w:numId w:val="30"/>
        </w:numPr>
      </w:pPr>
      <w:r>
        <w:rPr>
          <w:b w:val="0"/>
        </w:rPr>
        <w:t xml:space="preserve">If </w:t>
      </w:r>
      <w:r w:rsidRPr="00361E75">
        <w:rPr>
          <w:b w:val="0"/>
        </w:rPr>
        <w:t xml:space="preserve">you encounter technical difficulties with Grants.gov please contact the Grants.gov Help Desk at </w:t>
      </w:r>
      <w:hyperlink r:id="rId9" w:history="1">
        <w:r w:rsidRPr="00361E75">
          <w:rPr>
            <w:rStyle w:val="Hyperlink"/>
            <w:b w:val="0"/>
          </w:rPr>
          <w:t>support@grants.gov</w:t>
        </w:r>
      </w:hyperlink>
      <w:r w:rsidRPr="00361E75">
        <w:rPr>
          <w:b w:val="0"/>
        </w:rPr>
        <w:t xml:space="preserve"> or by calling 1-800-518-4726.  Applicants who are unable to submit applications via Grants.gov due to Gr</w:t>
      </w:r>
      <w:r>
        <w:rPr>
          <w:b w:val="0"/>
        </w:rPr>
        <w:t xml:space="preserve">ants.gov technical difficulties, </w:t>
      </w:r>
      <w:r w:rsidRPr="00361E75">
        <w:rPr>
          <w:b w:val="0"/>
        </w:rPr>
        <w:t>have reported the problem(s) to the Grants.gov help desk</w:t>
      </w:r>
      <w:r>
        <w:rPr>
          <w:b w:val="0"/>
        </w:rPr>
        <w:t xml:space="preserve">, </w:t>
      </w:r>
      <w:r w:rsidRPr="00361E75">
        <w:rPr>
          <w:b w:val="0"/>
        </w:rPr>
        <w:t>received a case number</w:t>
      </w:r>
      <w:r>
        <w:rPr>
          <w:b w:val="0"/>
        </w:rPr>
        <w:t>,</w:t>
      </w:r>
      <w:r w:rsidRPr="00361E75">
        <w:rPr>
          <w:b w:val="0"/>
        </w:rPr>
        <w:t xml:space="preserve"> and had a service request opened to research the problem(s), shou</w:t>
      </w:r>
      <w:r>
        <w:rPr>
          <w:b w:val="0"/>
        </w:rPr>
        <w:t xml:space="preserve">ld contact PRM Program Officer Diane Whitten via email at </w:t>
      </w:r>
      <w:hyperlink r:id="rId10" w:history="1">
        <w:r w:rsidRPr="00661BD5">
          <w:rPr>
            <w:rStyle w:val="Hyperlink"/>
            <w:b w:val="0"/>
          </w:rPr>
          <w:t>Whittendl@state.gov</w:t>
        </w:r>
      </w:hyperlink>
      <w:r>
        <w:rPr>
          <w:b w:val="0"/>
        </w:rPr>
        <w:t xml:space="preserve"> for further information.</w:t>
      </w:r>
    </w:p>
    <w:p w:rsidR="00A30A30" w:rsidRDefault="00A30A30" w:rsidP="003E49EC">
      <w:pPr>
        <w:pStyle w:val="ListParagraph"/>
      </w:pPr>
    </w:p>
    <w:p w:rsidR="00A30A30" w:rsidRPr="00F90DF6" w:rsidRDefault="00A30A30" w:rsidP="003E49EC">
      <w:pPr>
        <w:pStyle w:val="ListParagraph"/>
        <w:numPr>
          <w:ilvl w:val="0"/>
          <w:numId w:val="30"/>
        </w:numPr>
      </w:pPr>
      <w:r>
        <w:rPr>
          <w:b w:val="0"/>
        </w:rPr>
        <w:t>A</w:t>
      </w:r>
      <w:r w:rsidRPr="00361E75">
        <w:rPr>
          <w:b w:val="0"/>
        </w:rPr>
        <w:t>pplications must be submitted under the authority of the Authorized Organization Representative (AOR) at the applicant organization.  Having proposals submitted by agency headquarters helps avoid technical problems</w:t>
      </w:r>
      <w:r>
        <w:rPr>
          <w:b w:val="0"/>
        </w:rPr>
        <w:t>.</w:t>
      </w:r>
    </w:p>
    <w:p w:rsidR="00A30A30" w:rsidRDefault="00A30A30" w:rsidP="00F90DF6">
      <w:pPr>
        <w:pStyle w:val="ListParagraph"/>
      </w:pPr>
    </w:p>
    <w:p w:rsidR="00A30A30" w:rsidRPr="00F90DF6" w:rsidRDefault="00A30A30" w:rsidP="00F90DF6">
      <w:pPr>
        <w:pStyle w:val="ListParagraph"/>
        <w:numPr>
          <w:ilvl w:val="0"/>
          <w:numId w:val="30"/>
        </w:numPr>
        <w:rPr>
          <w:b w:val="0"/>
        </w:rPr>
      </w:pPr>
      <w:r w:rsidRPr="00057AAF">
        <w:rPr>
          <w:b w:val="0"/>
        </w:rPr>
        <w:t>Pursuant to U.S. Code, Title 218, Section 1001, stated on OMB Standard Form 424 (SF-424), Department of State is authorized to consolidate the certifications and assurances required by Federal law or regulations for its federal assistance programs.</w:t>
      </w:r>
      <w:r>
        <w:rPr>
          <w:b w:val="0"/>
        </w:rPr>
        <w:t xml:space="preserve">  </w:t>
      </w:r>
      <w:r w:rsidRPr="00057AAF">
        <w:rPr>
          <w:b w:val="0"/>
        </w:rPr>
        <w:t>The li</w:t>
      </w:r>
      <w:r>
        <w:rPr>
          <w:b w:val="0"/>
        </w:rPr>
        <w:t>st of certifications and assurances</w:t>
      </w:r>
      <w:r w:rsidRPr="00057AAF">
        <w:rPr>
          <w:b w:val="0"/>
        </w:rPr>
        <w:t xml:space="preserve"> can be found at: </w:t>
      </w:r>
      <w:hyperlink r:id="rId11" w:history="1">
        <w:r w:rsidRPr="00A75456">
          <w:rPr>
            <w:rStyle w:val="Hyperlink"/>
            <w:b w:val="0"/>
          </w:rPr>
          <w:t>http://fa.statebuy.state.gov/content.asp?content_id=161&amp;menu_id=68</w:t>
        </w:r>
      </w:hyperlink>
      <w:r w:rsidRPr="00A75456">
        <w:rPr>
          <w:b w:val="0"/>
        </w:rPr>
        <w:t xml:space="preserve"> )</w:t>
      </w:r>
      <w:r w:rsidRPr="00057AAF">
        <w:rPr>
          <w:rFonts w:ascii="Arial" w:hAnsi="Arial" w:cs="Arial"/>
          <w:b w:val="0"/>
          <w:sz w:val="24"/>
          <w:szCs w:val="24"/>
        </w:rPr>
        <w:t>  </w:t>
      </w:r>
    </w:p>
    <w:p w:rsidR="00A30A30" w:rsidRDefault="00A30A30" w:rsidP="003E49EC">
      <w:pPr>
        <w:pStyle w:val="ListParagraph"/>
      </w:pPr>
    </w:p>
    <w:p w:rsidR="00A30A30" w:rsidRPr="002919B0" w:rsidRDefault="00A30A30" w:rsidP="003E49EC">
      <w:pPr>
        <w:pStyle w:val="ListParagraph"/>
        <w:numPr>
          <w:ilvl w:val="0"/>
          <w:numId w:val="30"/>
        </w:numPr>
      </w:pPr>
      <w:r>
        <w:rPr>
          <w:b w:val="0"/>
        </w:rPr>
        <w:t>N</w:t>
      </w:r>
      <w:r w:rsidRPr="00361E75">
        <w:rPr>
          <w:b w:val="0"/>
        </w:rPr>
        <w:t>GOs that have not received PRM funding prior to the U.S. Government fiscal year en</w:t>
      </w:r>
      <w:r>
        <w:rPr>
          <w:b w:val="0"/>
        </w:rPr>
        <w:t xml:space="preserve">ding September 30, 2004 must </w:t>
      </w:r>
      <w:r w:rsidRPr="00361E75">
        <w:rPr>
          <w:b w:val="0"/>
        </w:rPr>
        <w:t>demonstrate that they meet the financial and accounting requirements of the U.S. Government by submitting copies of 1) the most recent external financial audit, 2) non-profit tax status under IRS 501 (c)(3), 3) a Data Universal Numbering System (DUNS) number, and 4) an Employer ID (EIN)/Federal Tax Identification number</w:t>
      </w:r>
      <w:r>
        <w:rPr>
          <w:b w:val="0"/>
        </w:rPr>
        <w:t>.</w:t>
      </w:r>
    </w:p>
    <w:p w:rsidR="00A30A30" w:rsidRDefault="00A30A30" w:rsidP="002919B0">
      <w:pPr>
        <w:pStyle w:val="ListParagraph"/>
      </w:pPr>
    </w:p>
    <w:p w:rsidR="00A30A30" w:rsidRPr="002919B0" w:rsidRDefault="00A30A30" w:rsidP="002919B0">
      <w:pPr>
        <w:pStyle w:val="ListParagraph"/>
        <w:numPr>
          <w:ilvl w:val="0"/>
          <w:numId w:val="30"/>
        </w:numPr>
        <w:rPr>
          <w:b w:val="0"/>
        </w:rPr>
      </w:pPr>
      <w:r w:rsidRPr="002919B0">
        <w:rPr>
          <w:b w:val="0"/>
        </w:rPr>
        <w:t>International Organizations (IOs) that are engaged in programs relevant to the assistance addressed by this PRM funding announcement should ensure that these programs are made known to PRM on or before the closing date of this funding announcement so that PRM can evaluate all IO and NGO programs for funding consideration.</w:t>
      </w:r>
    </w:p>
    <w:p w:rsidR="00A30A30" w:rsidRPr="00937E45" w:rsidRDefault="00A30A30" w:rsidP="002919B0">
      <w:pPr>
        <w:ind w:left="360"/>
      </w:pPr>
    </w:p>
    <w:p w:rsidR="00A30A30" w:rsidRPr="0072023D" w:rsidRDefault="00A30A30" w:rsidP="007B13E1">
      <w:pPr>
        <w:shd w:val="clear" w:color="auto" w:fill="FFFFFF"/>
        <w:spacing w:line="270" w:lineRule="atLeast"/>
      </w:pPr>
    </w:p>
    <w:p w:rsidR="00A30A30" w:rsidRDefault="00A30A30" w:rsidP="007B13E1">
      <w:pPr>
        <w:shd w:val="clear" w:color="auto" w:fill="FFFFFF"/>
        <w:spacing w:line="270" w:lineRule="atLeast"/>
      </w:pPr>
      <w:r w:rsidRPr="0072023D">
        <w:t xml:space="preserve">Proposal </w:t>
      </w:r>
      <w:r>
        <w:t>C</w:t>
      </w:r>
      <w:r w:rsidRPr="0072023D">
        <w:t xml:space="preserve">ontent, </w:t>
      </w:r>
      <w:r>
        <w:t>F</w:t>
      </w:r>
      <w:r w:rsidRPr="0072023D">
        <w:t xml:space="preserve">ormatting and </w:t>
      </w:r>
      <w:r>
        <w:t>T</w:t>
      </w:r>
      <w:r w:rsidRPr="0072023D">
        <w:t>emplate</w:t>
      </w:r>
      <w:r>
        <w:t>s</w:t>
      </w:r>
      <w:r w:rsidRPr="0072023D">
        <w:t xml:space="preserve">:  </w:t>
      </w:r>
    </w:p>
    <w:p w:rsidR="00A30A30" w:rsidRDefault="00A30A30" w:rsidP="002919B0">
      <w:pPr>
        <w:shd w:val="clear" w:color="auto" w:fill="FFFFFF"/>
        <w:spacing w:line="270" w:lineRule="atLeast"/>
        <w:rPr>
          <w:rStyle w:val="Strong"/>
          <w:color w:val="000000"/>
        </w:rPr>
      </w:pPr>
      <w:r w:rsidRPr="00361E75">
        <w:rPr>
          <w:b w:val="0"/>
        </w:rPr>
        <w:t xml:space="preserve">PRM strongly encourages organizations applying for PRM funding to use the PRM recommended proposal and budget templates.  Templates can be requested by sending an email to </w:t>
      </w:r>
      <w:hyperlink r:id="rId12" w:history="1">
        <w:r w:rsidRPr="00361E75">
          <w:rPr>
            <w:rStyle w:val="Hyperlink"/>
            <w:b w:val="0"/>
            <w:bCs/>
          </w:rPr>
          <w:t>PRM's NGO Coordinator</w:t>
        </w:r>
      </w:hyperlink>
      <w:r w:rsidRPr="00361E75">
        <w:rPr>
          <w:rStyle w:val="Strong"/>
          <w:b/>
          <w:color w:val="000000"/>
        </w:rPr>
        <w:t xml:space="preserve">.  </w:t>
      </w:r>
      <w:r w:rsidRPr="00361E75">
        <w:rPr>
          <w:rStyle w:val="Strong"/>
          <w:color w:val="000000"/>
        </w:rPr>
        <w:t xml:space="preserve">You must type “PRM NGO Templates” in the subject line to receive an automated reply containing the template.  </w:t>
      </w:r>
    </w:p>
    <w:p w:rsidR="00A30A30" w:rsidRPr="00361E75" w:rsidRDefault="00A30A30" w:rsidP="002919B0">
      <w:pPr>
        <w:shd w:val="clear" w:color="auto" w:fill="FFFFFF"/>
        <w:spacing w:line="270" w:lineRule="atLeast"/>
        <w:rPr>
          <w:b w:val="0"/>
        </w:rPr>
      </w:pPr>
    </w:p>
    <w:p w:rsidR="00A30A30" w:rsidRDefault="00A30A30" w:rsidP="007B13E1">
      <w:pPr>
        <w:shd w:val="clear" w:color="auto" w:fill="FFFFFF"/>
        <w:spacing w:line="270" w:lineRule="atLeast"/>
      </w:pPr>
      <w:r>
        <w:rPr>
          <w:b w:val="0"/>
        </w:rPr>
        <w:t>In addition to referencing</w:t>
      </w:r>
      <w:r w:rsidRPr="00361E75">
        <w:rPr>
          <w:b w:val="0"/>
        </w:rPr>
        <w:t xml:space="preserve"> the “Proposal Submission and Review Process” section in the </w:t>
      </w:r>
      <w:hyperlink r:id="rId13" w:history="1">
        <w:r w:rsidRPr="00361E75">
          <w:rPr>
            <w:rStyle w:val="Hyperlink"/>
            <w:b w:val="0"/>
            <w:bCs/>
          </w:rPr>
          <w:t xml:space="preserve"> General PRM NGO Guidelines</w:t>
        </w:r>
      </w:hyperlink>
      <w:r>
        <w:t xml:space="preserve">, </w:t>
      </w:r>
      <w:r w:rsidRPr="002919B0">
        <w:rPr>
          <w:b w:val="0"/>
        </w:rPr>
        <w:t>applicants proposing</w:t>
      </w:r>
      <w:r>
        <w:t xml:space="preserve"> multi-year programs should adhere to the following additional guidance. </w:t>
      </w:r>
    </w:p>
    <w:p w:rsidR="00A30A30" w:rsidRPr="00361E75" w:rsidRDefault="00A30A30" w:rsidP="007B13E1">
      <w:pPr>
        <w:shd w:val="clear" w:color="auto" w:fill="FFFFFF"/>
        <w:spacing w:line="270" w:lineRule="atLeast"/>
        <w:rPr>
          <w:b w:val="0"/>
        </w:rPr>
      </w:pPr>
    </w:p>
    <w:p w:rsidR="00A30A30" w:rsidRDefault="00A30A30" w:rsidP="00E542DA">
      <w:pPr>
        <w:rPr>
          <w:b w:val="0"/>
        </w:rPr>
      </w:pPr>
      <w:r>
        <w:rPr>
          <w:b w:val="0"/>
        </w:rPr>
        <w:t>A</w:t>
      </w:r>
      <w:r w:rsidRPr="005A559E">
        <w:rPr>
          <w:b w:val="0"/>
        </w:rPr>
        <w:t xml:space="preserve">pplicants may submit proposals that include multi-year </w:t>
      </w:r>
      <w:r>
        <w:rPr>
          <w:b w:val="0"/>
        </w:rPr>
        <w:t>strategies</w:t>
      </w:r>
      <w:r w:rsidRPr="005A559E">
        <w:rPr>
          <w:b w:val="0"/>
        </w:rPr>
        <w:t xml:space="preserve"> </w:t>
      </w:r>
      <w:r>
        <w:rPr>
          <w:b w:val="0"/>
        </w:rPr>
        <w:t>presented</w:t>
      </w:r>
      <w:r w:rsidRPr="005A559E">
        <w:rPr>
          <w:b w:val="0"/>
        </w:rPr>
        <w:t xml:space="preserve"> in 12-month cycles for a period not to exceed 36 months fro</w:t>
      </w:r>
      <w:r>
        <w:rPr>
          <w:b w:val="0"/>
        </w:rPr>
        <w:t xml:space="preserve">m the proposed start date.   Fully developed programs with detailed budgets, objectives and indicators are required for the first 12-months of activities.  PRM expects all multi-year program plans to broadly outline the necessary out-year activities for the successful transition and cessation of PRM-funding of the program.   Multi-year strategies should include notional budgets (budget summaries only) for out-year activities.  Objectives and indicators for out-year 12-month program cycles are not required as part of the initial proposal and will be requested with continuation applications.  </w:t>
      </w:r>
    </w:p>
    <w:p w:rsidR="00A30A30" w:rsidRDefault="00A30A30" w:rsidP="004354EE"/>
    <w:p w:rsidR="00A30A30" w:rsidRDefault="00A30A30" w:rsidP="00043760">
      <w:pPr>
        <w:rPr>
          <w:b w:val="0"/>
        </w:rPr>
      </w:pPr>
      <w:r>
        <w:rPr>
          <w:b w:val="0"/>
        </w:rPr>
        <w:t>Following are examples</w:t>
      </w:r>
      <w:r w:rsidRPr="005B0670">
        <w:rPr>
          <w:b w:val="0"/>
        </w:rPr>
        <w:t xml:space="preserve"> </w:t>
      </w:r>
      <w:r>
        <w:rPr>
          <w:b w:val="0"/>
        </w:rPr>
        <w:t>that are appropriate and encouraged</w:t>
      </w:r>
      <w:r w:rsidDel="005B0670">
        <w:rPr>
          <w:b w:val="0"/>
        </w:rPr>
        <w:t xml:space="preserve"> </w:t>
      </w:r>
      <w:r>
        <w:rPr>
          <w:b w:val="0"/>
        </w:rPr>
        <w:t>for the second and third 12-month program cycles:</w:t>
      </w:r>
    </w:p>
    <w:p w:rsidR="00A30A30" w:rsidRPr="009E5488" w:rsidRDefault="00A30A30" w:rsidP="00043760">
      <w:pPr>
        <w:pStyle w:val="ListParagraph"/>
        <w:numPr>
          <w:ilvl w:val="0"/>
          <w:numId w:val="33"/>
        </w:numPr>
        <w:rPr>
          <w:b w:val="0"/>
        </w:rPr>
      </w:pPr>
      <w:r w:rsidRPr="009E5488">
        <w:rPr>
          <w:b w:val="0"/>
        </w:rPr>
        <w:t>P</w:t>
      </w:r>
      <w:r>
        <w:rPr>
          <w:b w:val="0"/>
        </w:rPr>
        <w:t>lans to conduct a process</w:t>
      </w:r>
      <w:r w:rsidRPr="009E5488">
        <w:rPr>
          <w:b w:val="0"/>
        </w:rPr>
        <w:t xml:space="preserve"> evaluation to determine </w:t>
      </w:r>
      <w:r>
        <w:rPr>
          <w:b w:val="0"/>
        </w:rPr>
        <w:t>whether program design during the initial 12 months was effective;</w:t>
      </w:r>
    </w:p>
    <w:p w:rsidR="00A30A30" w:rsidRPr="009E5488" w:rsidRDefault="00A30A30" w:rsidP="00043760">
      <w:pPr>
        <w:pStyle w:val="ListParagraph"/>
        <w:numPr>
          <w:ilvl w:val="0"/>
          <w:numId w:val="33"/>
        </w:numPr>
        <w:rPr>
          <w:b w:val="0"/>
        </w:rPr>
      </w:pPr>
      <w:r>
        <w:rPr>
          <w:b w:val="0"/>
        </w:rPr>
        <w:t xml:space="preserve">Activities that </w:t>
      </w:r>
      <w:r w:rsidRPr="009E5488">
        <w:rPr>
          <w:b w:val="0"/>
        </w:rPr>
        <w:t>build on foundations developed during the initial 12-month phase (</w:t>
      </w:r>
      <w:r>
        <w:rPr>
          <w:b w:val="0"/>
        </w:rPr>
        <w:t>e.g</w:t>
      </w:r>
      <w:r w:rsidRPr="009E5488">
        <w:rPr>
          <w:b w:val="0"/>
        </w:rPr>
        <w:t>. job placement</w:t>
      </w:r>
      <w:r>
        <w:rPr>
          <w:b w:val="0"/>
        </w:rPr>
        <w:t xml:space="preserve"> activities in year two</w:t>
      </w:r>
      <w:r w:rsidRPr="009E5488">
        <w:rPr>
          <w:b w:val="0"/>
        </w:rPr>
        <w:t xml:space="preserve"> </w:t>
      </w:r>
      <w:r>
        <w:rPr>
          <w:b w:val="0"/>
        </w:rPr>
        <w:t>to build on</w:t>
      </w:r>
      <w:r w:rsidRPr="009E5488">
        <w:rPr>
          <w:b w:val="0"/>
        </w:rPr>
        <w:t xml:space="preserve"> vocational skills programs</w:t>
      </w:r>
      <w:r>
        <w:rPr>
          <w:b w:val="0"/>
        </w:rPr>
        <w:t xml:space="preserve"> conducted in year one</w:t>
      </w:r>
      <w:r w:rsidRPr="009E5488">
        <w:rPr>
          <w:b w:val="0"/>
        </w:rPr>
        <w:t>)</w:t>
      </w:r>
    </w:p>
    <w:p w:rsidR="00A30A30" w:rsidRDefault="00A30A30" w:rsidP="00043760">
      <w:pPr>
        <w:pStyle w:val="ListParagraph"/>
        <w:numPr>
          <w:ilvl w:val="0"/>
          <w:numId w:val="33"/>
        </w:numPr>
        <w:rPr>
          <w:b w:val="0"/>
        </w:rPr>
      </w:pPr>
      <w:r>
        <w:rPr>
          <w:b w:val="0"/>
        </w:rPr>
        <w:t>A</w:t>
      </w:r>
      <w:r w:rsidRPr="009E5488">
        <w:rPr>
          <w:b w:val="0"/>
        </w:rPr>
        <w:t>ctivities that will transition</w:t>
      </w:r>
      <w:r>
        <w:rPr>
          <w:b w:val="0"/>
        </w:rPr>
        <w:t xml:space="preserve"> to other programs or</w:t>
      </w:r>
      <w:r w:rsidRPr="009E5488">
        <w:rPr>
          <w:b w:val="0"/>
        </w:rPr>
        <w:t xml:space="preserve"> funding sources</w:t>
      </w:r>
      <w:r>
        <w:rPr>
          <w:b w:val="0"/>
        </w:rPr>
        <w:t xml:space="preserve"> at the end of the project period</w:t>
      </w:r>
      <w:r w:rsidRPr="009E5488">
        <w:rPr>
          <w:b w:val="0"/>
        </w:rPr>
        <w:t xml:space="preserve"> </w:t>
      </w:r>
      <w:r>
        <w:rPr>
          <w:b w:val="0"/>
        </w:rPr>
        <w:t>(e.g. NGO payment of teachers in year one, with plans to transition responsibility for payment  to government in the following school year)</w:t>
      </w:r>
    </w:p>
    <w:p w:rsidR="00A30A30" w:rsidRDefault="00A30A30" w:rsidP="004354EE"/>
    <w:p w:rsidR="00A30A30" w:rsidRPr="0072023D" w:rsidRDefault="00A30A30" w:rsidP="004354EE"/>
    <w:p w:rsidR="00A30A30" w:rsidRDefault="00A30A30" w:rsidP="004354EE">
      <w:pPr>
        <w:rPr>
          <w:b w:val="0"/>
        </w:rPr>
      </w:pPr>
      <w:r w:rsidRPr="0072023D">
        <w:t>PLEASE TAKE SPECIAL NOTE OF THE FOLLOWING REQUIREMENTS OUTLINED IN THE PRM</w:t>
      </w:r>
      <w:r>
        <w:t>’s FY2011</w:t>
      </w:r>
      <w:r w:rsidRPr="0072023D">
        <w:t xml:space="preserve"> NGO GUIDELINES:</w:t>
      </w:r>
    </w:p>
    <w:p w:rsidR="00A30A30" w:rsidRDefault="00A30A30" w:rsidP="004354EE">
      <w:pPr>
        <w:rPr>
          <w:b w:val="0"/>
        </w:rPr>
      </w:pPr>
    </w:p>
    <w:p w:rsidR="00A30A30" w:rsidRPr="00DA18E3" w:rsidRDefault="00A30A30" w:rsidP="00DF7AA9">
      <w:pPr>
        <w:rPr>
          <w:color w:val="000000"/>
        </w:rPr>
      </w:pPr>
      <w:r w:rsidRPr="00DA18E3">
        <w:rPr>
          <w:b w:val="0"/>
        </w:rPr>
        <w:t xml:space="preserve">This announcement is designed to accompany the </w:t>
      </w:r>
      <w:hyperlink r:id="rId14" w:history="1">
        <w:r w:rsidRPr="00DA18E3">
          <w:rPr>
            <w:rStyle w:val="Hyperlink"/>
            <w:b w:val="0"/>
            <w:bCs/>
          </w:rPr>
          <w:t>General PRM NGO Guidelines</w:t>
        </w:r>
      </w:hyperlink>
      <w:r w:rsidRPr="00DA18E3">
        <w:rPr>
          <w:b w:val="0"/>
        </w:rPr>
        <w:t xml:space="preserve">, which contain additional administrative information and explain in detail PRM’s NGO funding strategy and priorities.  Please use both the </w:t>
      </w:r>
      <w:hyperlink r:id="rId15" w:history="1">
        <w:r>
          <w:rPr>
            <w:rStyle w:val="Hyperlink"/>
            <w:b w:val="0"/>
            <w:bCs/>
          </w:rPr>
          <w:t>gu</w:t>
        </w:r>
        <w:r w:rsidRPr="00DA18E3">
          <w:rPr>
            <w:rStyle w:val="Hyperlink"/>
            <w:b w:val="0"/>
            <w:bCs/>
          </w:rPr>
          <w:t>idelines</w:t>
        </w:r>
      </w:hyperlink>
      <w:r>
        <w:rPr>
          <w:b w:val="0"/>
          <w:bCs/>
        </w:rPr>
        <w:t xml:space="preserve"> </w:t>
      </w:r>
      <w:r w:rsidRPr="00DA18E3">
        <w:rPr>
          <w:b w:val="0"/>
        </w:rPr>
        <w:t xml:space="preserve">and this announcement to ensure that proposed activities </w:t>
      </w:r>
      <w:r>
        <w:rPr>
          <w:b w:val="0"/>
        </w:rPr>
        <w:t>align</w:t>
      </w:r>
      <w:r w:rsidRPr="00DA18E3">
        <w:rPr>
          <w:b w:val="0"/>
        </w:rPr>
        <w:t xml:space="preserve"> with PRM’s priorities and that your proposal </w:t>
      </w:r>
      <w:r w:rsidRPr="00DA18E3">
        <w:rPr>
          <w:b w:val="0"/>
        </w:rPr>
        <w:lastRenderedPageBreak/>
        <w:t xml:space="preserve">submission </w:t>
      </w:r>
      <w:r>
        <w:rPr>
          <w:b w:val="0"/>
        </w:rPr>
        <w:t>complies</w:t>
      </w:r>
      <w:r w:rsidRPr="00DA18E3">
        <w:rPr>
          <w:b w:val="0"/>
        </w:rPr>
        <w:t xml:space="preserve"> with requirements.  Proposal submissions that do not meet all of the requirements outlined in these guidelines will not be considered.  </w:t>
      </w:r>
    </w:p>
    <w:p w:rsidR="00A30A30" w:rsidRDefault="00A30A30" w:rsidP="00937E45">
      <w:pPr>
        <w:pStyle w:val="ListParagraph"/>
      </w:pPr>
    </w:p>
    <w:p w:rsidR="00A30A30" w:rsidRPr="00636211" w:rsidRDefault="00A30A30" w:rsidP="00962AC5">
      <w:pPr>
        <w:pStyle w:val="ListParagraph"/>
        <w:numPr>
          <w:ilvl w:val="0"/>
          <w:numId w:val="30"/>
        </w:numPr>
      </w:pPr>
      <w:r w:rsidRPr="00253A35">
        <w:rPr>
          <w:b w:val="0"/>
        </w:rPr>
        <w:t xml:space="preserve">Proposals should </w:t>
      </w:r>
      <w:r>
        <w:rPr>
          <w:b w:val="0"/>
        </w:rPr>
        <w:t>specify</w:t>
      </w:r>
      <w:r w:rsidRPr="00253A35">
        <w:rPr>
          <w:b w:val="0"/>
        </w:rPr>
        <w:t xml:space="preserve"> how the NGO will acknowledge PRM funding</w:t>
      </w:r>
      <w:r>
        <w:rPr>
          <w:b w:val="0"/>
        </w:rPr>
        <w:t>.</w:t>
      </w:r>
    </w:p>
    <w:p w:rsidR="00A30A30" w:rsidRPr="00C42E78" w:rsidRDefault="00A30A30" w:rsidP="00636211">
      <w:pPr>
        <w:pStyle w:val="ListParagraph"/>
      </w:pPr>
      <w:r w:rsidRPr="00253A35">
        <w:rPr>
          <w:b w:val="0"/>
        </w:rPr>
        <w:t xml:space="preserve">  </w:t>
      </w:r>
    </w:p>
    <w:p w:rsidR="00A30A30" w:rsidRPr="00253A35" w:rsidRDefault="00A30A30" w:rsidP="00962AC5">
      <w:pPr>
        <w:pStyle w:val="ListParagraph"/>
        <w:numPr>
          <w:ilvl w:val="0"/>
          <w:numId w:val="30"/>
        </w:numPr>
      </w:pPr>
      <w:r>
        <w:rPr>
          <w:b w:val="0"/>
        </w:rPr>
        <w:t>All project data must</w:t>
      </w:r>
      <w:r w:rsidRPr="003E7A96">
        <w:rPr>
          <w:b w:val="0"/>
        </w:rPr>
        <w:t xml:space="preserve"> disaggregate by gender</w:t>
      </w:r>
      <w:r>
        <w:rPr>
          <w:b w:val="0"/>
        </w:rPr>
        <w:t>,</w:t>
      </w:r>
      <w:r w:rsidRPr="003E7A96">
        <w:rPr>
          <w:b w:val="0"/>
        </w:rPr>
        <w:t xml:space="preserve"> age</w:t>
      </w:r>
      <w:r>
        <w:rPr>
          <w:b w:val="0"/>
        </w:rPr>
        <w:t>, and location (i.e. supply GPS coordinates or districts where activities occur).</w:t>
      </w:r>
    </w:p>
    <w:p w:rsidR="00A30A30" w:rsidRDefault="00A30A30" w:rsidP="00253A35">
      <w:pPr>
        <w:pStyle w:val="ListParagraph"/>
      </w:pPr>
    </w:p>
    <w:p w:rsidR="00A30A30" w:rsidRPr="00235071" w:rsidRDefault="00A30A30" w:rsidP="00962AC5">
      <w:pPr>
        <w:pStyle w:val="ListParagraph"/>
        <w:numPr>
          <w:ilvl w:val="0"/>
          <w:numId w:val="30"/>
        </w:numPr>
      </w:pPr>
      <w:r>
        <w:rPr>
          <w:b w:val="0"/>
        </w:rPr>
        <w:t>E</w:t>
      </w:r>
      <w:r w:rsidRPr="00361E75">
        <w:rPr>
          <w:b w:val="0"/>
        </w:rPr>
        <w:t xml:space="preserve">ach objective should have </w:t>
      </w:r>
      <w:r>
        <w:rPr>
          <w:b w:val="0"/>
        </w:rPr>
        <w:t xml:space="preserve">at least </w:t>
      </w:r>
      <w:r w:rsidRPr="00361E75">
        <w:rPr>
          <w:b w:val="0"/>
        </w:rPr>
        <w:t xml:space="preserve">one </w:t>
      </w:r>
      <w:r>
        <w:rPr>
          <w:b w:val="0"/>
        </w:rPr>
        <w:t>outcome</w:t>
      </w:r>
      <w:r w:rsidRPr="00361E75">
        <w:rPr>
          <w:b w:val="0"/>
        </w:rPr>
        <w:t xml:space="preserve"> </w:t>
      </w:r>
      <w:r>
        <w:rPr>
          <w:b w:val="0"/>
        </w:rPr>
        <w:t xml:space="preserve">or impact </w:t>
      </w:r>
      <w:r w:rsidRPr="00361E75">
        <w:rPr>
          <w:b w:val="0"/>
        </w:rPr>
        <w:t>indicator</w:t>
      </w:r>
      <w:r>
        <w:rPr>
          <w:b w:val="0"/>
        </w:rPr>
        <w:t xml:space="preserve">.  Baselines should be established before the start of the project.  At least one objective must be devoted to transition of activities </w:t>
      </w:r>
      <w:r w:rsidRPr="003E7A96">
        <w:rPr>
          <w:b w:val="0"/>
        </w:rPr>
        <w:t>to locally available services</w:t>
      </w:r>
      <w:r>
        <w:rPr>
          <w:b w:val="0"/>
        </w:rPr>
        <w:t>, early recovery and/or development programs,</w:t>
      </w:r>
      <w:r w:rsidRPr="003E7A96">
        <w:rPr>
          <w:b w:val="0"/>
        </w:rPr>
        <w:t xml:space="preserve"> or to self-reliance</w:t>
      </w:r>
      <w:r>
        <w:rPr>
          <w:b w:val="0"/>
        </w:rPr>
        <w:t>.</w:t>
      </w:r>
    </w:p>
    <w:p w:rsidR="00A30A30" w:rsidRDefault="00A30A30" w:rsidP="00C42E78"/>
    <w:p w:rsidR="00A30A30" w:rsidRPr="00937E45" w:rsidRDefault="00A30A30" w:rsidP="00235071">
      <w:pPr>
        <w:pStyle w:val="ListParagraph"/>
        <w:numPr>
          <w:ilvl w:val="0"/>
          <w:numId w:val="30"/>
        </w:numPr>
      </w:pPr>
      <w:r w:rsidRPr="00235071">
        <w:rPr>
          <w:b w:val="0"/>
        </w:rPr>
        <w:t>Budget</w:t>
      </w:r>
      <w:r>
        <w:rPr>
          <w:b w:val="0"/>
        </w:rPr>
        <w:t>s</w:t>
      </w:r>
      <w:r w:rsidRPr="00235071">
        <w:rPr>
          <w:b w:val="0"/>
        </w:rPr>
        <w:t xml:space="preserve"> must include a specific breakdown of funds provided by UNHCR, other USG agencies, other donors, and your own organization (where applicable).  PRM </w:t>
      </w:r>
      <w:r>
        <w:rPr>
          <w:b w:val="0"/>
        </w:rPr>
        <w:t>strongly encourages</w:t>
      </w:r>
      <w:r w:rsidRPr="00235071">
        <w:rPr>
          <w:b w:val="0"/>
        </w:rPr>
        <w:t xml:space="preserve"> multi-lateral support for humanitarian programs.  </w:t>
      </w:r>
    </w:p>
    <w:p w:rsidR="00A30A30" w:rsidRDefault="00A30A30" w:rsidP="00937E45"/>
    <w:p w:rsidR="00A30A30" w:rsidRPr="00937E45" w:rsidRDefault="00A30A30" w:rsidP="00937E45">
      <w:pPr>
        <w:pStyle w:val="ListParagraph"/>
        <w:numPr>
          <w:ilvl w:val="0"/>
          <w:numId w:val="30"/>
        </w:numPr>
        <w:rPr>
          <w:b w:val="0"/>
        </w:rPr>
      </w:pPr>
      <w:r w:rsidRPr="00937E45">
        <w:rPr>
          <w:b w:val="0"/>
        </w:rPr>
        <w:t xml:space="preserve">Organizations that received PRM funding </w:t>
      </w:r>
      <w:r>
        <w:rPr>
          <w:b w:val="0"/>
        </w:rPr>
        <w:t>or no-cost extensions in FY 2010</w:t>
      </w:r>
      <w:r w:rsidRPr="00937E45">
        <w:rPr>
          <w:b w:val="0"/>
        </w:rPr>
        <w:t xml:space="preserve"> for activities that are being proposed for funding under this announcement must include the most recent quarterly progress report outlined in the cooperative agreement.  </w:t>
      </w:r>
      <w:r>
        <w:rPr>
          <w:b w:val="0"/>
        </w:rPr>
        <w:t>A progress update is recommended for organizations whose quarterly reports were sent more than six weeks prior to the current submission.</w:t>
      </w:r>
      <w:r w:rsidRPr="00937E45">
        <w:rPr>
          <w:b w:val="0"/>
        </w:rPr>
        <w:t xml:space="preserve">  </w:t>
      </w:r>
    </w:p>
    <w:p w:rsidR="00A30A30" w:rsidRDefault="00A30A30"/>
    <w:p w:rsidR="00A30A30" w:rsidRDefault="00A30A30">
      <w:pPr>
        <w:rPr>
          <w:rStyle w:val="Strong"/>
          <w:b/>
          <w:color w:val="000000"/>
        </w:rPr>
      </w:pPr>
      <w:r w:rsidRPr="00361E75">
        <w:rPr>
          <w:rStyle w:val="Strong"/>
          <w:b/>
          <w:color w:val="000000"/>
        </w:rPr>
        <w:t xml:space="preserve">Reports and Reporting Requirements:  </w:t>
      </w:r>
    </w:p>
    <w:p w:rsidR="00A30A30" w:rsidRPr="00361E75" w:rsidRDefault="00A30A30">
      <w:pPr>
        <w:rPr>
          <w:rStyle w:val="Strong"/>
          <w:b/>
          <w:bCs w:val="0"/>
          <w:color w:val="000000"/>
        </w:rPr>
      </w:pPr>
    </w:p>
    <w:p w:rsidR="00A30A30" w:rsidRPr="00775AD5" w:rsidRDefault="00A30A30">
      <w:pPr>
        <w:rPr>
          <w:rStyle w:val="Strong"/>
          <w:color w:val="000000"/>
        </w:rPr>
      </w:pPr>
      <w:r w:rsidRPr="00EC72A4">
        <w:rPr>
          <w:rStyle w:val="Strong"/>
          <w:b/>
          <w:bCs w:val="0"/>
          <w:color w:val="000000"/>
        </w:rPr>
        <w:t>Program reporting</w:t>
      </w:r>
      <w:r w:rsidRPr="0072023D">
        <w:rPr>
          <w:rStyle w:val="Strong"/>
          <w:bCs w:val="0"/>
          <w:color w:val="000000"/>
        </w:rPr>
        <w:t>:</w:t>
      </w:r>
      <w:r w:rsidRPr="0072023D">
        <w:rPr>
          <w:rStyle w:val="Strong"/>
          <w:b/>
          <w:bCs w:val="0"/>
          <w:color w:val="000000"/>
        </w:rPr>
        <w:t xml:space="preserve">  </w:t>
      </w:r>
      <w:r w:rsidRPr="00EC72A4">
        <w:rPr>
          <w:b w:val="0"/>
        </w:rPr>
        <w:t xml:space="preserve">PRM requires quarterly and final program reports describing and analyzing the results of activities undertaken. </w:t>
      </w:r>
      <w:r w:rsidRPr="00EC72A4">
        <w:rPr>
          <w:b w:val="0"/>
          <w:color w:val="000000"/>
        </w:rPr>
        <w:t xml:space="preserve">NGOs receiving PRM funding </w:t>
      </w:r>
      <w:r>
        <w:rPr>
          <w:b w:val="0"/>
          <w:color w:val="000000"/>
        </w:rPr>
        <w:t xml:space="preserve">should </w:t>
      </w:r>
      <w:r w:rsidRPr="00EC72A4">
        <w:rPr>
          <w:b w:val="0"/>
          <w:color w:val="000000"/>
        </w:rPr>
        <w:t xml:space="preserve">use the recommended program report template. To request </w:t>
      </w:r>
      <w:r>
        <w:rPr>
          <w:b w:val="0"/>
          <w:color w:val="000000"/>
        </w:rPr>
        <w:t>this</w:t>
      </w:r>
      <w:r w:rsidRPr="00EC72A4">
        <w:rPr>
          <w:b w:val="0"/>
          <w:color w:val="000000"/>
        </w:rPr>
        <w:t xml:space="preserve"> template</w:t>
      </w:r>
      <w:r>
        <w:rPr>
          <w:b w:val="0"/>
          <w:color w:val="000000"/>
        </w:rPr>
        <w:t>, send an email</w:t>
      </w:r>
      <w:r w:rsidRPr="00EC72A4">
        <w:rPr>
          <w:b w:val="0"/>
          <w:color w:val="000000"/>
        </w:rPr>
        <w:t xml:space="preserve"> with the phrase “PRM NGO templates” in the subject</w:t>
      </w:r>
      <w:r>
        <w:rPr>
          <w:b w:val="0"/>
          <w:color w:val="000000"/>
        </w:rPr>
        <w:t xml:space="preserve"> line</w:t>
      </w:r>
      <w:r w:rsidRPr="00EC72A4">
        <w:rPr>
          <w:b w:val="0"/>
          <w:color w:val="000000"/>
        </w:rPr>
        <w:t xml:space="preserve"> to </w:t>
      </w:r>
      <w:hyperlink r:id="rId16" w:history="1">
        <w:r w:rsidRPr="00EC72A4">
          <w:rPr>
            <w:rStyle w:val="Hyperlink"/>
            <w:b w:val="0"/>
            <w:bCs/>
          </w:rPr>
          <w:t>PRM's NGO Coordinator</w:t>
        </w:r>
      </w:hyperlink>
      <w:r w:rsidRPr="00EC72A4">
        <w:rPr>
          <w:rStyle w:val="Strong"/>
          <w:b/>
          <w:color w:val="000000"/>
        </w:rPr>
        <w:t>.</w:t>
      </w:r>
      <w:r>
        <w:rPr>
          <w:rStyle w:val="Strong"/>
          <w:b/>
          <w:color w:val="000000"/>
        </w:rPr>
        <w:t xml:space="preserve"> </w:t>
      </w:r>
      <w:r>
        <w:rPr>
          <w:rStyle w:val="Strong"/>
          <w:color w:val="000000"/>
        </w:rPr>
        <w:t xml:space="preserve"> PRM’s Afghan refugee programs are subject to a number of reports and audits by Congressional, interagency, and State entities.  Organizations awarded funding by PRM should expect to receive onsite monitoring by PRM or outside entities reviewing PRM’s oversight of NGO programs.  Project results and data reported in required quarterly and final program reports may be provided by PRM to other USG entities evaluating assistance in Afghanistan.  PRM will safeguard information on individual beneficiaries and staff, but NGOs should be aware that their organization’s name, project locations, and other data may be made available to the public as part of these reports and audits. </w:t>
      </w:r>
    </w:p>
    <w:p w:rsidR="00A30A30" w:rsidRDefault="00A30A30">
      <w:pPr>
        <w:rPr>
          <w:rStyle w:val="Strong"/>
          <w:b/>
          <w:bCs w:val="0"/>
          <w:color w:val="000000"/>
        </w:rPr>
      </w:pPr>
    </w:p>
    <w:p w:rsidR="00A30A30" w:rsidRDefault="00A30A30">
      <w:r w:rsidRPr="00EC72A4">
        <w:rPr>
          <w:rStyle w:val="Strong"/>
          <w:b/>
          <w:color w:val="000000"/>
        </w:rPr>
        <w:t>Financial Reports:</w:t>
      </w:r>
      <w:r w:rsidRPr="0072023D">
        <w:rPr>
          <w:rStyle w:val="Strong"/>
          <w:color w:val="000000"/>
        </w:rPr>
        <w:t xml:space="preserve"> </w:t>
      </w:r>
      <w:r w:rsidRPr="00EC72A4">
        <w:rPr>
          <w:b w:val="0"/>
        </w:rPr>
        <w:t xml:space="preserve">Financial reports are required within thirty (30) days following the end of each calendar year quarter during the validity period of the agreement; a final financial report covering the entire period of the agreement is required within ninety </w:t>
      </w:r>
      <w:r w:rsidRPr="00EC72A4">
        <w:rPr>
          <w:b w:val="0"/>
        </w:rPr>
        <w:lastRenderedPageBreak/>
        <w:t>(90) days after the expiration date of the agreement</w:t>
      </w:r>
      <w:r w:rsidR="00B17B90">
        <w:rPr>
          <w:b w:val="0"/>
        </w:rPr>
        <w:t xml:space="preserve"> and/or finalized negotiated indirect cost rate agreement</w:t>
      </w:r>
      <w:r w:rsidRPr="00EC72A4">
        <w:rPr>
          <w:b w:val="0"/>
        </w:rPr>
        <w:t>.</w:t>
      </w:r>
      <w:r w:rsidRPr="0072023D">
        <w:t xml:space="preserve"> </w:t>
      </w:r>
    </w:p>
    <w:p w:rsidR="00A30A30" w:rsidRDefault="00A30A30"/>
    <w:p w:rsidR="00A30A30" w:rsidRDefault="00A30A30" w:rsidP="001369DA">
      <w:r>
        <w:t>Noncompeting Application Requirements</w:t>
      </w:r>
    </w:p>
    <w:p w:rsidR="00A30A30" w:rsidRDefault="00A30A30" w:rsidP="001369DA"/>
    <w:p w:rsidR="00A30A30" w:rsidRDefault="00A30A30" w:rsidP="001369DA">
      <w:pPr>
        <w:rPr>
          <w:b w:val="0"/>
        </w:rPr>
      </w:pPr>
      <w:r w:rsidRPr="00321CDB">
        <w:rPr>
          <w:b w:val="0"/>
        </w:rPr>
        <w:t>Multi-year applications selected for funding by PRM will be funded in 12 month increments based on the proposals submitted in the competing application and as approved by PRM.    Continued funding after the initial 12 month award requires the submission of a noncompeting continuation application</w:t>
      </w:r>
      <w:r>
        <w:rPr>
          <w:b w:val="0"/>
        </w:rPr>
        <w:t xml:space="preserve"> as follows:</w:t>
      </w:r>
    </w:p>
    <w:p w:rsidR="00A30A30" w:rsidRDefault="00A30A30" w:rsidP="001369DA">
      <w:pPr>
        <w:rPr>
          <w:b w:val="0"/>
        </w:rPr>
      </w:pPr>
    </w:p>
    <w:p w:rsidR="00A30A30" w:rsidRPr="00E40283" w:rsidRDefault="00A30A30" w:rsidP="001369DA">
      <w:pPr>
        <w:pStyle w:val="ListParagraph"/>
        <w:numPr>
          <w:ilvl w:val="0"/>
          <w:numId w:val="30"/>
        </w:numPr>
        <w:rPr>
          <w:b w:val="0"/>
        </w:rPr>
      </w:pPr>
      <w:r w:rsidRPr="00321CDB">
        <w:rPr>
          <w:b w:val="0"/>
        </w:rPr>
        <w:t>Continuation applications must be submitted not later than 90 days than the proposed start date of the award</w:t>
      </w:r>
      <w:r>
        <w:rPr>
          <w:b w:val="0"/>
        </w:rPr>
        <w:t>( e.g., if funding the next budget period is to begin on September 1, submit your application by June 1</w:t>
      </w:r>
      <w:r w:rsidRPr="00321CDB">
        <w:rPr>
          <w:b w:val="0"/>
        </w:rPr>
        <w:t>.</w:t>
      </w:r>
      <w:r>
        <w:rPr>
          <w:b w:val="0"/>
        </w:rPr>
        <w:t xml:space="preserve">  Late applications will jeopardize continued funding.</w:t>
      </w:r>
    </w:p>
    <w:p w:rsidR="00A30A30" w:rsidRDefault="00A30A30" w:rsidP="001369DA">
      <w:pPr>
        <w:pStyle w:val="ListParagraph"/>
      </w:pPr>
    </w:p>
    <w:p w:rsidR="00A30A30" w:rsidRPr="00F90DF6" w:rsidRDefault="00A30A30" w:rsidP="001369DA">
      <w:pPr>
        <w:pStyle w:val="ListParagraph"/>
        <w:numPr>
          <w:ilvl w:val="0"/>
          <w:numId w:val="30"/>
        </w:numPr>
      </w:pPr>
      <w:r>
        <w:rPr>
          <w:b w:val="0"/>
        </w:rPr>
        <w:t>A</w:t>
      </w:r>
      <w:r w:rsidRPr="00361E75">
        <w:rPr>
          <w:b w:val="0"/>
        </w:rPr>
        <w:t xml:space="preserve">pplications must be </w:t>
      </w:r>
      <w:r>
        <w:rPr>
          <w:b w:val="0"/>
        </w:rPr>
        <w:t>signed by</w:t>
      </w:r>
      <w:r w:rsidRPr="00361E75">
        <w:rPr>
          <w:b w:val="0"/>
        </w:rPr>
        <w:t xml:space="preserve"> the Authorized Organization Representative (AOR) at the applicant organization</w:t>
      </w:r>
      <w:r>
        <w:rPr>
          <w:b w:val="0"/>
        </w:rPr>
        <w:t xml:space="preserve"> on the submitted SF-424</w:t>
      </w:r>
      <w:r w:rsidRPr="00361E75">
        <w:rPr>
          <w:b w:val="0"/>
        </w:rPr>
        <w:t xml:space="preserve">.  </w:t>
      </w:r>
    </w:p>
    <w:p w:rsidR="00A30A30" w:rsidRDefault="00A30A30" w:rsidP="001369DA">
      <w:pPr>
        <w:pStyle w:val="ListParagraph"/>
      </w:pPr>
    </w:p>
    <w:p w:rsidR="00A30A30" w:rsidRPr="00F90DF6" w:rsidRDefault="00A30A30" w:rsidP="001369DA">
      <w:pPr>
        <w:pStyle w:val="ListParagraph"/>
        <w:numPr>
          <w:ilvl w:val="0"/>
          <w:numId w:val="30"/>
        </w:numPr>
        <w:rPr>
          <w:b w:val="0"/>
        </w:rPr>
      </w:pPr>
      <w:r w:rsidRPr="00057AAF">
        <w:rPr>
          <w:b w:val="0"/>
        </w:rPr>
        <w:t>Pursuant to U.S. Code, Title 218, Section 1001, stated on OMB Standard Form 424 (SF-424), Department of State is authorized to consolidate the certifications and assurances required by Federal law or regulations for its federal assistance programs.</w:t>
      </w:r>
      <w:r>
        <w:rPr>
          <w:b w:val="0"/>
        </w:rPr>
        <w:t xml:space="preserve">  </w:t>
      </w:r>
      <w:r w:rsidRPr="00057AAF">
        <w:rPr>
          <w:b w:val="0"/>
        </w:rPr>
        <w:t>The li</w:t>
      </w:r>
      <w:r>
        <w:rPr>
          <w:b w:val="0"/>
        </w:rPr>
        <w:t>st of certifications and assurances</w:t>
      </w:r>
      <w:r w:rsidRPr="00057AAF">
        <w:rPr>
          <w:b w:val="0"/>
        </w:rPr>
        <w:t xml:space="preserve"> can be found at: </w:t>
      </w:r>
      <w:hyperlink r:id="rId17" w:history="1">
        <w:r w:rsidRPr="00A75456">
          <w:rPr>
            <w:rStyle w:val="Hyperlink"/>
            <w:b w:val="0"/>
          </w:rPr>
          <w:t>http://fa.statebuy.state.gov/content.asp?content_id=161&amp;menu_id=68</w:t>
        </w:r>
      </w:hyperlink>
      <w:r w:rsidRPr="00A75456">
        <w:rPr>
          <w:b w:val="0"/>
        </w:rPr>
        <w:t xml:space="preserve"> )</w:t>
      </w:r>
      <w:r w:rsidRPr="00057AAF">
        <w:rPr>
          <w:rFonts w:ascii="Arial" w:hAnsi="Arial" w:cs="Arial"/>
          <w:b w:val="0"/>
          <w:sz w:val="24"/>
          <w:szCs w:val="24"/>
        </w:rPr>
        <w:t>  </w:t>
      </w:r>
    </w:p>
    <w:p w:rsidR="00A30A30" w:rsidRDefault="00A30A30" w:rsidP="001369DA">
      <w:pPr>
        <w:pStyle w:val="ListParagraph"/>
      </w:pPr>
    </w:p>
    <w:p w:rsidR="00A30A30" w:rsidRDefault="00A30A30" w:rsidP="001369DA">
      <w:pPr>
        <w:pStyle w:val="ListParagraph"/>
        <w:numPr>
          <w:ilvl w:val="0"/>
          <w:numId w:val="30"/>
        </w:numPr>
        <w:shd w:val="clear" w:color="auto" w:fill="FFFFFF"/>
        <w:spacing w:line="270" w:lineRule="atLeast"/>
        <w:rPr>
          <w:b w:val="0"/>
        </w:rPr>
      </w:pPr>
      <w:r w:rsidRPr="00321CDB">
        <w:rPr>
          <w:b w:val="0"/>
        </w:rPr>
        <w:t>Proposal Content, Formatting and Templates:</w:t>
      </w:r>
      <w:r w:rsidRPr="0072023D">
        <w:t xml:space="preserve">  </w:t>
      </w:r>
      <w:r w:rsidRPr="000B0209">
        <w:rPr>
          <w:b w:val="0"/>
        </w:rPr>
        <w:t xml:space="preserve">Please refer to </w:t>
      </w:r>
      <w:r>
        <w:rPr>
          <w:b w:val="0"/>
        </w:rPr>
        <w:t>the guidance contained within and in the PRM NGO Guidelines.  The total budget should not exceed the amount which is listed on the current Federal Assistance Award.  You must submit a complete application including:</w:t>
      </w:r>
    </w:p>
    <w:p w:rsidR="00A30A30" w:rsidRDefault="00A30A30" w:rsidP="001369DA">
      <w:pPr>
        <w:pStyle w:val="ListParagraph"/>
        <w:rPr>
          <w:rStyle w:val="Strong"/>
          <w:color w:val="000000"/>
        </w:rPr>
      </w:pPr>
    </w:p>
    <w:p w:rsidR="00A30A30" w:rsidRDefault="00A30A30" w:rsidP="001369DA">
      <w:pPr>
        <w:pStyle w:val="ListParagraph"/>
        <w:numPr>
          <w:ilvl w:val="1"/>
          <w:numId w:val="30"/>
        </w:numPr>
        <w:shd w:val="clear" w:color="auto" w:fill="FFFFFF"/>
        <w:spacing w:line="270" w:lineRule="atLeast"/>
        <w:rPr>
          <w:rStyle w:val="Strong"/>
          <w:bCs w:val="0"/>
        </w:rPr>
      </w:pPr>
      <w:r>
        <w:rPr>
          <w:rStyle w:val="Strong"/>
          <w:bCs w:val="0"/>
        </w:rPr>
        <w:t>Signed completed SF-424.</w:t>
      </w:r>
    </w:p>
    <w:p w:rsidR="00A30A30" w:rsidRDefault="00A30A30" w:rsidP="001369DA">
      <w:pPr>
        <w:pStyle w:val="ListParagraph"/>
        <w:numPr>
          <w:ilvl w:val="1"/>
          <w:numId w:val="30"/>
        </w:numPr>
        <w:shd w:val="clear" w:color="auto" w:fill="FFFFFF"/>
        <w:spacing w:line="270" w:lineRule="atLeast"/>
        <w:rPr>
          <w:rStyle w:val="Strong"/>
          <w:bCs w:val="0"/>
        </w:rPr>
      </w:pPr>
      <w:r>
        <w:rPr>
          <w:rStyle w:val="Strong"/>
          <w:color w:val="000000"/>
        </w:rPr>
        <w:t>Proposal reflecting objectives and indicators for the continuation period.</w:t>
      </w:r>
    </w:p>
    <w:p w:rsidR="00A30A30" w:rsidRDefault="00A30A30" w:rsidP="001369DA">
      <w:pPr>
        <w:pStyle w:val="ListParagraph"/>
        <w:numPr>
          <w:ilvl w:val="1"/>
          <w:numId w:val="30"/>
        </w:numPr>
        <w:shd w:val="clear" w:color="auto" w:fill="FFFFFF"/>
        <w:spacing w:line="270" w:lineRule="atLeast"/>
        <w:rPr>
          <w:rStyle w:val="Strong"/>
          <w:bCs w:val="0"/>
        </w:rPr>
      </w:pPr>
      <w:r>
        <w:rPr>
          <w:rStyle w:val="Strong"/>
          <w:color w:val="000000"/>
        </w:rPr>
        <w:t>Budget for the continuation period.</w:t>
      </w:r>
    </w:p>
    <w:p w:rsidR="00A30A30" w:rsidRDefault="00A30A30" w:rsidP="001369DA">
      <w:pPr>
        <w:pStyle w:val="ListParagraph"/>
        <w:numPr>
          <w:ilvl w:val="1"/>
          <w:numId w:val="30"/>
        </w:numPr>
        <w:shd w:val="clear" w:color="auto" w:fill="FFFFFF"/>
        <w:spacing w:line="270" w:lineRule="atLeast"/>
        <w:rPr>
          <w:rStyle w:val="Strong"/>
          <w:bCs w:val="0"/>
        </w:rPr>
      </w:pPr>
      <w:r>
        <w:rPr>
          <w:rStyle w:val="Strong"/>
          <w:color w:val="000000"/>
        </w:rPr>
        <w:t>Budget narrative.</w:t>
      </w:r>
    </w:p>
    <w:p w:rsidR="00A30A30" w:rsidRDefault="00A30A30" w:rsidP="001369DA">
      <w:pPr>
        <w:pStyle w:val="ListParagraph"/>
        <w:numPr>
          <w:ilvl w:val="1"/>
          <w:numId w:val="30"/>
        </w:numPr>
        <w:shd w:val="clear" w:color="auto" w:fill="FFFFFF"/>
        <w:spacing w:line="270" w:lineRule="atLeast"/>
        <w:rPr>
          <w:rStyle w:val="Strong"/>
          <w:bCs w:val="0"/>
        </w:rPr>
      </w:pPr>
      <w:r>
        <w:rPr>
          <w:rStyle w:val="Strong"/>
          <w:color w:val="000000"/>
        </w:rPr>
        <w:t>Most recent Negotiated Indirect Cost Rate Agreement (NICRA)</w:t>
      </w:r>
      <w:r w:rsidR="00B17B90">
        <w:rPr>
          <w:rStyle w:val="Strong"/>
          <w:color w:val="000000"/>
        </w:rPr>
        <w:t>, if applicable</w:t>
      </w:r>
      <w:r>
        <w:rPr>
          <w:rStyle w:val="Strong"/>
          <w:color w:val="000000"/>
        </w:rPr>
        <w:t>.</w:t>
      </w:r>
    </w:p>
    <w:p w:rsidR="00A30A30" w:rsidRDefault="00A30A30" w:rsidP="001369DA">
      <w:pPr>
        <w:pStyle w:val="ListParagraph"/>
        <w:numPr>
          <w:ilvl w:val="1"/>
          <w:numId w:val="30"/>
        </w:numPr>
        <w:shd w:val="clear" w:color="auto" w:fill="FFFFFF"/>
        <w:spacing w:line="270" w:lineRule="atLeast"/>
        <w:rPr>
          <w:rStyle w:val="Strong"/>
          <w:bCs w:val="0"/>
        </w:rPr>
      </w:pPr>
      <w:r>
        <w:rPr>
          <w:rStyle w:val="Strong"/>
          <w:bCs w:val="0"/>
        </w:rPr>
        <w:t>Information on the amount of unexpended funds to include a statement of the estimated cumulative total dollar amount taking into consideration the actual expenditures shown on the Financial Status Report.  Note that funds are available for expenditure only during the period in which they are awarded.</w:t>
      </w:r>
    </w:p>
    <w:p w:rsidR="00A30A30" w:rsidRDefault="00A30A30" w:rsidP="001369DA">
      <w:pPr>
        <w:pStyle w:val="ListParagraph"/>
        <w:shd w:val="clear" w:color="auto" w:fill="FFFFFF"/>
        <w:spacing w:line="270" w:lineRule="atLeast"/>
        <w:rPr>
          <w:rStyle w:val="Strong"/>
          <w:bCs w:val="0"/>
        </w:rPr>
      </w:pPr>
    </w:p>
    <w:p w:rsidR="007546EA" w:rsidRDefault="007546EA" w:rsidP="001369DA">
      <w:pPr>
        <w:pStyle w:val="ListParagraph"/>
        <w:shd w:val="clear" w:color="auto" w:fill="FFFFFF"/>
        <w:spacing w:line="270" w:lineRule="atLeast"/>
        <w:rPr>
          <w:rStyle w:val="Strong"/>
          <w:bCs w:val="0"/>
        </w:rPr>
      </w:pPr>
    </w:p>
    <w:p w:rsidR="007546EA" w:rsidRDefault="007546EA" w:rsidP="001369DA">
      <w:pPr>
        <w:pStyle w:val="ListParagraph"/>
        <w:shd w:val="clear" w:color="auto" w:fill="FFFFFF"/>
        <w:spacing w:line="270" w:lineRule="atLeast"/>
        <w:rPr>
          <w:rStyle w:val="Strong"/>
          <w:bCs w:val="0"/>
        </w:rPr>
      </w:pPr>
    </w:p>
    <w:p w:rsidR="00A30A30" w:rsidRPr="00B17B90" w:rsidRDefault="006F30AC" w:rsidP="001369DA">
      <w:pPr>
        <w:pStyle w:val="Default"/>
        <w:rPr>
          <w:caps/>
          <w:sz w:val="28"/>
          <w:szCs w:val="28"/>
        </w:rPr>
      </w:pPr>
      <w:r w:rsidRPr="006F30AC">
        <w:rPr>
          <w:b/>
          <w:bCs/>
          <w:caps/>
          <w:sz w:val="28"/>
          <w:szCs w:val="28"/>
        </w:rPr>
        <w:t xml:space="preserve">Assistance Award Provision - SPOT </w:t>
      </w:r>
    </w:p>
    <w:p w:rsidR="00A30A30" w:rsidRDefault="00A30A30" w:rsidP="001369DA">
      <w:pPr>
        <w:pStyle w:val="Default"/>
        <w:rPr>
          <w:sz w:val="28"/>
          <w:szCs w:val="28"/>
        </w:rPr>
      </w:pPr>
    </w:p>
    <w:p w:rsidR="00A30A30" w:rsidRPr="00D149CE" w:rsidRDefault="00A30A30" w:rsidP="001369DA">
      <w:pPr>
        <w:pStyle w:val="Default"/>
        <w:rPr>
          <w:sz w:val="28"/>
          <w:szCs w:val="28"/>
        </w:rPr>
      </w:pPr>
      <w:r w:rsidRPr="00321CDB">
        <w:rPr>
          <w:sz w:val="28"/>
          <w:szCs w:val="28"/>
        </w:rPr>
        <w:t xml:space="preserve">The following provisions will be included in the Bureau specific component of the Notice of Award for performance in </w:t>
      </w:r>
      <w:r>
        <w:rPr>
          <w:sz w:val="28"/>
          <w:szCs w:val="28"/>
        </w:rPr>
        <w:t xml:space="preserve">a designated combat area (currently Iraq and </w:t>
      </w:r>
      <w:r w:rsidRPr="00321CDB">
        <w:rPr>
          <w:sz w:val="28"/>
          <w:szCs w:val="28"/>
        </w:rPr>
        <w:t>Afghanistan</w:t>
      </w:r>
      <w:r>
        <w:rPr>
          <w:sz w:val="28"/>
          <w:szCs w:val="28"/>
        </w:rPr>
        <w:t>)</w:t>
      </w:r>
      <w:r w:rsidRPr="00321CDB">
        <w:rPr>
          <w:sz w:val="28"/>
          <w:szCs w:val="28"/>
        </w:rPr>
        <w:t xml:space="preserve">. Recipients are required to include this provision in any sub-grant awards or agreements. </w:t>
      </w:r>
    </w:p>
    <w:p w:rsidR="00A30A30" w:rsidRDefault="00A30A30" w:rsidP="001369DA">
      <w:pPr>
        <w:pStyle w:val="Default"/>
        <w:jc w:val="center"/>
        <w:rPr>
          <w:b/>
          <w:bCs/>
          <w:sz w:val="28"/>
          <w:szCs w:val="28"/>
        </w:rPr>
      </w:pPr>
    </w:p>
    <w:p w:rsidR="00A30A30" w:rsidRDefault="00A30A30" w:rsidP="001369DA">
      <w:pPr>
        <w:pStyle w:val="Default"/>
        <w:jc w:val="center"/>
        <w:rPr>
          <w:sz w:val="28"/>
          <w:szCs w:val="28"/>
        </w:rPr>
      </w:pPr>
      <w:r w:rsidRPr="00321CDB">
        <w:rPr>
          <w:b/>
          <w:bCs/>
          <w:sz w:val="28"/>
          <w:szCs w:val="28"/>
        </w:rPr>
        <w:t>SPECIAL PROVISION FOR PERFORMANCE IN A DESIGNATED COMBAT AREA (CURRENTLY IRAQ AND AFGHANISTAN)</w:t>
      </w:r>
    </w:p>
    <w:p w:rsidR="00A30A30" w:rsidRDefault="00A30A30" w:rsidP="001369DA">
      <w:pPr>
        <w:pStyle w:val="Default"/>
        <w:jc w:val="center"/>
        <w:rPr>
          <w:sz w:val="28"/>
          <w:szCs w:val="28"/>
        </w:rPr>
      </w:pPr>
      <w:r w:rsidRPr="00321CDB">
        <w:rPr>
          <w:b/>
          <w:bCs/>
          <w:sz w:val="28"/>
          <w:szCs w:val="28"/>
        </w:rPr>
        <w:t>(Revised January 2011)</w:t>
      </w:r>
    </w:p>
    <w:p w:rsidR="00A30A30" w:rsidRDefault="00A30A30" w:rsidP="001369DA">
      <w:pPr>
        <w:pStyle w:val="Default"/>
        <w:rPr>
          <w:sz w:val="28"/>
          <w:szCs w:val="28"/>
        </w:rPr>
      </w:pPr>
    </w:p>
    <w:p w:rsidR="00A30A30" w:rsidRPr="00D149CE" w:rsidRDefault="00A30A30" w:rsidP="001369DA">
      <w:pPr>
        <w:pStyle w:val="Default"/>
        <w:rPr>
          <w:sz w:val="28"/>
          <w:szCs w:val="28"/>
        </w:rPr>
      </w:pPr>
      <w:r w:rsidRPr="00321CDB">
        <w:rPr>
          <w:sz w:val="28"/>
          <w:szCs w:val="28"/>
        </w:rPr>
        <w:t xml:space="preserve">All recipient personnel deploying to areas of combat operations, as designated by the Secretary of Defense (currently Iraq and Afghanistan), under grants over $100,000 or performance over 30 days must register in the Department of Defense maintained Synchronized Pre-deployment and Operational Tracker (SPOT) system. Recipients of federal assistance awards shall register in SPOT before deployment, or if already in the designated operational area, register upon becoming an employee under the assistance award and maintain current data in SPOT. Information on how to register in SPOT is available from your Grants Officer or Grants Officer Representative. </w:t>
      </w:r>
    </w:p>
    <w:p w:rsidR="00A30A30" w:rsidRPr="00D149CE" w:rsidRDefault="00A30A30" w:rsidP="001369DA">
      <w:pPr>
        <w:pStyle w:val="Default"/>
        <w:rPr>
          <w:sz w:val="28"/>
          <w:szCs w:val="28"/>
        </w:rPr>
      </w:pPr>
    </w:p>
    <w:p w:rsidR="00A30A30" w:rsidRPr="00D149CE" w:rsidRDefault="00A30A30" w:rsidP="001369DA">
      <w:pPr>
        <w:pStyle w:val="Default"/>
        <w:rPr>
          <w:sz w:val="28"/>
          <w:szCs w:val="28"/>
        </w:rPr>
      </w:pPr>
      <w:r w:rsidRPr="00321CDB">
        <w:rPr>
          <w:sz w:val="28"/>
          <w:szCs w:val="28"/>
        </w:rPr>
        <w:t xml:space="preserve">Recipients must enter all U.S. and Third Country National (TCN) personnel into SPOT. If the Recipient has concerns about the safety of locally hired Iraqi or </w:t>
      </w:r>
      <w:r w:rsidR="00577FFD">
        <w:rPr>
          <w:sz w:val="28"/>
          <w:szCs w:val="28"/>
        </w:rPr>
        <w:t>Afghan</w:t>
      </w:r>
      <w:r w:rsidRPr="00321CDB">
        <w:rPr>
          <w:sz w:val="28"/>
          <w:szCs w:val="28"/>
        </w:rPr>
        <w:t xml:space="preserve"> personnel because of personal data entered into SPOT, arrangements </w:t>
      </w:r>
      <w:proofErr w:type="gramStart"/>
      <w:r w:rsidRPr="00321CDB">
        <w:rPr>
          <w:sz w:val="28"/>
          <w:szCs w:val="28"/>
        </w:rPr>
        <w:t>may be made</w:t>
      </w:r>
      <w:proofErr w:type="gramEnd"/>
      <w:r w:rsidRPr="00321CDB">
        <w:rPr>
          <w:sz w:val="28"/>
          <w:szCs w:val="28"/>
        </w:rPr>
        <w:t xml:space="preserve"> with the Grants Officer or the Grants Officer Representative to report anonymous aggregate data. </w:t>
      </w:r>
    </w:p>
    <w:p w:rsidR="00A30A30" w:rsidRPr="00D149CE" w:rsidRDefault="00A30A30" w:rsidP="001369DA">
      <w:pPr>
        <w:pStyle w:val="Default"/>
        <w:rPr>
          <w:sz w:val="28"/>
          <w:szCs w:val="28"/>
        </w:rPr>
      </w:pPr>
    </w:p>
    <w:p w:rsidR="00A30A30" w:rsidRPr="00D149CE" w:rsidRDefault="00A30A30" w:rsidP="001369DA">
      <w:pPr>
        <w:pStyle w:val="Default"/>
        <w:rPr>
          <w:sz w:val="28"/>
          <w:szCs w:val="28"/>
        </w:rPr>
      </w:pPr>
      <w:r w:rsidRPr="00321CDB">
        <w:rPr>
          <w:sz w:val="28"/>
          <w:szCs w:val="28"/>
        </w:rPr>
        <w:t xml:space="preserve">Locally-hired Iraqi or </w:t>
      </w:r>
      <w:r w:rsidR="00577FFD">
        <w:rPr>
          <w:sz w:val="28"/>
          <w:szCs w:val="28"/>
        </w:rPr>
        <w:t>Afghan</w:t>
      </w:r>
      <w:r w:rsidRPr="00321CDB">
        <w:rPr>
          <w:sz w:val="28"/>
          <w:szCs w:val="28"/>
        </w:rPr>
        <w:t xml:space="preserve"> personnel </w:t>
      </w:r>
      <w:proofErr w:type="gramStart"/>
      <w:r w:rsidRPr="00321CDB">
        <w:rPr>
          <w:sz w:val="28"/>
          <w:szCs w:val="28"/>
        </w:rPr>
        <w:t>can be added</w:t>
      </w:r>
      <w:proofErr w:type="gramEnd"/>
      <w:r w:rsidRPr="00321CDB">
        <w:rPr>
          <w:sz w:val="28"/>
          <w:szCs w:val="28"/>
        </w:rPr>
        <w:t xml:space="preserve"> anonymously through the use of the aggregate count template except as noted in the following paragraph. </w:t>
      </w:r>
    </w:p>
    <w:p w:rsidR="00A30A30" w:rsidRPr="00D149CE" w:rsidRDefault="00A30A30" w:rsidP="001369DA">
      <w:pPr>
        <w:pStyle w:val="Default"/>
        <w:rPr>
          <w:sz w:val="28"/>
          <w:szCs w:val="28"/>
        </w:rPr>
      </w:pPr>
      <w:r w:rsidRPr="00321CDB">
        <w:rPr>
          <w:sz w:val="28"/>
          <w:szCs w:val="28"/>
        </w:rPr>
        <w:t xml:space="preserve">Recipients utilizing personnel who are performing a private security function; are performing duties as a translator or interpreter; require access to U.S. facilities, services, or support; or desire consideration for refugee or special immigrant status under the Refugee Crisis in Iraq Act of 2007 (subtitle C of title XII of Public Law 110–181) must be entered into SPOT individually with all required personal information. If a locally-hired Iraqi or </w:t>
      </w:r>
      <w:r w:rsidR="00577FFD">
        <w:rPr>
          <w:sz w:val="28"/>
          <w:szCs w:val="28"/>
        </w:rPr>
        <w:t>Afghan</w:t>
      </w:r>
      <w:r w:rsidRPr="00321CDB">
        <w:rPr>
          <w:sz w:val="28"/>
          <w:szCs w:val="28"/>
        </w:rPr>
        <w:t xml:space="preserve"> national falls into one of these categories, the Recipient must enter all of the required identification data into SPOT. </w:t>
      </w:r>
    </w:p>
    <w:p w:rsidR="00A30A30" w:rsidRPr="00D149CE" w:rsidRDefault="00A30A30" w:rsidP="001369DA">
      <w:pPr>
        <w:pStyle w:val="Default"/>
        <w:rPr>
          <w:sz w:val="28"/>
          <w:szCs w:val="28"/>
        </w:rPr>
      </w:pPr>
    </w:p>
    <w:p w:rsidR="00A30A30" w:rsidRDefault="00A30A30" w:rsidP="001369DA">
      <w:pPr>
        <w:pStyle w:val="Default"/>
        <w:rPr>
          <w:sz w:val="28"/>
          <w:szCs w:val="28"/>
        </w:rPr>
      </w:pPr>
      <w:r w:rsidRPr="00321CDB">
        <w:rPr>
          <w:sz w:val="28"/>
          <w:szCs w:val="28"/>
        </w:rPr>
        <w:t xml:space="preserve">When the Grantee is ready to enter locally-hired individuals using the Aggregate Count method, the Grantee will notify the Grants Officer who will contact the Department SPOT Program Manager (A/LM/AQM) to obtain the “Aggregate Count” template. The Grantee will complete the “Aggregate Count” template and return to the SPOT Program Manager who will ensure that aggregate counts are loaded into SPOT. The Grantee SPOT Administrator is responsible for updating the aggregate locally hired national </w:t>
      </w:r>
      <w:r w:rsidRPr="00321CDB">
        <w:rPr>
          <w:sz w:val="28"/>
          <w:szCs w:val="28"/>
        </w:rPr>
        <w:lastRenderedPageBreak/>
        <w:t xml:space="preserve">count on a quarterly basis by providing updated information via the “Aggregate Count” As template to the GOR/GO for each award who will forward to the Department SPOT Program Manager for SPOT entry. </w:t>
      </w:r>
    </w:p>
    <w:p w:rsidR="00A30A30" w:rsidRPr="00D149CE" w:rsidRDefault="00A30A30" w:rsidP="001369DA">
      <w:pPr>
        <w:pStyle w:val="Default"/>
        <w:rPr>
          <w:sz w:val="28"/>
          <w:szCs w:val="28"/>
        </w:rPr>
      </w:pPr>
    </w:p>
    <w:p w:rsidR="00A30A30" w:rsidRPr="00D149CE" w:rsidRDefault="00A30A30" w:rsidP="001369DA">
      <w:pPr>
        <w:pStyle w:val="Default"/>
        <w:rPr>
          <w:sz w:val="28"/>
          <w:szCs w:val="28"/>
        </w:rPr>
      </w:pPr>
      <w:r w:rsidRPr="00321CDB">
        <w:rPr>
          <w:sz w:val="28"/>
          <w:szCs w:val="28"/>
        </w:rPr>
        <w:t xml:space="preserve">Recipient performance may require the use of armed private security personnel. To the extent that such private security contractors (PSCs) are required, grantees are required to ensure they adhere to Chief of Mission (COM) policies and procedures regarding the operation, oversight, and accountability of PSCs. </w:t>
      </w:r>
      <w:r>
        <w:rPr>
          <w:sz w:val="28"/>
          <w:szCs w:val="28"/>
        </w:rPr>
        <w:t xml:space="preserve"> </w:t>
      </w:r>
      <w:r w:rsidRPr="00321CDB">
        <w:rPr>
          <w:sz w:val="28"/>
          <w:szCs w:val="28"/>
        </w:rPr>
        <w:t xml:space="preserve">In a designated area of combat operations, the term PSC includes any personnel providing protection of the personnel, facilities, property of a grantee or subgrantee at any level, or performing any other activity for which personnel are required to carry weapons in the performance of their duties. </w:t>
      </w:r>
    </w:p>
    <w:p w:rsidR="00A30A30" w:rsidRPr="00D149CE" w:rsidRDefault="00A30A30" w:rsidP="001369DA">
      <w:pPr>
        <w:pStyle w:val="Default"/>
        <w:rPr>
          <w:sz w:val="28"/>
          <w:szCs w:val="28"/>
        </w:rPr>
      </w:pPr>
    </w:p>
    <w:p w:rsidR="00A30A30" w:rsidRPr="00D149CE" w:rsidRDefault="00A30A30" w:rsidP="001369DA">
      <w:pPr>
        <w:pStyle w:val="Default"/>
        <w:rPr>
          <w:sz w:val="28"/>
          <w:szCs w:val="28"/>
        </w:rPr>
      </w:pPr>
      <w:r w:rsidRPr="00321CDB">
        <w:rPr>
          <w:sz w:val="28"/>
          <w:szCs w:val="28"/>
        </w:rPr>
        <w:t xml:space="preserve">As specific COM policies and procedures may differ in scope and applicability, recipients of federal assistance awards are advised to review post policies and procedures carefully in this regard and direct any questions to the Embassy Regional Security Office (RSO) via the Grants Officer Representative (GOR). Any exclusion to these policies must be granted by the COM via the RSO. COM policies and procedures may be obtained from the RSO via the GOR. Recipients of federal assistance awards are also advised that these policies and procedures may be amended from time to time at the post in response to changing circumstances. </w:t>
      </w:r>
    </w:p>
    <w:p w:rsidR="00A30A30" w:rsidRPr="00D149CE" w:rsidRDefault="00A30A30" w:rsidP="001369DA">
      <w:pPr>
        <w:pStyle w:val="Default"/>
        <w:rPr>
          <w:sz w:val="28"/>
          <w:szCs w:val="28"/>
        </w:rPr>
      </w:pPr>
    </w:p>
    <w:p w:rsidR="00A30A30" w:rsidRPr="00D149CE" w:rsidRDefault="00A30A30" w:rsidP="001369DA">
      <w:pPr>
        <w:pStyle w:val="Default"/>
        <w:rPr>
          <w:sz w:val="28"/>
          <w:szCs w:val="28"/>
        </w:rPr>
      </w:pPr>
      <w:r w:rsidRPr="00321CDB">
        <w:rPr>
          <w:sz w:val="28"/>
          <w:szCs w:val="28"/>
        </w:rPr>
        <w:t xml:space="preserve">Recipients of federal assistance awards are advised that adherence to these policies and procedures are considered to be a material requirement of their grant. </w:t>
      </w:r>
    </w:p>
    <w:p w:rsidR="00A30A30" w:rsidRPr="00D149CE" w:rsidRDefault="00A30A30" w:rsidP="001369DA"/>
    <w:p w:rsidR="00A30A30" w:rsidRDefault="00A30A30" w:rsidP="001369DA">
      <w:r w:rsidRPr="00321CDB">
        <w:t>Recipients of federal assistance awards are reminded that only the Grants Officer has the authority to modify the Notice of Award. Recipients shall proceed with any security guidance provided by the RSO, but shall advise the Grants Officer and the GOR of the guidance received and any potential cost or schedule</w:t>
      </w:r>
      <w:r>
        <w:t xml:space="preserve"> impact.</w:t>
      </w:r>
    </w:p>
    <w:p w:rsidR="00A30A30" w:rsidRDefault="00A30A30" w:rsidP="001369DA"/>
    <w:p w:rsidR="00A30A30" w:rsidRPr="00EC72A4" w:rsidRDefault="00A30A30">
      <w:pPr>
        <w:rPr>
          <w:b w:val="0"/>
        </w:rPr>
      </w:pPr>
      <w:r w:rsidRPr="00EC72A4">
        <w:rPr>
          <w:b w:val="0"/>
        </w:rPr>
        <w:t xml:space="preserve">For more details regarding PRM’s reporting requirements please see </w:t>
      </w:r>
      <w:hyperlink r:id="rId18" w:history="1">
        <w:r w:rsidRPr="00EC72A4">
          <w:rPr>
            <w:rStyle w:val="Hyperlink"/>
            <w:b w:val="0"/>
            <w:bCs/>
            <w:i/>
          </w:rPr>
          <w:t>General PRM NGO Guidelines</w:t>
        </w:r>
      </w:hyperlink>
      <w:r w:rsidRPr="00EC72A4">
        <w:rPr>
          <w:b w:val="0"/>
        </w:rPr>
        <w:t>.</w:t>
      </w:r>
    </w:p>
    <w:p w:rsidR="00A30A30" w:rsidRPr="0072023D" w:rsidRDefault="00A30A30" w:rsidP="004354EE"/>
    <w:p w:rsidR="00A30A30" w:rsidRDefault="00A30A30"/>
    <w:p w:rsidR="00A30A30" w:rsidRDefault="00A30A30">
      <w:pPr>
        <w:rPr>
          <w:color w:val="000000"/>
        </w:rPr>
      </w:pPr>
      <w:r w:rsidRPr="0042306E">
        <w:rPr>
          <w:color w:val="000000"/>
        </w:rPr>
        <w:t>Proposal Review Process</w:t>
      </w:r>
      <w:r>
        <w:rPr>
          <w:color w:val="000000"/>
        </w:rPr>
        <w:t>:</w:t>
      </w:r>
    </w:p>
    <w:p w:rsidR="00A30A30" w:rsidRPr="00DA18E3" w:rsidRDefault="00A30A30">
      <w:pPr>
        <w:rPr>
          <w:b w:val="0"/>
        </w:rPr>
      </w:pPr>
      <w:r>
        <w:rPr>
          <w:rFonts w:ascii="Verdana" w:hAnsi="Verdana"/>
          <w:color w:val="000000"/>
          <w:sz w:val="17"/>
          <w:szCs w:val="17"/>
        </w:rPr>
        <w:br/>
      </w:r>
      <w:r w:rsidRPr="00DA18E3">
        <w:rPr>
          <w:b w:val="0"/>
        </w:rPr>
        <w:t xml:space="preserve">PRM will conduct a formal review of all </w:t>
      </w:r>
      <w:r>
        <w:rPr>
          <w:b w:val="0"/>
        </w:rPr>
        <w:t xml:space="preserve">submitted </w:t>
      </w:r>
      <w:r w:rsidRPr="00DA18E3">
        <w:rPr>
          <w:b w:val="0"/>
        </w:rPr>
        <w:t>proposals submitted.  A review panel will evaluate submissions based on the above-referenced criteria and priorities in the context of available funding.</w:t>
      </w:r>
    </w:p>
    <w:p w:rsidR="00A30A30" w:rsidRPr="00DA18E3" w:rsidRDefault="00A30A30" w:rsidP="004354EE">
      <w:pPr>
        <w:rPr>
          <w:b w:val="0"/>
        </w:rPr>
      </w:pPr>
    </w:p>
    <w:p w:rsidR="00A30A30" w:rsidRPr="00DA18E3" w:rsidRDefault="00A30A30" w:rsidP="004354EE">
      <w:pPr>
        <w:rPr>
          <w:b w:val="0"/>
        </w:rPr>
      </w:pPr>
      <w:r w:rsidRPr="00DA18E3">
        <w:rPr>
          <w:b w:val="0"/>
        </w:rPr>
        <w:t xml:space="preserve">PRM will inform applicants of the panel’s decision to recommend or not recommend funding proposed activities, and may request revised proposals and/or budgets based on </w:t>
      </w:r>
      <w:r w:rsidRPr="00DA18E3">
        <w:rPr>
          <w:b w:val="0"/>
        </w:rPr>
        <w:lastRenderedPageBreak/>
        <w:t>feedback from the panel.  PRM will formal</w:t>
      </w:r>
      <w:r>
        <w:rPr>
          <w:b w:val="0"/>
        </w:rPr>
        <w:t>ly notify NGOs of</w:t>
      </w:r>
      <w:r w:rsidRPr="00DA18E3">
        <w:rPr>
          <w:b w:val="0"/>
        </w:rPr>
        <w:t xml:space="preserve"> final decisions by Bureau management.</w:t>
      </w:r>
    </w:p>
    <w:p w:rsidR="00A30A30" w:rsidRPr="0042306E" w:rsidRDefault="00A30A30" w:rsidP="004354EE"/>
    <w:p w:rsidR="00A30A30" w:rsidRDefault="00A30A30" w:rsidP="004354EE">
      <w:r w:rsidRPr="0042306E">
        <w:t>PRM Points of Contact:</w:t>
      </w:r>
    </w:p>
    <w:p w:rsidR="00A30A30" w:rsidRPr="0042306E" w:rsidRDefault="00A30A30" w:rsidP="004354EE"/>
    <w:p w:rsidR="00A30A30" w:rsidRPr="00F17944" w:rsidRDefault="00A30A30" w:rsidP="00F17944">
      <w:pPr>
        <w:pStyle w:val="BodyText3"/>
        <w:spacing w:after="0"/>
        <w:rPr>
          <w:b w:val="0"/>
          <w:iCs/>
          <w:color w:val="000000"/>
          <w:sz w:val="28"/>
          <w:szCs w:val="28"/>
        </w:rPr>
      </w:pPr>
      <w:r w:rsidRPr="00F17944">
        <w:rPr>
          <w:b w:val="0"/>
          <w:sz w:val="28"/>
          <w:szCs w:val="28"/>
        </w:rPr>
        <w:t xml:space="preserve">Should </w:t>
      </w:r>
      <w:r>
        <w:rPr>
          <w:b w:val="0"/>
          <w:sz w:val="28"/>
          <w:szCs w:val="28"/>
        </w:rPr>
        <w:t>you</w:t>
      </w:r>
      <w:r w:rsidRPr="00F17944">
        <w:rPr>
          <w:b w:val="0"/>
          <w:sz w:val="28"/>
          <w:szCs w:val="28"/>
        </w:rPr>
        <w:t xml:space="preserve"> have technical questions related to this announcement, </w:t>
      </w:r>
      <w:r>
        <w:rPr>
          <w:b w:val="0"/>
          <w:sz w:val="28"/>
          <w:szCs w:val="28"/>
        </w:rPr>
        <w:t>please</w:t>
      </w:r>
      <w:r w:rsidRPr="00F17944">
        <w:rPr>
          <w:b w:val="0"/>
          <w:sz w:val="28"/>
          <w:szCs w:val="28"/>
        </w:rPr>
        <w:t xml:space="preserve"> contact the staff listed below prior to proposal submission.  </w:t>
      </w:r>
      <w:r w:rsidRPr="00F17944">
        <w:rPr>
          <w:b w:val="0"/>
          <w:i/>
          <w:iCs/>
          <w:color w:val="000000"/>
          <w:sz w:val="28"/>
          <w:szCs w:val="28"/>
        </w:rPr>
        <w:t xml:space="preserve">(Note: </w:t>
      </w:r>
      <w:r>
        <w:rPr>
          <w:b w:val="0"/>
          <w:i/>
          <w:iCs/>
          <w:color w:val="000000"/>
          <w:sz w:val="28"/>
          <w:szCs w:val="28"/>
        </w:rPr>
        <w:t>Responses</w:t>
      </w:r>
      <w:r w:rsidRPr="00F17944">
        <w:rPr>
          <w:b w:val="0"/>
          <w:i/>
          <w:iCs/>
          <w:color w:val="000000"/>
          <w:sz w:val="28"/>
          <w:szCs w:val="28"/>
        </w:rPr>
        <w:t xml:space="preserve"> to technical questions from PRM do not indicate a commitment to fund </w:t>
      </w:r>
      <w:r>
        <w:rPr>
          <w:b w:val="0"/>
          <w:i/>
          <w:iCs/>
          <w:color w:val="000000"/>
          <w:sz w:val="28"/>
          <w:szCs w:val="28"/>
        </w:rPr>
        <w:t>programs</w:t>
      </w:r>
      <w:r w:rsidRPr="00F17944">
        <w:rPr>
          <w:b w:val="0"/>
          <w:i/>
          <w:iCs/>
          <w:color w:val="000000"/>
          <w:sz w:val="28"/>
          <w:szCs w:val="28"/>
        </w:rPr>
        <w:t>.)</w:t>
      </w:r>
      <w:r w:rsidRPr="00F17944">
        <w:rPr>
          <w:b w:val="0"/>
          <w:iCs/>
          <w:color w:val="000000"/>
          <w:sz w:val="28"/>
          <w:szCs w:val="28"/>
        </w:rPr>
        <w:t>:</w:t>
      </w:r>
    </w:p>
    <w:p w:rsidR="00A30A30" w:rsidRPr="00F17944" w:rsidRDefault="00A30A30" w:rsidP="00F17944">
      <w:pPr>
        <w:pStyle w:val="BodyText3"/>
        <w:spacing w:after="0"/>
        <w:rPr>
          <w:b w:val="0"/>
          <w:sz w:val="28"/>
          <w:szCs w:val="28"/>
        </w:rPr>
      </w:pPr>
    </w:p>
    <w:p w:rsidR="00A30A30" w:rsidRPr="00F17944" w:rsidRDefault="00A30A30" w:rsidP="00772A47">
      <w:pPr>
        <w:pStyle w:val="BodyText3"/>
        <w:rPr>
          <w:b w:val="0"/>
          <w:sz w:val="28"/>
          <w:szCs w:val="28"/>
        </w:rPr>
      </w:pPr>
      <w:r w:rsidRPr="00CD2A4F">
        <w:rPr>
          <w:sz w:val="28"/>
          <w:szCs w:val="28"/>
        </w:rPr>
        <w:t>PRM Program Officer</w:t>
      </w:r>
      <w:r>
        <w:rPr>
          <w:sz w:val="28"/>
          <w:szCs w:val="28"/>
        </w:rPr>
        <w:t xml:space="preserve">: </w:t>
      </w:r>
      <w:r w:rsidRPr="00F17944">
        <w:rPr>
          <w:b w:val="0"/>
          <w:sz w:val="28"/>
          <w:szCs w:val="28"/>
        </w:rPr>
        <w:t xml:space="preserve"> </w:t>
      </w:r>
      <w:r>
        <w:rPr>
          <w:b w:val="0"/>
          <w:sz w:val="28"/>
          <w:szCs w:val="28"/>
        </w:rPr>
        <w:t xml:space="preserve">Diane Whitten </w:t>
      </w:r>
      <w:r w:rsidRPr="00F17944">
        <w:rPr>
          <w:b w:val="0"/>
          <w:sz w:val="28"/>
          <w:szCs w:val="28"/>
        </w:rPr>
        <w:t>(</w:t>
      </w:r>
      <w:r>
        <w:rPr>
          <w:b w:val="0"/>
          <w:sz w:val="28"/>
          <w:szCs w:val="28"/>
        </w:rPr>
        <w:t>Whittendl</w:t>
      </w:r>
      <w:r w:rsidRPr="00947DA9">
        <w:rPr>
          <w:b w:val="0"/>
          <w:sz w:val="28"/>
          <w:szCs w:val="28"/>
        </w:rPr>
        <w:t>@state.gov</w:t>
      </w:r>
      <w:r w:rsidRPr="00F17944">
        <w:rPr>
          <w:b w:val="0"/>
          <w:sz w:val="28"/>
          <w:szCs w:val="28"/>
        </w:rPr>
        <w:t>), Washington, D.C.</w:t>
      </w:r>
    </w:p>
    <w:p w:rsidR="00A30A30" w:rsidRPr="00F17944" w:rsidRDefault="00A30A30">
      <w:pPr>
        <w:pStyle w:val="BodyText3"/>
        <w:rPr>
          <w:b w:val="0"/>
          <w:sz w:val="28"/>
          <w:szCs w:val="28"/>
        </w:rPr>
      </w:pPr>
      <w:r>
        <w:rPr>
          <w:sz w:val="28"/>
          <w:szCs w:val="28"/>
        </w:rPr>
        <w:t>Kabul</w:t>
      </w:r>
      <w:r w:rsidRPr="00F17944">
        <w:rPr>
          <w:b w:val="0"/>
          <w:sz w:val="28"/>
          <w:szCs w:val="28"/>
        </w:rPr>
        <w:t xml:space="preserve"> </w:t>
      </w:r>
      <w:r w:rsidRPr="00CD2A4F">
        <w:rPr>
          <w:sz w:val="28"/>
          <w:szCs w:val="28"/>
        </w:rPr>
        <w:t>Regional Refugee Coordinator</w:t>
      </w:r>
      <w:r>
        <w:rPr>
          <w:sz w:val="28"/>
          <w:szCs w:val="28"/>
        </w:rPr>
        <w:t xml:space="preserve">: </w:t>
      </w:r>
      <w:r w:rsidRPr="00F17944">
        <w:rPr>
          <w:b w:val="0"/>
          <w:sz w:val="28"/>
          <w:szCs w:val="28"/>
        </w:rPr>
        <w:t xml:space="preserve"> </w:t>
      </w:r>
      <w:r>
        <w:rPr>
          <w:b w:val="0"/>
          <w:sz w:val="28"/>
          <w:szCs w:val="28"/>
        </w:rPr>
        <w:t>Carolyn Coberly</w:t>
      </w:r>
      <w:r w:rsidRPr="00F17944">
        <w:rPr>
          <w:b w:val="0"/>
          <w:sz w:val="28"/>
          <w:szCs w:val="28"/>
        </w:rPr>
        <w:t xml:space="preserve"> (</w:t>
      </w:r>
      <w:r>
        <w:rPr>
          <w:b w:val="0"/>
          <w:sz w:val="28"/>
          <w:szCs w:val="28"/>
        </w:rPr>
        <w:t>CoberlyCH</w:t>
      </w:r>
      <w:r w:rsidRPr="00947DA9">
        <w:rPr>
          <w:b w:val="0"/>
          <w:sz w:val="28"/>
          <w:szCs w:val="28"/>
        </w:rPr>
        <w:t>@state.gov</w:t>
      </w:r>
      <w:r>
        <w:rPr>
          <w:b w:val="0"/>
          <w:sz w:val="28"/>
          <w:szCs w:val="28"/>
        </w:rPr>
        <w:t>), U.S. Embassy</w:t>
      </w:r>
      <w:r w:rsidRPr="00F17944">
        <w:rPr>
          <w:b w:val="0"/>
          <w:sz w:val="28"/>
          <w:szCs w:val="28"/>
        </w:rPr>
        <w:t xml:space="preserve"> </w:t>
      </w:r>
      <w:r>
        <w:rPr>
          <w:b w:val="0"/>
          <w:sz w:val="28"/>
          <w:szCs w:val="28"/>
        </w:rPr>
        <w:t>Refugee and Migration Affairs, Kabul, Afghanistan.</w:t>
      </w:r>
    </w:p>
    <w:p w:rsidR="00A30A30" w:rsidRPr="0072023D" w:rsidRDefault="00A30A30" w:rsidP="004354EE">
      <w:r w:rsidRPr="00011C9F">
        <w:t xml:space="preserve"> </w:t>
      </w:r>
    </w:p>
    <w:sectPr w:rsidR="00A30A30" w:rsidRPr="0072023D" w:rsidSect="008E0693">
      <w:pgSz w:w="12240" w:h="15840"/>
      <w:pgMar w:top="1152" w:right="1152" w:bottom="1080" w:left="1152"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DA6ABA94"/>
    <w:lvl w:ilvl="0">
      <w:numFmt w:val="bullet"/>
      <w:lvlText w:val="*"/>
      <w:lvlJc w:val="left"/>
    </w:lvl>
  </w:abstractNum>
  <w:abstractNum w:abstractNumId="1">
    <w:nsid w:val="03186856"/>
    <w:multiLevelType w:val="hybridMultilevel"/>
    <w:tmpl w:val="CB62E9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070C1138"/>
    <w:multiLevelType w:val="hybridMultilevel"/>
    <w:tmpl w:val="8A4E537C"/>
    <w:lvl w:ilvl="0" w:tplc="73A4BFDA">
      <w:start w:val="5"/>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0B8E6C41"/>
    <w:multiLevelType w:val="hybridMultilevel"/>
    <w:tmpl w:val="9B6C04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44833B0"/>
    <w:multiLevelType w:val="hybridMultilevel"/>
    <w:tmpl w:val="2F1CAED4"/>
    <w:lvl w:ilvl="0" w:tplc="178A8004">
      <w:start w:val="1"/>
      <w:numFmt w:val="bullet"/>
      <w:lvlText w:val="-"/>
      <w:lvlJc w:val="left"/>
      <w:pPr>
        <w:tabs>
          <w:tab w:val="num" w:pos="720"/>
        </w:tabs>
        <w:ind w:left="720" w:hanging="360"/>
      </w:pPr>
      <w:rPr>
        <w:rFonts w:ascii="Times New Roman" w:eastAsia="Times New Roman" w:hAnsi="Times New Roman" w:hint="default"/>
      </w:rPr>
    </w:lvl>
    <w:lvl w:ilvl="1" w:tplc="4F305C7E">
      <w:start w:val="1"/>
      <w:numFmt w:val="bullet"/>
      <w:lvlText w:val="-"/>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4E41C2D"/>
    <w:multiLevelType w:val="hybridMultilevel"/>
    <w:tmpl w:val="3BACA1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A707A2B"/>
    <w:multiLevelType w:val="hybridMultilevel"/>
    <w:tmpl w:val="316A2348"/>
    <w:lvl w:ilvl="0" w:tplc="147C305A">
      <w:start w:val="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F68015A"/>
    <w:multiLevelType w:val="multilevel"/>
    <w:tmpl w:val="F65E1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20D04C2"/>
    <w:multiLevelType w:val="multilevel"/>
    <w:tmpl w:val="2F1CAED4"/>
    <w:lvl w:ilvl="0">
      <w:start w:val="1"/>
      <w:numFmt w:val="bullet"/>
      <w:lvlText w:val="-"/>
      <w:lvlJc w:val="left"/>
      <w:pPr>
        <w:tabs>
          <w:tab w:val="num" w:pos="720"/>
        </w:tabs>
        <w:ind w:left="720" w:hanging="360"/>
      </w:pPr>
      <w:rPr>
        <w:rFonts w:ascii="Times New Roman" w:eastAsia="Times New Roman" w:hAnsi="Times New Roman" w:hint="default"/>
      </w:rPr>
    </w:lvl>
    <w:lvl w:ilvl="1">
      <w:start w:val="1"/>
      <w:numFmt w:val="bullet"/>
      <w:lvlText w:val="-"/>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250F573D"/>
    <w:multiLevelType w:val="multilevel"/>
    <w:tmpl w:val="8478700E"/>
    <w:lvl w:ilvl="0">
      <w:start w:val="1"/>
      <w:numFmt w:val="bullet"/>
      <w:lvlText w:val="-"/>
      <w:lvlJc w:val="left"/>
      <w:pPr>
        <w:tabs>
          <w:tab w:val="num" w:pos="720"/>
        </w:tabs>
        <w:ind w:left="720" w:hanging="360"/>
      </w:pPr>
      <w:rPr>
        <w:rFonts w:ascii="Times New Roman" w:eastAsia="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253340B3"/>
    <w:multiLevelType w:val="hybridMultilevel"/>
    <w:tmpl w:val="C920697A"/>
    <w:lvl w:ilvl="0" w:tplc="B8CE2A5E">
      <w:start w:val="1"/>
      <w:numFmt w:val="decimal"/>
      <w:lvlText w:val="(%1)"/>
      <w:lvlJc w:val="left"/>
      <w:pPr>
        <w:tabs>
          <w:tab w:val="num" w:pos="750"/>
        </w:tabs>
        <w:ind w:left="750" w:hanging="390"/>
      </w:pPr>
      <w:rPr>
        <w:rFonts w:cs="Times New Roman" w:hint="default"/>
        <w:b/>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nsid w:val="27CD1DD6"/>
    <w:multiLevelType w:val="hybridMultilevel"/>
    <w:tmpl w:val="7DE8CCA6"/>
    <w:lvl w:ilvl="0" w:tplc="A8BCE39A">
      <w:numFmt w:val="bullet"/>
      <w:lvlText w:val="-"/>
      <w:lvlJc w:val="left"/>
      <w:pPr>
        <w:tabs>
          <w:tab w:val="num" w:pos="2160"/>
        </w:tabs>
        <w:ind w:left="2160" w:hanging="360"/>
      </w:pPr>
      <w:rPr>
        <w:rFonts w:ascii="Arial" w:eastAsia="Times New Roman" w:hAnsi="Arial" w:hint="default"/>
        <w:color w:val="auto"/>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2C00245C"/>
    <w:multiLevelType w:val="hybridMultilevel"/>
    <w:tmpl w:val="8478700E"/>
    <w:lvl w:ilvl="0" w:tplc="178A8004">
      <w:start w:val="1"/>
      <w:numFmt w:val="bullet"/>
      <w:lvlText w:val="-"/>
      <w:lvlJc w:val="left"/>
      <w:pPr>
        <w:tabs>
          <w:tab w:val="num" w:pos="720"/>
        </w:tabs>
        <w:ind w:left="720" w:hanging="36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C1259D2"/>
    <w:multiLevelType w:val="hybridMultilevel"/>
    <w:tmpl w:val="D52A4BF4"/>
    <w:lvl w:ilvl="0" w:tplc="178A8004">
      <w:start w:val="1"/>
      <w:numFmt w:val="bullet"/>
      <w:lvlText w:val="-"/>
      <w:lvlJc w:val="left"/>
      <w:pPr>
        <w:tabs>
          <w:tab w:val="num" w:pos="720"/>
        </w:tabs>
        <w:ind w:left="720" w:hanging="360"/>
      </w:pPr>
      <w:rPr>
        <w:rFonts w:ascii="Times New Roman" w:eastAsia="Times New Roman" w:hAnsi="Times New Roman" w:hint="default"/>
      </w:rPr>
    </w:lvl>
    <w:lvl w:ilvl="1" w:tplc="4F305C7E">
      <w:start w:val="1"/>
      <w:numFmt w:val="bullet"/>
      <w:lvlText w:val="-"/>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C6C5574"/>
    <w:multiLevelType w:val="multilevel"/>
    <w:tmpl w:val="01FC7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F951894"/>
    <w:multiLevelType w:val="multilevel"/>
    <w:tmpl w:val="3D204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3A8D7B5F"/>
    <w:multiLevelType w:val="hybridMultilevel"/>
    <w:tmpl w:val="5A7A67CA"/>
    <w:lvl w:ilvl="0" w:tplc="4F305C7E">
      <w:start w:val="1"/>
      <w:numFmt w:val="bullet"/>
      <w:lvlText w:val="-"/>
      <w:lvlJc w:val="left"/>
      <w:pPr>
        <w:tabs>
          <w:tab w:val="num" w:pos="360"/>
        </w:tabs>
        <w:ind w:left="360" w:hanging="360"/>
      </w:pPr>
      <w:rPr>
        <w:rFonts w:ascii="Courier New" w:hAnsi="Courier New" w:hint="default"/>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7">
    <w:nsid w:val="3D051B2F"/>
    <w:multiLevelType w:val="hybridMultilevel"/>
    <w:tmpl w:val="359E3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FF84D8A"/>
    <w:multiLevelType w:val="hybridMultilevel"/>
    <w:tmpl w:val="E75EBEA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0CE58B6"/>
    <w:multiLevelType w:val="hybridMultilevel"/>
    <w:tmpl w:val="644E8F3E"/>
    <w:lvl w:ilvl="0" w:tplc="04090019">
      <w:start w:val="1"/>
      <w:numFmt w:val="lowerLetter"/>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360"/>
        </w:tabs>
        <w:ind w:left="360" w:hanging="360"/>
      </w:pPr>
      <w:rPr>
        <w:rFonts w:cs="Times New Roman"/>
      </w:rPr>
    </w:lvl>
    <w:lvl w:ilvl="2" w:tplc="0409001B" w:tentative="1">
      <w:start w:val="1"/>
      <w:numFmt w:val="lowerRoman"/>
      <w:lvlText w:val="%3."/>
      <w:lvlJc w:val="right"/>
      <w:pPr>
        <w:tabs>
          <w:tab w:val="num" w:pos="1080"/>
        </w:tabs>
        <w:ind w:left="1080" w:hanging="180"/>
      </w:pPr>
      <w:rPr>
        <w:rFonts w:cs="Times New Roman"/>
      </w:rPr>
    </w:lvl>
    <w:lvl w:ilvl="3" w:tplc="0409000F" w:tentative="1">
      <w:start w:val="1"/>
      <w:numFmt w:val="decimal"/>
      <w:lvlText w:val="%4."/>
      <w:lvlJc w:val="left"/>
      <w:pPr>
        <w:tabs>
          <w:tab w:val="num" w:pos="1800"/>
        </w:tabs>
        <w:ind w:left="1800" w:hanging="360"/>
      </w:pPr>
      <w:rPr>
        <w:rFonts w:cs="Times New Roman"/>
      </w:rPr>
    </w:lvl>
    <w:lvl w:ilvl="4" w:tplc="04090019" w:tentative="1">
      <w:start w:val="1"/>
      <w:numFmt w:val="lowerLetter"/>
      <w:lvlText w:val="%5."/>
      <w:lvlJc w:val="left"/>
      <w:pPr>
        <w:tabs>
          <w:tab w:val="num" w:pos="2520"/>
        </w:tabs>
        <w:ind w:left="2520" w:hanging="360"/>
      </w:pPr>
      <w:rPr>
        <w:rFonts w:cs="Times New Roman"/>
      </w:rPr>
    </w:lvl>
    <w:lvl w:ilvl="5" w:tplc="0409001B" w:tentative="1">
      <w:start w:val="1"/>
      <w:numFmt w:val="lowerRoman"/>
      <w:lvlText w:val="%6."/>
      <w:lvlJc w:val="right"/>
      <w:pPr>
        <w:tabs>
          <w:tab w:val="num" w:pos="3240"/>
        </w:tabs>
        <w:ind w:left="3240" w:hanging="180"/>
      </w:pPr>
      <w:rPr>
        <w:rFonts w:cs="Times New Roman"/>
      </w:rPr>
    </w:lvl>
    <w:lvl w:ilvl="6" w:tplc="0409000F" w:tentative="1">
      <w:start w:val="1"/>
      <w:numFmt w:val="decimal"/>
      <w:lvlText w:val="%7."/>
      <w:lvlJc w:val="left"/>
      <w:pPr>
        <w:tabs>
          <w:tab w:val="num" w:pos="3960"/>
        </w:tabs>
        <w:ind w:left="3960" w:hanging="360"/>
      </w:pPr>
      <w:rPr>
        <w:rFonts w:cs="Times New Roman"/>
      </w:rPr>
    </w:lvl>
    <w:lvl w:ilvl="7" w:tplc="04090019" w:tentative="1">
      <w:start w:val="1"/>
      <w:numFmt w:val="lowerLetter"/>
      <w:lvlText w:val="%8."/>
      <w:lvlJc w:val="left"/>
      <w:pPr>
        <w:tabs>
          <w:tab w:val="num" w:pos="4680"/>
        </w:tabs>
        <w:ind w:left="4680" w:hanging="360"/>
      </w:pPr>
      <w:rPr>
        <w:rFonts w:cs="Times New Roman"/>
      </w:rPr>
    </w:lvl>
    <w:lvl w:ilvl="8" w:tplc="0409001B" w:tentative="1">
      <w:start w:val="1"/>
      <w:numFmt w:val="lowerRoman"/>
      <w:lvlText w:val="%9."/>
      <w:lvlJc w:val="right"/>
      <w:pPr>
        <w:tabs>
          <w:tab w:val="num" w:pos="5400"/>
        </w:tabs>
        <w:ind w:left="5400" w:hanging="180"/>
      </w:pPr>
      <w:rPr>
        <w:rFonts w:cs="Times New Roman"/>
      </w:rPr>
    </w:lvl>
  </w:abstractNum>
  <w:abstractNum w:abstractNumId="20">
    <w:nsid w:val="43CD5F40"/>
    <w:multiLevelType w:val="hybridMultilevel"/>
    <w:tmpl w:val="CDD648FE"/>
    <w:lvl w:ilvl="0" w:tplc="683667F6">
      <w:start w:val="1"/>
      <w:numFmt w:val="upperRoman"/>
      <w:lvlText w:val="%1."/>
      <w:lvlJc w:val="left"/>
      <w:pPr>
        <w:ind w:left="1080" w:hanging="72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nsid w:val="47DB5C88"/>
    <w:multiLevelType w:val="multilevel"/>
    <w:tmpl w:val="1BF63450"/>
    <w:lvl w:ilvl="0">
      <w:numFmt w:val="bullet"/>
      <w:lvlText w:val="-"/>
      <w:lvlJc w:val="left"/>
      <w:pPr>
        <w:tabs>
          <w:tab w:val="num" w:pos="1080"/>
        </w:tabs>
        <w:ind w:left="1080" w:hanging="360"/>
      </w:pPr>
      <w:rPr>
        <w:rFonts w:ascii="Arial" w:eastAsia="Times New Roman" w:hAnsi="Arial" w:hint="default"/>
        <w:color w:val="auto"/>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2">
    <w:nsid w:val="4C77307F"/>
    <w:multiLevelType w:val="hybridMultilevel"/>
    <w:tmpl w:val="4BC2B34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nsid w:val="4CCA185A"/>
    <w:multiLevelType w:val="hybridMultilevel"/>
    <w:tmpl w:val="644E8F3E"/>
    <w:lvl w:ilvl="0" w:tplc="04090019">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4">
    <w:nsid w:val="51380F1C"/>
    <w:multiLevelType w:val="multilevel"/>
    <w:tmpl w:val="8478700E"/>
    <w:lvl w:ilvl="0">
      <w:start w:val="1"/>
      <w:numFmt w:val="bullet"/>
      <w:lvlText w:val="-"/>
      <w:lvlJc w:val="left"/>
      <w:pPr>
        <w:tabs>
          <w:tab w:val="num" w:pos="720"/>
        </w:tabs>
        <w:ind w:left="720" w:hanging="360"/>
      </w:pPr>
      <w:rPr>
        <w:rFonts w:ascii="Times New Roman" w:eastAsia="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nsid w:val="51C83745"/>
    <w:multiLevelType w:val="multilevel"/>
    <w:tmpl w:val="8478700E"/>
    <w:lvl w:ilvl="0">
      <w:start w:val="1"/>
      <w:numFmt w:val="bullet"/>
      <w:lvlText w:val="-"/>
      <w:lvlJc w:val="left"/>
      <w:pPr>
        <w:tabs>
          <w:tab w:val="num" w:pos="720"/>
        </w:tabs>
        <w:ind w:left="720" w:hanging="360"/>
      </w:pPr>
      <w:rPr>
        <w:rFonts w:ascii="Times New Roman" w:eastAsia="Times New Roman" w:hAnsi="Times New Roman"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nsid w:val="536B09EC"/>
    <w:multiLevelType w:val="hybridMultilevel"/>
    <w:tmpl w:val="ECF03C1E"/>
    <w:lvl w:ilvl="0" w:tplc="B1081AA8">
      <w:start w:val="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4C84853"/>
    <w:multiLevelType w:val="hybridMultilevel"/>
    <w:tmpl w:val="974829F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A386975"/>
    <w:multiLevelType w:val="hybridMultilevel"/>
    <w:tmpl w:val="D346C56E"/>
    <w:lvl w:ilvl="0" w:tplc="63ECC750">
      <w:start w:val="21"/>
      <w:numFmt w:val="bullet"/>
      <w:lvlText w:val=""/>
      <w:lvlJc w:val="left"/>
      <w:pPr>
        <w:tabs>
          <w:tab w:val="num" w:pos="720"/>
        </w:tabs>
        <w:ind w:left="720" w:hanging="360"/>
      </w:pPr>
      <w:rPr>
        <w:rFonts w:ascii="Wingdings" w:eastAsia="Times New Roman"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676C6924"/>
    <w:multiLevelType w:val="multilevel"/>
    <w:tmpl w:val="61C407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nsid w:val="685144B2"/>
    <w:multiLevelType w:val="multilevel"/>
    <w:tmpl w:val="61C40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D121D6D"/>
    <w:multiLevelType w:val="hybridMultilevel"/>
    <w:tmpl w:val="2F5895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5E231EC"/>
    <w:multiLevelType w:val="hybridMultilevel"/>
    <w:tmpl w:val="773A72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32"/>
  </w:num>
  <w:num w:numId="3">
    <w:abstractNumId w:val="28"/>
  </w:num>
  <w:num w:numId="4">
    <w:abstractNumId w:val="12"/>
  </w:num>
  <w:num w:numId="5">
    <w:abstractNumId w:val="10"/>
  </w:num>
  <w:num w:numId="6">
    <w:abstractNumId w:val="25"/>
  </w:num>
  <w:num w:numId="7">
    <w:abstractNumId w:val="4"/>
  </w:num>
  <w:num w:numId="8">
    <w:abstractNumId w:val="8"/>
  </w:num>
  <w:num w:numId="9">
    <w:abstractNumId w:val="13"/>
  </w:num>
  <w:num w:numId="10">
    <w:abstractNumId w:val="0"/>
    <w:lvlOverride w:ilvl="0">
      <w:lvl w:ilvl="0">
        <w:numFmt w:val="bullet"/>
        <w:lvlText w:val=""/>
        <w:legacy w:legacy="1" w:legacySpace="0" w:legacyIndent="360"/>
        <w:lvlJc w:val="left"/>
        <w:rPr>
          <w:rFonts w:ascii="Symbol" w:hAnsi="Symbol" w:hint="default"/>
        </w:rPr>
      </w:lvl>
    </w:lvlOverride>
  </w:num>
  <w:num w:numId="11">
    <w:abstractNumId w:val="7"/>
  </w:num>
  <w:num w:numId="12">
    <w:abstractNumId w:val="30"/>
  </w:num>
  <w:num w:numId="13">
    <w:abstractNumId w:val="16"/>
  </w:num>
  <w:num w:numId="14">
    <w:abstractNumId w:val="1"/>
  </w:num>
  <w:num w:numId="15">
    <w:abstractNumId w:val="29"/>
  </w:num>
  <w:num w:numId="16">
    <w:abstractNumId w:val="21"/>
  </w:num>
  <w:num w:numId="17">
    <w:abstractNumId w:val="11"/>
  </w:num>
  <w:num w:numId="18">
    <w:abstractNumId w:val="15"/>
  </w:num>
  <w:num w:numId="19">
    <w:abstractNumId w:val="22"/>
  </w:num>
  <w:num w:numId="20">
    <w:abstractNumId w:val="24"/>
  </w:num>
  <w:num w:numId="21">
    <w:abstractNumId w:val="27"/>
  </w:num>
  <w:num w:numId="22">
    <w:abstractNumId w:val="9"/>
  </w:num>
  <w:num w:numId="23">
    <w:abstractNumId w:val="3"/>
  </w:num>
  <w:num w:numId="24">
    <w:abstractNumId w:val="14"/>
  </w:num>
  <w:num w:numId="25">
    <w:abstractNumId w:val="5"/>
  </w:num>
  <w:num w:numId="26">
    <w:abstractNumId w:val="20"/>
  </w:num>
  <w:num w:numId="27">
    <w:abstractNumId w:val="2"/>
  </w:num>
  <w:num w:numId="28">
    <w:abstractNumId w:val="6"/>
  </w:num>
  <w:num w:numId="29">
    <w:abstractNumId w:val="26"/>
  </w:num>
  <w:num w:numId="30">
    <w:abstractNumId w:val="31"/>
  </w:num>
  <w:num w:numId="31">
    <w:abstractNumId w:val="19"/>
  </w:num>
  <w:num w:numId="32">
    <w:abstractNumId w:val="23"/>
  </w:num>
  <w:num w:numId="33">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characterSpacingControl w:val="doNotCompress"/>
  <w:doNotValidateAgainstSchema/>
  <w:doNotDemarcateInvalidXml/>
  <w:compat/>
  <w:rsids>
    <w:rsidRoot w:val="000C2655"/>
    <w:rsid w:val="00005890"/>
    <w:rsid w:val="000113C5"/>
    <w:rsid w:val="0001171D"/>
    <w:rsid w:val="00011C9F"/>
    <w:rsid w:val="00012D7C"/>
    <w:rsid w:val="00015A67"/>
    <w:rsid w:val="00015B92"/>
    <w:rsid w:val="00023838"/>
    <w:rsid w:val="00030301"/>
    <w:rsid w:val="0003154B"/>
    <w:rsid w:val="00040225"/>
    <w:rsid w:val="00042849"/>
    <w:rsid w:val="00043760"/>
    <w:rsid w:val="00052A7B"/>
    <w:rsid w:val="000566BF"/>
    <w:rsid w:val="00057AAF"/>
    <w:rsid w:val="00065CE1"/>
    <w:rsid w:val="00067A9F"/>
    <w:rsid w:val="00074B65"/>
    <w:rsid w:val="00081D80"/>
    <w:rsid w:val="00085BCE"/>
    <w:rsid w:val="0009693A"/>
    <w:rsid w:val="000A5190"/>
    <w:rsid w:val="000A6E93"/>
    <w:rsid w:val="000B0209"/>
    <w:rsid w:val="000B6305"/>
    <w:rsid w:val="000C1C82"/>
    <w:rsid w:val="000C2655"/>
    <w:rsid w:val="000C6E40"/>
    <w:rsid w:val="000E2683"/>
    <w:rsid w:val="000E4CEC"/>
    <w:rsid w:val="000F64CE"/>
    <w:rsid w:val="00107928"/>
    <w:rsid w:val="00111C0B"/>
    <w:rsid w:val="00113B8F"/>
    <w:rsid w:val="0013086A"/>
    <w:rsid w:val="0013314E"/>
    <w:rsid w:val="001358C8"/>
    <w:rsid w:val="001369DA"/>
    <w:rsid w:val="001371A8"/>
    <w:rsid w:val="001415A3"/>
    <w:rsid w:val="00150AD7"/>
    <w:rsid w:val="00153BB6"/>
    <w:rsid w:val="00160305"/>
    <w:rsid w:val="0017230B"/>
    <w:rsid w:val="00176089"/>
    <w:rsid w:val="00177E83"/>
    <w:rsid w:val="00180B5F"/>
    <w:rsid w:val="001843F0"/>
    <w:rsid w:val="00190340"/>
    <w:rsid w:val="001955C4"/>
    <w:rsid w:val="001A6D2E"/>
    <w:rsid w:val="001A7A2E"/>
    <w:rsid w:val="001B2E0F"/>
    <w:rsid w:val="001C165C"/>
    <w:rsid w:val="001C5AB5"/>
    <w:rsid w:val="001D0F3A"/>
    <w:rsid w:val="001D7D91"/>
    <w:rsid w:val="001E0252"/>
    <w:rsid w:val="001E417F"/>
    <w:rsid w:val="001F0C8D"/>
    <w:rsid w:val="001F3C11"/>
    <w:rsid w:val="0020275F"/>
    <w:rsid w:val="002072D2"/>
    <w:rsid w:val="00211C0C"/>
    <w:rsid w:val="002126C9"/>
    <w:rsid w:val="00216272"/>
    <w:rsid w:val="002224F7"/>
    <w:rsid w:val="00227060"/>
    <w:rsid w:val="00232142"/>
    <w:rsid w:val="00235071"/>
    <w:rsid w:val="00241C4A"/>
    <w:rsid w:val="00245618"/>
    <w:rsid w:val="00246BB3"/>
    <w:rsid w:val="002526DC"/>
    <w:rsid w:val="00253A35"/>
    <w:rsid w:val="002601BB"/>
    <w:rsid w:val="0026120E"/>
    <w:rsid w:val="002665A5"/>
    <w:rsid w:val="002913BE"/>
    <w:rsid w:val="002919B0"/>
    <w:rsid w:val="00294C06"/>
    <w:rsid w:val="00297132"/>
    <w:rsid w:val="002A5A4C"/>
    <w:rsid w:val="002A7D5A"/>
    <w:rsid w:val="002B5EBE"/>
    <w:rsid w:val="002C0452"/>
    <w:rsid w:val="002C14C9"/>
    <w:rsid w:val="002C467B"/>
    <w:rsid w:val="002C6AE8"/>
    <w:rsid w:val="002D5CF0"/>
    <w:rsid w:val="002E1703"/>
    <w:rsid w:val="002E18FE"/>
    <w:rsid w:val="002F3A7A"/>
    <w:rsid w:val="002F79DA"/>
    <w:rsid w:val="0031013F"/>
    <w:rsid w:val="00311175"/>
    <w:rsid w:val="00313E78"/>
    <w:rsid w:val="003208C4"/>
    <w:rsid w:val="00321CDB"/>
    <w:rsid w:val="00322C68"/>
    <w:rsid w:val="0032325A"/>
    <w:rsid w:val="0032384C"/>
    <w:rsid w:val="0032741B"/>
    <w:rsid w:val="00330DA7"/>
    <w:rsid w:val="00346967"/>
    <w:rsid w:val="00361E75"/>
    <w:rsid w:val="003640D4"/>
    <w:rsid w:val="003658C1"/>
    <w:rsid w:val="0038060B"/>
    <w:rsid w:val="00386F56"/>
    <w:rsid w:val="0039018C"/>
    <w:rsid w:val="003927B0"/>
    <w:rsid w:val="00393288"/>
    <w:rsid w:val="00393438"/>
    <w:rsid w:val="003A17FE"/>
    <w:rsid w:val="003B750D"/>
    <w:rsid w:val="003C1551"/>
    <w:rsid w:val="003C1F0E"/>
    <w:rsid w:val="003C42D2"/>
    <w:rsid w:val="003E0329"/>
    <w:rsid w:val="003E49EC"/>
    <w:rsid w:val="003E6D21"/>
    <w:rsid w:val="003E7009"/>
    <w:rsid w:val="003E7A96"/>
    <w:rsid w:val="003F2742"/>
    <w:rsid w:val="003F4112"/>
    <w:rsid w:val="004013C7"/>
    <w:rsid w:val="00405E84"/>
    <w:rsid w:val="004101AB"/>
    <w:rsid w:val="0042073D"/>
    <w:rsid w:val="0042273B"/>
    <w:rsid w:val="0042306E"/>
    <w:rsid w:val="00427130"/>
    <w:rsid w:val="004354EE"/>
    <w:rsid w:val="00443D1C"/>
    <w:rsid w:val="00443FA4"/>
    <w:rsid w:val="00454555"/>
    <w:rsid w:val="00490019"/>
    <w:rsid w:val="00490E46"/>
    <w:rsid w:val="004A037D"/>
    <w:rsid w:val="004B1589"/>
    <w:rsid w:val="004B28D2"/>
    <w:rsid w:val="004C27C1"/>
    <w:rsid w:val="004D4208"/>
    <w:rsid w:val="004E575A"/>
    <w:rsid w:val="004F0960"/>
    <w:rsid w:val="004F42BE"/>
    <w:rsid w:val="0050025D"/>
    <w:rsid w:val="00505EC1"/>
    <w:rsid w:val="00505EE9"/>
    <w:rsid w:val="0051271E"/>
    <w:rsid w:val="00541EA3"/>
    <w:rsid w:val="00546EA6"/>
    <w:rsid w:val="00550421"/>
    <w:rsid w:val="0055074E"/>
    <w:rsid w:val="00552790"/>
    <w:rsid w:val="0055405E"/>
    <w:rsid w:val="0055626E"/>
    <w:rsid w:val="00561DE8"/>
    <w:rsid w:val="00577FFD"/>
    <w:rsid w:val="005827EA"/>
    <w:rsid w:val="0058655F"/>
    <w:rsid w:val="005878EE"/>
    <w:rsid w:val="0059182E"/>
    <w:rsid w:val="00593E46"/>
    <w:rsid w:val="005947C5"/>
    <w:rsid w:val="005A559E"/>
    <w:rsid w:val="005B0670"/>
    <w:rsid w:val="005B4B58"/>
    <w:rsid w:val="005C00D0"/>
    <w:rsid w:val="005C0F62"/>
    <w:rsid w:val="005C2B53"/>
    <w:rsid w:val="005C6A0E"/>
    <w:rsid w:val="005D1819"/>
    <w:rsid w:val="005E0614"/>
    <w:rsid w:val="005E756C"/>
    <w:rsid w:val="0060682E"/>
    <w:rsid w:val="00607C8F"/>
    <w:rsid w:val="00636211"/>
    <w:rsid w:val="00636950"/>
    <w:rsid w:val="00642955"/>
    <w:rsid w:val="006529C2"/>
    <w:rsid w:val="0065723A"/>
    <w:rsid w:val="00661BD5"/>
    <w:rsid w:val="00664866"/>
    <w:rsid w:val="006712FB"/>
    <w:rsid w:val="00697C77"/>
    <w:rsid w:val="006B72DE"/>
    <w:rsid w:val="006C1FCD"/>
    <w:rsid w:val="006C218D"/>
    <w:rsid w:val="006C4161"/>
    <w:rsid w:val="006D57B8"/>
    <w:rsid w:val="006E024D"/>
    <w:rsid w:val="006F30AC"/>
    <w:rsid w:val="006F312A"/>
    <w:rsid w:val="007072F6"/>
    <w:rsid w:val="0070742F"/>
    <w:rsid w:val="0071380D"/>
    <w:rsid w:val="00713FA0"/>
    <w:rsid w:val="00714EE4"/>
    <w:rsid w:val="0072023D"/>
    <w:rsid w:val="0072429B"/>
    <w:rsid w:val="00733AAF"/>
    <w:rsid w:val="0075019D"/>
    <w:rsid w:val="007546EA"/>
    <w:rsid w:val="0075543D"/>
    <w:rsid w:val="007700EB"/>
    <w:rsid w:val="00772A47"/>
    <w:rsid w:val="00773D8E"/>
    <w:rsid w:val="00775AD5"/>
    <w:rsid w:val="00781CA4"/>
    <w:rsid w:val="00782D9E"/>
    <w:rsid w:val="00791972"/>
    <w:rsid w:val="007971E3"/>
    <w:rsid w:val="007A2ADB"/>
    <w:rsid w:val="007A7035"/>
    <w:rsid w:val="007B13E1"/>
    <w:rsid w:val="007B5B14"/>
    <w:rsid w:val="007C3655"/>
    <w:rsid w:val="007C7466"/>
    <w:rsid w:val="007D7162"/>
    <w:rsid w:val="007E1CDD"/>
    <w:rsid w:val="007F5083"/>
    <w:rsid w:val="00807430"/>
    <w:rsid w:val="00812BD7"/>
    <w:rsid w:val="00823F6A"/>
    <w:rsid w:val="00844F0A"/>
    <w:rsid w:val="008451B5"/>
    <w:rsid w:val="0085641C"/>
    <w:rsid w:val="008575EE"/>
    <w:rsid w:val="008629E0"/>
    <w:rsid w:val="00863D75"/>
    <w:rsid w:val="008710A7"/>
    <w:rsid w:val="00880302"/>
    <w:rsid w:val="00880FBA"/>
    <w:rsid w:val="00881312"/>
    <w:rsid w:val="008874CD"/>
    <w:rsid w:val="008A04F5"/>
    <w:rsid w:val="008A47F8"/>
    <w:rsid w:val="008A4E91"/>
    <w:rsid w:val="008B231F"/>
    <w:rsid w:val="008B6025"/>
    <w:rsid w:val="008C0804"/>
    <w:rsid w:val="008C4C68"/>
    <w:rsid w:val="008E0693"/>
    <w:rsid w:val="008E5297"/>
    <w:rsid w:val="008E6983"/>
    <w:rsid w:val="008F463F"/>
    <w:rsid w:val="008F5163"/>
    <w:rsid w:val="008F74DF"/>
    <w:rsid w:val="009009F9"/>
    <w:rsid w:val="0090102A"/>
    <w:rsid w:val="009073D7"/>
    <w:rsid w:val="00916B57"/>
    <w:rsid w:val="00921D60"/>
    <w:rsid w:val="00925273"/>
    <w:rsid w:val="009262D1"/>
    <w:rsid w:val="009303E6"/>
    <w:rsid w:val="00934057"/>
    <w:rsid w:val="00937D20"/>
    <w:rsid w:val="00937E45"/>
    <w:rsid w:val="009430DD"/>
    <w:rsid w:val="00946123"/>
    <w:rsid w:val="00947DA9"/>
    <w:rsid w:val="009533EA"/>
    <w:rsid w:val="00960F5E"/>
    <w:rsid w:val="00962AC5"/>
    <w:rsid w:val="009673FA"/>
    <w:rsid w:val="00990EC3"/>
    <w:rsid w:val="00992018"/>
    <w:rsid w:val="00995271"/>
    <w:rsid w:val="009A1BFF"/>
    <w:rsid w:val="009C2355"/>
    <w:rsid w:val="009C2B8F"/>
    <w:rsid w:val="009E5109"/>
    <w:rsid w:val="009E5488"/>
    <w:rsid w:val="009E77F3"/>
    <w:rsid w:val="009E7B71"/>
    <w:rsid w:val="009F5576"/>
    <w:rsid w:val="009F591E"/>
    <w:rsid w:val="00A02FB5"/>
    <w:rsid w:val="00A14A63"/>
    <w:rsid w:val="00A27B09"/>
    <w:rsid w:val="00A30A30"/>
    <w:rsid w:val="00A3311D"/>
    <w:rsid w:val="00A4020A"/>
    <w:rsid w:val="00A432BD"/>
    <w:rsid w:val="00A44508"/>
    <w:rsid w:val="00A518D4"/>
    <w:rsid w:val="00A61B9E"/>
    <w:rsid w:val="00A66133"/>
    <w:rsid w:val="00A666FE"/>
    <w:rsid w:val="00A71ABD"/>
    <w:rsid w:val="00A730CA"/>
    <w:rsid w:val="00A75456"/>
    <w:rsid w:val="00A850A0"/>
    <w:rsid w:val="00A85BD6"/>
    <w:rsid w:val="00A8712C"/>
    <w:rsid w:val="00A960A9"/>
    <w:rsid w:val="00A97329"/>
    <w:rsid w:val="00AA7D54"/>
    <w:rsid w:val="00AB2137"/>
    <w:rsid w:val="00AB343E"/>
    <w:rsid w:val="00AC6FCD"/>
    <w:rsid w:val="00AD5F9A"/>
    <w:rsid w:val="00AE3451"/>
    <w:rsid w:val="00AF1909"/>
    <w:rsid w:val="00AF5903"/>
    <w:rsid w:val="00AF5D62"/>
    <w:rsid w:val="00B00CCF"/>
    <w:rsid w:val="00B06CCF"/>
    <w:rsid w:val="00B07EC7"/>
    <w:rsid w:val="00B12B9B"/>
    <w:rsid w:val="00B17B90"/>
    <w:rsid w:val="00B34ED9"/>
    <w:rsid w:val="00B37668"/>
    <w:rsid w:val="00B40C6B"/>
    <w:rsid w:val="00B41E29"/>
    <w:rsid w:val="00B47071"/>
    <w:rsid w:val="00B60297"/>
    <w:rsid w:val="00B67E87"/>
    <w:rsid w:val="00B746B7"/>
    <w:rsid w:val="00B82719"/>
    <w:rsid w:val="00B82AA1"/>
    <w:rsid w:val="00B901B7"/>
    <w:rsid w:val="00B95D5D"/>
    <w:rsid w:val="00BA19A6"/>
    <w:rsid w:val="00BA33D9"/>
    <w:rsid w:val="00BA3AE2"/>
    <w:rsid w:val="00BB627A"/>
    <w:rsid w:val="00BB764E"/>
    <w:rsid w:val="00BC263B"/>
    <w:rsid w:val="00BC3AB2"/>
    <w:rsid w:val="00BC4CEE"/>
    <w:rsid w:val="00BD1D1B"/>
    <w:rsid w:val="00BD327F"/>
    <w:rsid w:val="00BE5667"/>
    <w:rsid w:val="00BE6239"/>
    <w:rsid w:val="00BF4E2A"/>
    <w:rsid w:val="00C02266"/>
    <w:rsid w:val="00C05F7E"/>
    <w:rsid w:val="00C07456"/>
    <w:rsid w:val="00C11D4B"/>
    <w:rsid w:val="00C1423D"/>
    <w:rsid w:val="00C15375"/>
    <w:rsid w:val="00C3329B"/>
    <w:rsid w:val="00C35D87"/>
    <w:rsid w:val="00C37A4A"/>
    <w:rsid w:val="00C42E78"/>
    <w:rsid w:val="00C45585"/>
    <w:rsid w:val="00C46EDD"/>
    <w:rsid w:val="00C51D50"/>
    <w:rsid w:val="00C56143"/>
    <w:rsid w:val="00C61877"/>
    <w:rsid w:val="00C61F18"/>
    <w:rsid w:val="00C62D7F"/>
    <w:rsid w:val="00C67A92"/>
    <w:rsid w:val="00C82AEB"/>
    <w:rsid w:val="00C82CE9"/>
    <w:rsid w:val="00C85C66"/>
    <w:rsid w:val="00C869AE"/>
    <w:rsid w:val="00C97B42"/>
    <w:rsid w:val="00CA3968"/>
    <w:rsid w:val="00CA4F12"/>
    <w:rsid w:val="00CB114F"/>
    <w:rsid w:val="00CB1B27"/>
    <w:rsid w:val="00CB5B60"/>
    <w:rsid w:val="00CB5D82"/>
    <w:rsid w:val="00CC32E8"/>
    <w:rsid w:val="00CC3A61"/>
    <w:rsid w:val="00CD2A4F"/>
    <w:rsid w:val="00CD532D"/>
    <w:rsid w:val="00CE17F3"/>
    <w:rsid w:val="00CE1977"/>
    <w:rsid w:val="00CE576A"/>
    <w:rsid w:val="00CE6877"/>
    <w:rsid w:val="00CF0AC3"/>
    <w:rsid w:val="00CF0D50"/>
    <w:rsid w:val="00CF120A"/>
    <w:rsid w:val="00CF56BA"/>
    <w:rsid w:val="00CF7D94"/>
    <w:rsid w:val="00D01283"/>
    <w:rsid w:val="00D045E0"/>
    <w:rsid w:val="00D05804"/>
    <w:rsid w:val="00D103C1"/>
    <w:rsid w:val="00D149CE"/>
    <w:rsid w:val="00D14A53"/>
    <w:rsid w:val="00D318F8"/>
    <w:rsid w:val="00D34025"/>
    <w:rsid w:val="00D36E77"/>
    <w:rsid w:val="00D372E0"/>
    <w:rsid w:val="00D41274"/>
    <w:rsid w:val="00D54617"/>
    <w:rsid w:val="00D56771"/>
    <w:rsid w:val="00D71026"/>
    <w:rsid w:val="00D72E67"/>
    <w:rsid w:val="00D74125"/>
    <w:rsid w:val="00D75281"/>
    <w:rsid w:val="00D81C35"/>
    <w:rsid w:val="00D850D5"/>
    <w:rsid w:val="00D854B2"/>
    <w:rsid w:val="00D91B7D"/>
    <w:rsid w:val="00D96E3C"/>
    <w:rsid w:val="00DA0A92"/>
    <w:rsid w:val="00DA18E3"/>
    <w:rsid w:val="00DA26BA"/>
    <w:rsid w:val="00DB0C00"/>
    <w:rsid w:val="00DB7EC8"/>
    <w:rsid w:val="00DC626A"/>
    <w:rsid w:val="00DD3251"/>
    <w:rsid w:val="00DD75BB"/>
    <w:rsid w:val="00DE31A8"/>
    <w:rsid w:val="00DE38A8"/>
    <w:rsid w:val="00DE660E"/>
    <w:rsid w:val="00DF46DA"/>
    <w:rsid w:val="00DF4E2C"/>
    <w:rsid w:val="00DF7AA9"/>
    <w:rsid w:val="00E05777"/>
    <w:rsid w:val="00E07180"/>
    <w:rsid w:val="00E13DDA"/>
    <w:rsid w:val="00E1472E"/>
    <w:rsid w:val="00E14A9C"/>
    <w:rsid w:val="00E31D8D"/>
    <w:rsid w:val="00E35BB4"/>
    <w:rsid w:val="00E35F95"/>
    <w:rsid w:val="00E36337"/>
    <w:rsid w:val="00E40283"/>
    <w:rsid w:val="00E44031"/>
    <w:rsid w:val="00E51B4C"/>
    <w:rsid w:val="00E53D4E"/>
    <w:rsid w:val="00E542DA"/>
    <w:rsid w:val="00E56009"/>
    <w:rsid w:val="00E6203D"/>
    <w:rsid w:val="00E90DB3"/>
    <w:rsid w:val="00E91EF8"/>
    <w:rsid w:val="00E95303"/>
    <w:rsid w:val="00EA3660"/>
    <w:rsid w:val="00EA668D"/>
    <w:rsid w:val="00EA7EE0"/>
    <w:rsid w:val="00EB1835"/>
    <w:rsid w:val="00EB2E57"/>
    <w:rsid w:val="00EB2F94"/>
    <w:rsid w:val="00EC1378"/>
    <w:rsid w:val="00EC51FA"/>
    <w:rsid w:val="00EC72A4"/>
    <w:rsid w:val="00ED44F7"/>
    <w:rsid w:val="00ED5DD3"/>
    <w:rsid w:val="00ED6579"/>
    <w:rsid w:val="00EE05F2"/>
    <w:rsid w:val="00EF4BC3"/>
    <w:rsid w:val="00F07F4E"/>
    <w:rsid w:val="00F107DF"/>
    <w:rsid w:val="00F135B3"/>
    <w:rsid w:val="00F17944"/>
    <w:rsid w:val="00F211B4"/>
    <w:rsid w:val="00F36C67"/>
    <w:rsid w:val="00F42EDD"/>
    <w:rsid w:val="00F513E5"/>
    <w:rsid w:val="00F51F4D"/>
    <w:rsid w:val="00F60D1B"/>
    <w:rsid w:val="00F76D31"/>
    <w:rsid w:val="00F90DF6"/>
    <w:rsid w:val="00FB2736"/>
    <w:rsid w:val="00FB294A"/>
    <w:rsid w:val="00FB399C"/>
    <w:rsid w:val="00FB7934"/>
    <w:rsid w:val="00FC4E99"/>
    <w:rsid w:val="00FD4673"/>
    <w:rsid w:val="00FD49F1"/>
    <w:rsid w:val="00FD54DD"/>
    <w:rsid w:val="00FE7049"/>
    <w:rsid w:val="00FF087B"/>
    <w:rsid w:val="00FF52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time"/>
  <w:smartTagType w:namespaceuri="urn:schemas-microsoft-com:office:smarttags" w:name="stockticker"/>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nhideWhenUsed="0"/>
    <w:lsdException w:name="caption" w:uiPriority="35" w:qFormat="1"/>
    <w:lsdException w:name="annotation reference" w:unhideWhenUsed="0"/>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Body Text 3" w:unhideWhenUsed="0"/>
    <w:lsdException w:name="Hyperlink" w:unhideWhenUsed="0"/>
    <w:lsdException w:name="FollowedHyperlink" w:unhideWhenUsed="0"/>
    <w:lsdException w:name="Strong" w:semiHidden="0" w:unhideWhenUsed="0" w:qFormat="1"/>
    <w:lsdException w:name="Emphasis" w:semiHidden="0" w:uiPriority="20" w:unhideWhenUsed="0" w:qFormat="1"/>
    <w:lsdException w:name="Normal (Web)" w:unhideWhenUsed="0"/>
    <w:lsdException w:name="annotation subject" w:unhideWhenUsed="0"/>
    <w:lsdException w:name="Balloon Text" w:unhideWhenUsed="0"/>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4EE"/>
    <w:rPr>
      <w:b/>
      <w:sz w:val="28"/>
      <w:szCs w:val="28"/>
    </w:rPr>
  </w:style>
  <w:style w:type="paragraph" w:styleId="Heading1">
    <w:name w:val="heading 1"/>
    <w:basedOn w:val="Normal"/>
    <w:next w:val="Normal"/>
    <w:link w:val="Heading1Char"/>
    <w:uiPriority w:val="99"/>
    <w:qFormat/>
    <w:rsid w:val="006C1FCD"/>
    <w:pPr>
      <w:keepNext/>
      <w:jc w:val="center"/>
      <w:outlineLvl w:val="0"/>
    </w:pPr>
    <w:rPr>
      <w:rFonts w:ascii="Arial" w:hAnsi="Arial"/>
      <w:b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B41E29"/>
    <w:rPr>
      <w:rFonts w:ascii="Cambria" w:hAnsi="Cambria" w:cs="Times New Roman"/>
      <w:b/>
      <w:bCs/>
      <w:kern w:val="32"/>
      <w:sz w:val="32"/>
      <w:szCs w:val="32"/>
      <w:lang w:val="en-US" w:eastAsia="en-US"/>
    </w:rPr>
  </w:style>
  <w:style w:type="paragraph" w:customStyle="1" w:styleId="odv">
    <w:name w:val="odv"/>
    <w:next w:val="Normal"/>
    <w:uiPriority w:val="99"/>
    <w:rsid w:val="006D57B8"/>
    <w:pPr>
      <w:pBdr>
        <w:bottom w:val="single" w:sz="12" w:space="0" w:color="auto"/>
      </w:pBdr>
      <w:jc w:val="both"/>
    </w:pPr>
    <w:rPr>
      <w:rFonts w:ascii="Helv" w:hAnsi="Helv"/>
      <w:b/>
      <w:caps/>
      <w:sz w:val="30"/>
    </w:rPr>
  </w:style>
  <w:style w:type="character" w:styleId="Hyperlink">
    <w:name w:val="Hyperlink"/>
    <w:basedOn w:val="DefaultParagraphFont"/>
    <w:uiPriority w:val="99"/>
    <w:rsid w:val="006D57B8"/>
    <w:rPr>
      <w:rFonts w:cs="Times New Roman"/>
      <w:color w:val="0000FF"/>
      <w:u w:val="single"/>
    </w:rPr>
  </w:style>
  <w:style w:type="paragraph" w:styleId="BalloonText">
    <w:name w:val="Balloon Text"/>
    <w:basedOn w:val="Normal"/>
    <w:link w:val="BalloonTextChar"/>
    <w:uiPriority w:val="99"/>
    <w:semiHidden/>
    <w:rsid w:val="00781CA4"/>
    <w:rPr>
      <w:rFonts w:ascii="Tahoma" w:hAnsi="Tahoma" w:cs="Tahoma"/>
      <w:sz w:val="16"/>
      <w:szCs w:val="16"/>
    </w:rPr>
  </w:style>
  <w:style w:type="character" w:customStyle="1" w:styleId="BalloonTextChar">
    <w:name w:val="Balloon Text Char"/>
    <w:basedOn w:val="DefaultParagraphFont"/>
    <w:link w:val="BalloonText"/>
    <w:uiPriority w:val="99"/>
    <w:semiHidden/>
    <w:rsid w:val="00B41E29"/>
    <w:rPr>
      <w:rFonts w:cs="Times New Roman"/>
      <w:b/>
      <w:sz w:val="2"/>
      <w:lang w:val="en-US" w:eastAsia="en-US"/>
    </w:rPr>
  </w:style>
  <w:style w:type="character" w:styleId="FollowedHyperlink">
    <w:name w:val="FollowedHyperlink"/>
    <w:basedOn w:val="DefaultParagraphFont"/>
    <w:uiPriority w:val="99"/>
    <w:rsid w:val="00DA26BA"/>
    <w:rPr>
      <w:rFonts w:cs="Times New Roman"/>
      <w:color w:val="606420"/>
      <w:u w:val="single"/>
    </w:rPr>
  </w:style>
  <w:style w:type="paragraph" w:styleId="BodyText3">
    <w:name w:val="Body Text 3"/>
    <w:basedOn w:val="Normal"/>
    <w:link w:val="BodyText3Char"/>
    <w:uiPriority w:val="99"/>
    <w:rsid w:val="00DA26BA"/>
    <w:pPr>
      <w:spacing w:after="120"/>
    </w:pPr>
    <w:rPr>
      <w:sz w:val="16"/>
      <w:szCs w:val="16"/>
    </w:rPr>
  </w:style>
  <w:style w:type="character" w:customStyle="1" w:styleId="BodyText3Char">
    <w:name w:val="Body Text 3 Char"/>
    <w:basedOn w:val="DefaultParagraphFont"/>
    <w:link w:val="BodyText3"/>
    <w:uiPriority w:val="99"/>
    <w:semiHidden/>
    <w:rsid w:val="00B41E29"/>
    <w:rPr>
      <w:rFonts w:cs="Times New Roman"/>
      <w:b/>
      <w:sz w:val="16"/>
      <w:szCs w:val="16"/>
      <w:lang w:val="en-US" w:eastAsia="en-US"/>
    </w:rPr>
  </w:style>
  <w:style w:type="paragraph" w:styleId="BodyText">
    <w:name w:val="Body Text"/>
    <w:basedOn w:val="Normal"/>
    <w:link w:val="BodyTextChar"/>
    <w:uiPriority w:val="99"/>
    <w:rsid w:val="00150AD7"/>
    <w:pPr>
      <w:spacing w:after="120"/>
    </w:pPr>
  </w:style>
  <w:style w:type="character" w:customStyle="1" w:styleId="BodyTextChar">
    <w:name w:val="Body Text Char"/>
    <w:basedOn w:val="DefaultParagraphFont"/>
    <w:link w:val="BodyText"/>
    <w:uiPriority w:val="99"/>
    <w:semiHidden/>
    <w:rsid w:val="00B41E29"/>
    <w:rPr>
      <w:rFonts w:cs="Times New Roman"/>
      <w:b/>
      <w:sz w:val="28"/>
      <w:szCs w:val="28"/>
      <w:lang w:val="en-US" w:eastAsia="en-US"/>
    </w:rPr>
  </w:style>
  <w:style w:type="table" w:styleId="TableGrid">
    <w:name w:val="Table Grid"/>
    <w:basedOn w:val="TableNormal"/>
    <w:uiPriority w:val="99"/>
    <w:rsid w:val="006C1F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rsid w:val="000A6E93"/>
    <w:rPr>
      <w:rFonts w:cs="Times New Roman"/>
      <w:sz w:val="16"/>
      <w:szCs w:val="16"/>
    </w:rPr>
  </w:style>
  <w:style w:type="paragraph" w:styleId="CommentText">
    <w:name w:val="annotation text"/>
    <w:basedOn w:val="Normal"/>
    <w:link w:val="CommentTextChar"/>
    <w:uiPriority w:val="99"/>
    <w:semiHidden/>
    <w:rsid w:val="000A6E93"/>
    <w:rPr>
      <w:sz w:val="20"/>
      <w:szCs w:val="20"/>
    </w:rPr>
  </w:style>
  <w:style w:type="character" w:customStyle="1" w:styleId="CommentTextChar">
    <w:name w:val="Comment Text Char"/>
    <w:basedOn w:val="DefaultParagraphFont"/>
    <w:link w:val="CommentText"/>
    <w:uiPriority w:val="99"/>
    <w:semiHidden/>
    <w:rsid w:val="00CC3A61"/>
    <w:rPr>
      <w:rFonts w:cs="Times New Roman"/>
      <w:b/>
    </w:rPr>
  </w:style>
  <w:style w:type="paragraph" w:styleId="CommentSubject">
    <w:name w:val="annotation subject"/>
    <w:basedOn w:val="CommentText"/>
    <w:next w:val="CommentText"/>
    <w:link w:val="CommentSubjectChar"/>
    <w:uiPriority w:val="99"/>
    <w:semiHidden/>
    <w:rsid w:val="000A6E93"/>
    <w:rPr>
      <w:b w:val="0"/>
      <w:bCs/>
    </w:rPr>
  </w:style>
  <w:style w:type="character" w:customStyle="1" w:styleId="CommentSubjectChar">
    <w:name w:val="Comment Subject Char"/>
    <w:basedOn w:val="CommentTextChar"/>
    <w:link w:val="CommentSubject"/>
    <w:uiPriority w:val="99"/>
    <w:semiHidden/>
    <w:rsid w:val="00B41E29"/>
    <w:rPr>
      <w:bCs/>
      <w:sz w:val="20"/>
      <w:szCs w:val="20"/>
      <w:lang w:val="en-US" w:eastAsia="en-US"/>
    </w:rPr>
  </w:style>
  <w:style w:type="paragraph" w:customStyle="1" w:styleId="ConvertStyle7">
    <w:name w:val="ConvertStyle7"/>
    <w:basedOn w:val="Normal"/>
    <w:uiPriority w:val="99"/>
    <w:rsid w:val="006C218D"/>
    <w:pPr>
      <w:tabs>
        <w:tab w:val="left" w:pos="576"/>
        <w:tab w:val="left" w:pos="1296"/>
      </w:tabs>
      <w:ind w:right="144"/>
    </w:pPr>
    <w:rPr>
      <w:rFonts w:ascii="Courier New" w:hAnsi="Courier New"/>
      <w:szCs w:val="20"/>
    </w:rPr>
  </w:style>
  <w:style w:type="character" w:styleId="Strong">
    <w:name w:val="Strong"/>
    <w:basedOn w:val="DefaultParagraphFont"/>
    <w:uiPriority w:val="99"/>
    <w:qFormat/>
    <w:rsid w:val="006C218D"/>
    <w:rPr>
      <w:rFonts w:cs="Times New Roman"/>
      <w:b/>
      <w:bCs/>
    </w:rPr>
  </w:style>
  <w:style w:type="paragraph" w:styleId="NormalWeb">
    <w:name w:val="Normal (Web)"/>
    <w:basedOn w:val="Normal"/>
    <w:uiPriority w:val="99"/>
    <w:rsid w:val="00C61F18"/>
    <w:pPr>
      <w:spacing w:before="100" w:beforeAutospacing="1" w:after="100" w:afterAutospacing="1"/>
    </w:pPr>
  </w:style>
  <w:style w:type="paragraph" w:styleId="ListParagraph">
    <w:name w:val="List Paragraph"/>
    <w:basedOn w:val="Normal"/>
    <w:uiPriority w:val="99"/>
    <w:qFormat/>
    <w:rsid w:val="00A3311D"/>
    <w:pPr>
      <w:ind w:left="720"/>
      <w:contextualSpacing/>
    </w:pPr>
  </w:style>
  <w:style w:type="paragraph" w:customStyle="1" w:styleId="Default">
    <w:name w:val="Default"/>
    <w:uiPriority w:val="99"/>
    <w:rsid w:val="001369DA"/>
    <w:pPr>
      <w:autoSpaceDE w:val="0"/>
      <w:autoSpaceDN w:val="0"/>
      <w:adjustRightInd w:val="0"/>
    </w:pPr>
    <w:rPr>
      <w:color w:val="000000"/>
      <w:sz w:val="24"/>
      <w:szCs w:val="24"/>
    </w:rPr>
  </w:style>
</w:styles>
</file>

<file path=word/webSettings.xml><?xml version="1.0" encoding="utf-8"?>
<w:webSettings xmlns:r="http://schemas.openxmlformats.org/officeDocument/2006/relationships" xmlns:w="http://schemas.openxmlformats.org/wordprocessingml/2006/main">
  <w:divs>
    <w:div w:id="881945642">
      <w:marLeft w:val="0"/>
      <w:marRight w:val="0"/>
      <w:marTop w:val="0"/>
      <w:marBottom w:val="0"/>
      <w:divBdr>
        <w:top w:val="none" w:sz="0" w:space="0" w:color="auto"/>
        <w:left w:val="none" w:sz="0" w:space="0" w:color="auto"/>
        <w:bottom w:val="none" w:sz="0" w:space="0" w:color="auto"/>
        <w:right w:val="none" w:sz="0" w:space="0" w:color="auto"/>
      </w:divBdr>
    </w:div>
    <w:div w:id="881945645">
      <w:marLeft w:val="0"/>
      <w:marRight w:val="0"/>
      <w:marTop w:val="0"/>
      <w:marBottom w:val="0"/>
      <w:divBdr>
        <w:top w:val="none" w:sz="0" w:space="0" w:color="auto"/>
        <w:left w:val="none" w:sz="0" w:space="0" w:color="auto"/>
        <w:bottom w:val="none" w:sz="0" w:space="0" w:color="auto"/>
        <w:right w:val="none" w:sz="0" w:space="0" w:color="auto"/>
      </w:divBdr>
    </w:div>
    <w:div w:id="881945646">
      <w:marLeft w:val="0"/>
      <w:marRight w:val="0"/>
      <w:marTop w:val="0"/>
      <w:marBottom w:val="0"/>
      <w:divBdr>
        <w:top w:val="none" w:sz="0" w:space="0" w:color="auto"/>
        <w:left w:val="none" w:sz="0" w:space="0" w:color="auto"/>
        <w:bottom w:val="none" w:sz="0" w:space="0" w:color="auto"/>
        <w:right w:val="none" w:sz="0" w:space="0" w:color="auto"/>
      </w:divBdr>
      <w:divsChild>
        <w:div w:id="881945650">
          <w:marLeft w:val="0"/>
          <w:marRight w:val="0"/>
          <w:marTop w:val="0"/>
          <w:marBottom w:val="0"/>
          <w:divBdr>
            <w:top w:val="none" w:sz="0" w:space="0" w:color="auto"/>
            <w:left w:val="none" w:sz="0" w:space="0" w:color="auto"/>
            <w:bottom w:val="none" w:sz="0" w:space="0" w:color="auto"/>
            <w:right w:val="none" w:sz="0" w:space="0" w:color="auto"/>
          </w:divBdr>
          <w:divsChild>
            <w:div w:id="881945652">
              <w:marLeft w:val="0"/>
              <w:marRight w:val="0"/>
              <w:marTop w:val="0"/>
              <w:marBottom w:val="0"/>
              <w:divBdr>
                <w:top w:val="none" w:sz="0" w:space="0" w:color="auto"/>
                <w:left w:val="none" w:sz="0" w:space="0" w:color="auto"/>
                <w:bottom w:val="none" w:sz="0" w:space="0" w:color="auto"/>
                <w:right w:val="none" w:sz="0" w:space="0" w:color="auto"/>
              </w:divBdr>
              <w:divsChild>
                <w:div w:id="881945657">
                  <w:marLeft w:val="150"/>
                  <w:marRight w:val="150"/>
                  <w:marTop w:val="150"/>
                  <w:marBottom w:val="0"/>
                  <w:divBdr>
                    <w:top w:val="none" w:sz="0" w:space="0" w:color="auto"/>
                    <w:left w:val="none" w:sz="0" w:space="0" w:color="auto"/>
                    <w:bottom w:val="none" w:sz="0" w:space="0" w:color="auto"/>
                    <w:right w:val="none" w:sz="0" w:space="0" w:color="auto"/>
                  </w:divBdr>
                  <w:divsChild>
                    <w:div w:id="881945648">
                      <w:marLeft w:val="0"/>
                      <w:marRight w:val="0"/>
                      <w:marTop w:val="0"/>
                      <w:marBottom w:val="0"/>
                      <w:divBdr>
                        <w:top w:val="none" w:sz="0" w:space="0" w:color="auto"/>
                        <w:left w:val="none" w:sz="0" w:space="0" w:color="auto"/>
                        <w:bottom w:val="none" w:sz="0" w:space="0" w:color="auto"/>
                        <w:right w:val="none" w:sz="0" w:space="0" w:color="auto"/>
                      </w:divBdr>
                      <w:divsChild>
                        <w:div w:id="88194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1945655">
      <w:marLeft w:val="0"/>
      <w:marRight w:val="0"/>
      <w:marTop w:val="0"/>
      <w:marBottom w:val="0"/>
      <w:divBdr>
        <w:top w:val="none" w:sz="0" w:space="0" w:color="auto"/>
        <w:left w:val="none" w:sz="0" w:space="0" w:color="auto"/>
        <w:bottom w:val="none" w:sz="0" w:space="0" w:color="auto"/>
        <w:right w:val="none" w:sz="0" w:space="0" w:color="auto"/>
      </w:divBdr>
      <w:divsChild>
        <w:div w:id="881945643">
          <w:marLeft w:val="0"/>
          <w:marRight w:val="0"/>
          <w:marTop w:val="0"/>
          <w:marBottom w:val="0"/>
          <w:divBdr>
            <w:top w:val="none" w:sz="0" w:space="0" w:color="auto"/>
            <w:left w:val="none" w:sz="0" w:space="0" w:color="auto"/>
            <w:bottom w:val="none" w:sz="0" w:space="0" w:color="auto"/>
            <w:right w:val="none" w:sz="0" w:space="0" w:color="auto"/>
          </w:divBdr>
          <w:divsChild>
            <w:div w:id="881945644">
              <w:marLeft w:val="0"/>
              <w:marRight w:val="0"/>
              <w:marTop w:val="0"/>
              <w:marBottom w:val="0"/>
              <w:divBdr>
                <w:top w:val="none" w:sz="0" w:space="0" w:color="auto"/>
                <w:left w:val="none" w:sz="0" w:space="0" w:color="auto"/>
                <w:bottom w:val="none" w:sz="0" w:space="0" w:color="auto"/>
                <w:right w:val="none" w:sz="0" w:space="0" w:color="auto"/>
              </w:divBdr>
              <w:divsChild>
                <w:div w:id="881945654">
                  <w:marLeft w:val="150"/>
                  <w:marRight w:val="150"/>
                  <w:marTop w:val="150"/>
                  <w:marBottom w:val="0"/>
                  <w:divBdr>
                    <w:top w:val="none" w:sz="0" w:space="0" w:color="auto"/>
                    <w:left w:val="none" w:sz="0" w:space="0" w:color="auto"/>
                    <w:bottom w:val="none" w:sz="0" w:space="0" w:color="auto"/>
                    <w:right w:val="none" w:sz="0" w:space="0" w:color="auto"/>
                  </w:divBdr>
                  <w:divsChild>
                    <w:div w:id="881945656">
                      <w:marLeft w:val="0"/>
                      <w:marRight w:val="0"/>
                      <w:marTop w:val="0"/>
                      <w:marBottom w:val="0"/>
                      <w:divBdr>
                        <w:top w:val="none" w:sz="0" w:space="0" w:color="auto"/>
                        <w:left w:val="none" w:sz="0" w:space="0" w:color="auto"/>
                        <w:bottom w:val="none" w:sz="0" w:space="0" w:color="auto"/>
                        <w:right w:val="none" w:sz="0" w:space="0" w:color="auto"/>
                      </w:divBdr>
                      <w:divsChild>
                        <w:div w:id="881945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1945658">
      <w:marLeft w:val="0"/>
      <w:marRight w:val="0"/>
      <w:marTop w:val="0"/>
      <w:marBottom w:val="0"/>
      <w:divBdr>
        <w:top w:val="none" w:sz="0" w:space="0" w:color="auto"/>
        <w:left w:val="none" w:sz="0" w:space="0" w:color="auto"/>
        <w:bottom w:val="none" w:sz="0" w:space="0" w:color="auto"/>
        <w:right w:val="none" w:sz="0" w:space="0" w:color="auto"/>
      </w:divBdr>
      <w:divsChild>
        <w:div w:id="881945649">
          <w:marLeft w:val="0"/>
          <w:marRight w:val="0"/>
          <w:marTop w:val="0"/>
          <w:marBottom w:val="0"/>
          <w:divBdr>
            <w:top w:val="none" w:sz="0" w:space="0" w:color="auto"/>
            <w:left w:val="none" w:sz="0" w:space="0" w:color="auto"/>
            <w:bottom w:val="none" w:sz="0" w:space="0" w:color="auto"/>
            <w:right w:val="none" w:sz="0" w:space="0" w:color="auto"/>
          </w:divBdr>
          <w:divsChild>
            <w:div w:id="881945659">
              <w:marLeft w:val="0"/>
              <w:marRight w:val="0"/>
              <w:marTop w:val="0"/>
              <w:marBottom w:val="0"/>
              <w:divBdr>
                <w:top w:val="none" w:sz="0" w:space="0" w:color="auto"/>
                <w:left w:val="none" w:sz="0" w:space="0" w:color="auto"/>
                <w:bottom w:val="none" w:sz="0" w:space="0" w:color="auto"/>
                <w:right w:val="none" w:sz="0" w:space="0" w:color="auto"/>
              </w:divBdr>
              <w:divsChild>
                <w:div w:id="881945653">
                  <w:marLeft w:val="150"/>
                  <w:marRight w:val="150"/>
                  <w:marTop w:val="150"/>
                  <w:marBottom w:val="0"/>
                  <w:divBdr>
                    <w:top w:val="none" w:sz="0" w:space="0" w:color="auto"/>
                    <w:left w:val="none" w:sz="0" w:space="0" w:color="auto"/>
                    <w:bottom w:val="none" w:sz="0" w:space="0" w:color="auto"/>
                    <w:right w:val="none" w:sz="0" w:space="0" w:color="auto"/>
                  </w:divBdr>
                  <w:divsChild>
                    <w:div w:id="881945647">
                      <w:marLeft w:val="0"/>
                      <w:marRight w:val="0"/>
                      <w:marTop w:val="0"/>
                      <w:marBottom w:val="0"/>
                      <w:divBdr>
                        <w:top w:val="none" w:sz="0" w:space="0" w:color="auto"/>
                        <w:left w:val="none" w:sz="0" w:space="0" w:color="auto"/>
                        <w:bottom w:val="none" w:sz="0" w:space="0" w:color="auto"/>
                        <w:right w:val="none" w:sz="0" w:space="0" w:color="auto"/>
                      </w:divBdr>
                      <w:divsChild>
                        <w:div w:id="88194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rants.gov/help/applicant_faqs.jsp" TargetMode="External"/><Relationship Id="rId13" Type="http://schemas.openxmlformats.org/officeDocument/2006/relationships/hyperlink" Target="http://www.state.gov/g/prm/156599.htm" TargetMode="External"/><Relationship Id="rId18" Type="http://schemas.openxmlformats.org/officeDocument/2006/relationships/hyperlink" Target="http://www.state.gov/g/prm/156599.htm" TargetMode="External"/><Relationship Id="rId3" Type="http://schemas.openxmlformats.org/officeDocument/2006/relationships/settings" Target="settings.xml"/><Relationship Id="rId7" Type="http://schemas.openxmlformats.org/officeDocument/2006/relationships/hyperlink" Target="http://www.grants.gov/applicants/applicant_faqs.jsp" TargetMode="External"/><Relationship Id="rId12" Type="http://schemas.openxmlformats.org/officeDocument/2006/relationships/hyperlink" Target="mailto:PRMNGOCoordinator@state.gov" TargetMode="External"/><Relationship Id="rId17" Type="http://schemas.openxmlformats.org/officeDocument/2006/relationships/hyperlink" Target="http://fa.statebuy.state.gov/content.asp?content_id=161&amp;menu_id=68" TargetMode="External"/><Relationship Id="rId2" Type="http://schemas.openxmlformats.org/officeDocument/2006/relationships/styles" Target="styles.xml"/><Relationship Id="rId16" Type="http://schemas.openxmlformats.org/officeDocument/2006/relationships/hyperlink" Target="mailto:PRMNGOCoordinator@state.gov"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state.gov/g/prm/156599.htm" TargetMode="External"/><Relationship Id="rId11" Type="http://schemas.openxmlformats.org/officeDocument/2006/relationships/hyperlink" Target="http://fa.statebuy.state.gov/content.asp?content_id=161&amp;menu_id=68" TargetMode="External"/><Relationship Id="rId5" Type="http://schemas.openxmlformats.org/officeDocument/2006/relationships/image" Target="media/image1.wmf"/><Relationship Id="rId15" Type="http://schemas.openxmlformats.org/officeDocument/2006/relationships/hyperlink" Target="http://www.state.gov/g/prm/156599.htm" TargetMode="External"/><Relationship Id="rId10" Type="http://schemas.openxmlformats.org/officeDocument/2006/relationships/hyperlink" Target="mailto:Whittendl@state.gov"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upport@grants.gov" TargetMode="External"/><Relationship Id="rId14" Type="http://schemas.openxmlformats.org/officeDocument/2006/relationships/hyperlink" Target="http://www.state.gov/g/prm/156599.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11</Pages>
  <Words>3450</Words>
  <Characters>21458</Characters>
  <Application>Microsoft Office Word</Application>
  <DocSecurity>0</DocSecurity>
  <Lines>447</Lines>
  <Paragraphs>127</Paragraphs>
  <ScaleCrop>false</ScaleCrop>
  <HeadingPairs>
    <vt:vector size="2" baseType="variant">
      <vt:variant>
        <vt:lpstr>Title</vt:lpstr>
      </vt:variant>
      <vt:variant>
        <vt:i4>1</vt:i4>
      </vt:variant>
    </vt:vector>
  </HeadingPairs>
  <TitlesOfParts>
    <vt:vector size="1" baseType="lpstr">
      <vt:lpstr> </vt:lpstr>
    </vt:vector>
  </TitlesOfParts>
  <Company>Department of State</Company>
  <LinksUpToDate>false</LinksUpToDate>
  <CharactersWithSpaces>24781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lawsongm</dc:creator>
  <cp:keywords/>
  <dc:description/>
  <cp:lastModifiedBy>SamuelsonAL</cp:lastModifiedBy>
  <cp:revision>4</cp:revision>
  <cp:lastPrinted>2011-02-25T18:30:00Z</cp:lastPrinted>
  <dcterms:created xsi:type="dcterms:W3CDTF">2011-03-10T15:11:00Z</dcterms:created>
  <dcterms:modified xsi:type="dcterms:W3CDTF">2011-03-18T19:56:00Z</dcterms:modified>
</cp:coreProperties>
</file>