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3F95D8F6" w:rsidR="00E63703" w:rsidRPr="00FD038C" w:rsidRDefault="00803ECA" w:rsidP="005E7D8C">
            <w:pPr>
              <w:widowControl/>
              <w:rPr>
                <w:b/>
                <w:sz w:val="32"/>
                <w:szCs w:val="32"/>
              </w:rPr>
            </w:pPr>
            <w:r w:rsidRPr="00FD038C">
              <w:rPr>
                <w:b/>
                <w:sz w:val="32"/>
                <w:szCs w:val="32"/>
              </w:rPr>
              <w:t>BLM</w:t>
            </w:r>
            <w:r w:rsidR="00F90930" w:rsidRPr="00FD038C">
              <w:rPr>
                <w:b/>
                <w:sz w:val="32"/>
                <w:szCs w:val="32"/>
              </w:rPr>
              <w:t xml:space="preserve"> CA </w:t>
            </w:r>
            <w:r w:rsidR="00F90930" w:rsidRPr="00FD038C">
              <w:rPr>
                <w:rFonts w:eastAsiaTheme="minorHAnsi"/>
                <w:b/>
                <w:sz w:val="32"/>
                <w:szCs w:val="32"/>
                <w:lang w:val="en-CA"/>
              </w:rPr>
              <w:t>Desert Tortoise Research Natural Area (DTNRA), Management and Educational Outreach</w:t>
            </w:r>
            <w:r w:rsidR="00FD038C" w:rsidRPr="00FD038C">
              <w:rPr>
                <w:rFonts w:eastAsiaTheme="minorHAnsi"/>
                <w:b/>
                <w:sz w:val="32"/>
                <w:szCs w:val="32"/>
                <w:lang w:val="en-CA"/>
              </w:rPr>
              <w:t>,</w:t>
            </w:r>
            <w:r w:rsidR="005E7D8C">
              <w:rPr>
                <w:rFonts w:eastAsiaTheme="minorHAnsi"/>
                <w:b/>
                <w:sz w:val="32"/>
                <w:szCs w:val="32"/>
                <w:lang w:val="en-CA"/>
              </w:rPr>
              <w:t xml:space="preserve"> </w:t>
            </w:r>
            <w:r w:rsidR="00FD038C" w:rsidRPr="00FD038C">
              <w:rPr>
                <w:b/>
                <w:sz w:val="32"/>
                <w:szCs w:val="32"/>
              </w:rPr>
              <w:t>California State office</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1D8F9240"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FD038C">
              <w:rPr>
                <w:b/>
                <w:sz w:val="32"/>
              </w:rPr>
              <w:t>00160</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7FC448C2" w:rsidR="00803ECA" w:rsidRPr="007D698F" w:rsidRDefault="00E63703" w:rsidP="003150A8">
            <w:pPr>
              <w:widowControl/>
              <w:ind w:left="342"/>
              <w:rPr>
                <w:b/>
                <w:sz w:val="32"/>
              </w:rPr>
            </w:pPr>
            <w:r w:rsidRPr="007D698F">
              <w:rPr>
                <w:b/>
                <w:sz w:val="32"/>
              </w:rPr>
              <w:t>Request for Applications</w:t>
            </w:r>
            <w:r w:rsidR="00FD038C">
              <w:rPr>
                <w:b/>
                <w:sz w:val="32"/>
              </w:rPr>
              <w:t xml:space="preserve">: </w:t>
            </w:r>
            <w:r w:rsidR="00803ECA" w:rsidRPr="007D698F">
              <w:rPr>
                <w:b/>
                <w:sz w:val="32"/>
              </w:rPr>
              <w:t>Issued</w:t>
            </w:r>
            <w:r w:rsidR="00FD038C">
              <w:rPr>
                <w:b/>
                <w:sz w:val="32"/>
              </w:rPr>
              <w:t>: June 13, 2017</w:t>
            </w:r>
          </w:p>
          <w:p w14:paraId="5FBC928F" w14:textId="77777777" w:rsidR="00E63703" w:rsidRPr="007D698F" w:rsidRDefault="00E63703" w:rsidP="003150A8">
            <w:pPr>
              <w:widowControl/>
              <w:rPr>
                <w:b/>
                <w:sz w:val="24"/>
              </w:rPr>
            </w:pPr>
          </w:p>
          <w:p w14:paraId="5FBC9290" w14:textId="132F351A" w:rsidR="00E63703" w:rsidRDefault="00E63703" w:rsidP="003150A8">
            <w:pPr>
              <w:widowControl/>
              <w:rPr>
                <w:b/>
                <w:color w:val="808080" w:themeColor="background1" w:themeShade="80"/>
                <w:sz w:val="24"/>
              </w:rPr>
            </w:pPr>
            <w:r w:rsidRPr="007D698F">
              <w:rPr>
                <w:b/>
                <w:color w:val="808080" w:themeColor="background1" w:themeShade="80"/>
                <w:sz w:val="24"/>
              </w:rPr>
              <w:t>CFDA NUMBER &amp; TITLE:</w:t>
            </w:r>
          </w:p>
          <w:p w14:paraId="5FBC9292" w14:textId="0E8F0738" w:rsidR="00E63703" w:rsidRPr="00F75F8A" w:rsidRDefault="00FD038C" w:rsidP="003150A8">
            <w:pPr>
              <w:widowControl/>
              <w:rPr>
                <w:rFonts w:eastAsiaTheme="minorHAnsi"/>
                <w:b/>
                <w:sz w:val="32"/>
                <w:szCs w:val="32"/>
                <w:lang w:val="en-CA"/>
              </w:rPr>
            </w:pPr>
            <w:r w:rsidRPr="00F75F8A">
              <w:rPr>
                <w:rFonts w:eastAsiaTheme="minorHAnsi"/>
                <w:b/>
                <w:sz w:val="32"/>
                <w:szCs w:val="32"/>
                <w:lang w:val="en-CA"/>
              </w:rPr>
              <w:t>15.231 - Fish, Wildlife and Plant Conservation Resource Management</w:t>
            </w:r>
          </w:p>
          <w:p w14:paraId="2014B52E" w14:textId="77777777" w:rsidR="00FD038C" w:rsidRPr="007D698F" w:rsidRDefault="00FD038C"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07EBA31" w14:textId="72F70BF1" w:rsidR="00FD038C" w:rsidRPr="00FD038C" w:rsidRDefault="00FD038C" w:rsidP="00FD038C">
            <w:pPr>
              <w:widowControl/>
              <w:rPr>
                <w:b/>
                <w:sz w:val="32"/>
                <w:szCs w:val="32"/>
              </w:rPr>
            </w:pPr>
            <w:r w:rsidRPr="00FD038C">
              <w:rPr>
                <w:b/>
                <w:sz w:val="32"/>
                <w:szCs w:val="32"/>
              </w:rPr>
              <w:t>Federal Land Policy And Management Act Of 1976 (FLPMA), 43 USC §1737, Public Law 94-579, as amended</w:t>
            </w:r>
            <w:r w:rsidRPr="00FD038C">
              <w:rPr>
                <w:b/>
                <w:sz w:val="32"/>
                <w:szCs w:val="32"/>
              </w:rPr>
              <w:t xml:space="preserve"> </w:t>
            </w:r>
          </w:p>
          <w:p w14:paraId="0A921FC1" w14:textId="77777777" w:rsidR="00FD038C" w:rsidRPr="00FD038C" w:rsidRDefault="00FD038C" w:rsidP="00FD038C">
            <w:pPr>
              <w:widowControl/>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6E52A72E" w:rsidR="00E63703" w:rsidRPr="002D0E0B" w:rsidRDefault="00FD038C" w:rsidP="00FD038C">
            <w:pPr>
              <w:widowControl/>
              <w:ind w:left="342"/>
              <w:rPr>
                <w:sz w:val="24"/>
              </w:rPr>
            </w:pPr>
            <w:r>
              <w:rPr>
                <w:b/>
                <w:sz w:val="32"/>
              </w:rPr>
              <w:t xml:space="preserve">August 11, </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6:00am Pacific Daylight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1C5A795B" w14:textId="77777777" w:rsidR="005E7D8C" w:rsidRDefault="00EB7E22" w:rsidP="0062440C">
      <w:pPr>
        <w:widowControl/>
        <w:tabs>
          <w:tab w:val="left" w:pos="1080"/>
        </w:tabs>
        <w:ind w:left="1080" w:hanging="540"/>
        <w:rPr>
          <w:sz w:val="24"/>
        </w:rPr>
      </w:pPr>
      <w:r w:rsidRPr="00573DCA">
        <w:rPr>
          <w:sz w:val="24"/>
        </w:rPr>
        <w:t xml:space="preserve">This </w:t>
      </w:r>
      <w:r w:rsidR="00DB254C" w:rsidRPr="00573DCA">
        <w:rPr>
          <w:sz w:val="24"/>
        </w:rPr>
        <w:t xml:space="preserve">Bureau of Land Management (BLM) </w:t>
      </w:r>
      <w:r w:rsidRPr="00573DCA">
        <w:rPr>
          <w:sz w:val="24"/>
        </w:rPr>
        <w:t>Feder</w:t>
      </w:r>
      <w:r w:rsidR="005E7D8C">
        <w:rPr>
          <w:sz w:val="24"/>
        </w:rPr>
        <w:t xml:space="preserve">al Financial Assistance Funding </w:t>
      </w:r>
    </w:p>
    <w:p w14:paraId="7137CD9A" w14:textId="77777777" w:rsidR="005E7D8C" w:rsidRDefault="00EB7E22" w:rsidP="0062440C">
      <w:pPr>
        <w:widowControl/>
        <w:tabs>
          <w:tab w:val="left" w:pos="1080"/>
        </w:tabs>
        <w:ind w:left="1080" w:hanging="540"/>
        <w:rPr>
          <w:sz w:val="23"/>
          <w:szCs w:val="23"/>
        </w:rPr>
      </w:pPr>
      <w:r w:rsidRPr="00573DCA">
        <w:rPr>
          <w:sz w:val="24"/>
        </w:rPr>
        <w:t xml:space="preserve">Opportunity is being announced under the following legislative authority:  </w:t>
      </w:r>
      <w:r w:rsidR="00FD038C">
        <w:rPr>
          <w:sz w:val="23"/>
          <w:szCs w:val="23"/>
        </w:rPr>
        <w:t xml:space="preserve">Federal Land </w:t>
      </w:r>
    </w:p>
    <w:p w14:paraId="57D99797" w14:textId="77777777" w:rsidR="005E7D8C" w:rsidRDefault="00FD038C" w:rsidP="0062440C">
      <w:pPr>
        <w:widowControl/>
        <w:tabs>
          <w:tab w:val="left" w:pos="1080"/>
        </w:tabs>
        <w:ind w:left="1080" w:hanging="540"/>
        <w:rPr>
          <w:sz w:val="23"/>
          <w:szCs w:val="23"/>
        </w:rPr>
      </w:pPr>
      <w:r>
        <w:rPr>
          <w:sz w:val="23"/>
          <w:szCs w:val="23"/>
        </w:rPr>
        <w:t xml:space="preserve">Policy And Management Act Of 1976 (FLPMA), 43 USC §1737, Public Law 94-579, as </w:t>
      </w:r>
    </w:p>
    <w:p w14:paraId="730A056A" w14:textId="77777777" w:rsidR="005E7D8C" w:rsidRDefault="00FD038C" w:rsidP="0062440C">
      <w:pPr>
        <w:widowControl/>
        <w:tabs>
          <w:tab w:val="left" w:pos="1080"/>
        </w:tabs>
        <w:ind w:left="1080" w:hanging="540"/>
        <w:rPr>
          <w:sz w:val="23"/>
          <w:szCs w:val="23"/>
        </w:rPr>
      </w:pPr>
      <w:r>
        <w:rPr>
          <w:sz w:val="23"/>
          <w:szCs w:val="23"/>
        </w:rPr>
        <w:t xml:space="preserve">amended. Section 1737. Implementation provisions. (b) Contracts and cooperative agreements. </w:t>
      </w:r>
    </w:p>
    <w:p w14:paraId="287A612A" w14:textId="77777777" w:rsidR="005E7D8C" w:rsidRDefault="00FD038C" w:rsidP="0062440C">
      <w:pPr>
        <w:widowControl/>
        <w:tabs>
          <w:tab w:val="left" w:pos="1080"/>
        </w:tabs>
        <w:ind w:left="1080" w:hanging="540"/>
        <w:rPr>
          <w:sz w:val="23"/>
          <w:szCs w:val="23"/>
        </w:rPr>
      </w:pPr>
      <w:r>
        <w:rPr>
          <w:sz w:val="23"/>
          <w:szCs w:val="23"/>
        </w:rPr>
        <w:t xml:space="preserve">Subject to the provisions of applicable law, the Secretary may enter into contracts and </w:t>
      </w:r>
    </w:p>
    <w:p w14:paraId="3FBD589C" w14:textId="77777777" w:rsidR="005E7D8C" w:rsidRDefault="00FD038C" w:rsidP="0062440C">
      <w:pPr>
        <w:widowControl/>
        <w:tabs>
          <w:tab w:val="left" w:pos="1080"/>
        </w:tabs>
        <w:ind w:left="1080" w:hanging="540"/>
        <w:rPr>
          <w:sz w:val="23"/>
          <w:szCs w:val="23"/>
        </w:rPr>
      </w:pPr>
      <w:r>
        <w:rPr>
          <w:sz w:val="23"/>
          <w:szCs w:val="23"/>
        </w:rPr>
        <w:t xml:space="preserve">cooperative agreements involving the management, protection, </w:t>
      </w:r>
      <w:r w:rsidR="005E7D8C">
        <w:rPr>
          <w:sz w:val="23"/>
          <w:szCs w:val="23"/>
        </w:rPr>
        <w:t>development, and sale of public</w:t>
      </w:r>
    </w:p>
    <w:p w14:paraId="5FBC92A0" w14:textId="65EFE8A8" w:rsidR="003B3B25" w:rsidRPr="00573DCA" w:rsidRDefault="005E7D8C" w:rsidP="0062440C">
      <w:pPr>
        <w:widowControl/>
        <w:tabs>
          <w:tab w:val="left" w:pos="1080"/>
        </w:tabs>
        <w:ind w:left="1080" w:hanging="540"/>
        <w:rPr>
          <w:sz w:val="24"/>
        </w:rPr>
      </w:pPr>
      <w:r>
        <w:rPr>
          <w:sz w:val="23"/>
          <w:szCs w:val="23"/>
        </w:rPr>
        <w:t xml:space="preserve"> </w:t>
      </w:r>
      <w:r w:rsidR="00FD038C">
        <w:rPr>
          <w:sz w:val="23"/>
          <w:szCs w:val="23"/>
        </w:rPr>
        <w:t xml:space="preserve">lands.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186F4D82" w:rsidR="005340DA" w:rsidRPr="000A678F" w:rsidRDefault="0025082B" w:rsidP="000A678F">
      <w:pPr>
        <w:widowControl/>
        <w:ind w:left="720" w:hanging="540"/>
        <w:rPr>
          <w:sz w:val="24"/>
        </w:rPr>
      </w:pPr>
      <w:r w:rsidRPr="00573DCA">
        <w:rPr>
          <w:sz w:val="24"/>
        </w:rPr>
        <w:t>a</w:t>
      </w:r>
      <w:r w:rsidR="005340DA" w:rsidRPr="00573DCA">
        <w:rPr>
          <w:sz w:val="24"/>
        </w:rPr>
        <w:t>.</w:t>
      </w:r>
      <w:r w:rsidR="005340DA" w:rsidRPr="00573DCA">
        <w:rPr>
          <w:sz w:val="24"/>
        </w:rPr>
        <w:tab/>
        <w:t xml:space="preserve">Background:  </w:t>
      </w:r>
      <w:r w:rsidR="000A678F" w:rsidRPr="000A678F">
        <w:rPr>
          <w:rFonts w:eastAsiaTheme="minorHAnsi"/>
          <w:sz w:val="24"/>
          <w:lang w:val="en-CA"/>
        </w:rPr>
        <w:t>The BLM, with assistance from the Desert Tortoise Preserve Committee (DTPC), established the DTRNA in</w:t>
      </w:r>
      <w:r w:rsidR="000A678F">
        <w:rPr>
          <w:rFonts w:eastAsiaTheme="minorHAnsi"/>
          <w:sz w:val="24"/>
          <w:lang w:val="en-CA"/>
        </w:rPr>
        <w:t xml:space="preserve"> </w:t>
      </w:r>
      <w:r w:rsidR="000A678F" w:rsidRPr="000A678F">
        <w:rPr>
          <w:rFonts w:eastAsiaTheme="minorHAnsi"/>
          <w:sz w:val="24"/>
          <w:lang w:val="en-CA"/>
        </w:rPr>
        <w:t xml:space="preserve">1976. The DTRNA is an </w:t>
      </w:r>
      <w:r w:rsidR="000A678F" w:rsidRPr="000A678F">
        <w:rPr>
          <w:rStyle w:val="st1"/>
          <w:sz w:val="24"/>
          <w:lang w:val="en"/>
        </w:rPr>
        <w:t>Area of Critical Environmental Concern</w:t>
      </w:r>
      <w:r w:rsidR="000A678F" w:rsidRPr="000A678F">
        <w:rPr>
          <w:rFonts w:eastAsiaTheme="minorHAnsi"/>
          <w:sz w:val="24"/>
          <w:lang w:val="en-CA"/>
        </w:rPr>
        <w:t xml:space="preserve"> </w:t>
      </w:r>
      <w:r w:rsidR="000A678F">
        <w:rPr>
          <w:rFonts w:eastAsiaTheme="minorHAnsi"/>
          <w:sz w:val="24"/>
          <w:lang w:val="en-CA"/>
        </w:rPr>
        <w:t>(</w:t>
      </w:r>
      <w:r w:rsidR="000A678F" w:rsidRPr="000A678F">
        <w:rPr>
          <w:rFonts w:eastAsiaTheme="minorHAnsi"/>
          <w:sz w:val="24"/>
          <w:lang w:val="en-CA"/>
        </w:rPr>
        <w:t>ACEC</w:t>
      </w:r>
      <w:r w:rsidR="000A678F">
        <w:rPr>
          <w:rFonts w:eastAsiaTheme="minorHAnsi"/>
          <w:sz w:val="24"/>
          <w:lang w:val="en-CA"/>
        </w:rPr>
        <w:t>)</w:t>
      </w:r>
      <w:r w:rsidR="000A678F" w:rsidRPr="000A678F">
        <w:rPr>
          <w:rFonts w:eastAsiaTheme="minorHAnsi"/>
          <w:sz w:val="24"/>
          <w:lang w:val="en-CA"/>
        </w:rPr>
        <w:t xml:space="preserve"> that conserves habitat for the desert tortoise and other native desert species.</w:t>
      </w:r>
      <w:r w:rsidR="000A678F">
        <w:rPr>
          <w:rFonts w:eastAsiaTheme="minorHAnsi"/>
          <w:sz w:val="24"/>
          <w:lang w:val="en-CA"/>
        </w:rPr>
        <w:t xml:space="preserve"> </w:t>
      </w:r>
      <w:r w:rsidR="000A678F" w:rsidRPr="000A678F">
        <w:rPr>
          <w:rFonts w:eastAsiaTheme="minorHAnsi"/>
          <w:sz w:val="24"/>
          <w:lang w:val="en-CA"/>
        </w:rPr>
        <w:t>The area is a critical portion of the West Mojave Recovery Unit for desert tortoise. The defined goals for this</w:t>
      </w:r>
      <w:r w:rsidR="000A678F">
        <w:rPr>
          <w:rFonts w:eastAsiaTheme="minorHAnsi"/>
          <w:sz w:val="24"/>
          <w:lang w:val="en-CA"/>
        </w:rPr>
        <w:t xml:space="preserve"> </w:t>
      </w:r>
      <w:r w:rsidR="000A678F" w:rsidRPr="000A678F">
        <w:rPr>
          <w:rFonts w:eastAsiaTheme="minorHAnsi"/>
          <w:sz w:val="24"/>
          <w:lang w:val="en-CA"/>
        </w:rPr>
        <w:t>ACEC are to manage it for tortoise, provide research opportunities for desert tortoise and the desert ecosystem,</w:t>
      </w:r>
      <w:r w:rsidR="000A678F">
        <w:rPr>
          <w:rFonts w:eastAsiaTheme="minorHAnsi"/>
          <w:sz w:val="24"/>
          <w:lang w:val="en-CA"/>
        </w:rPr>
        <w:t xml:space="preserve"> </w:t>
      </w:r>
      <w:r w:rsidR="000A678F" w:rsidRPr="000A678F">
        <w:rPr>
          <w:rFonts w:eastAsiaTheme="minorHAnsi"/>
          <w:sz w:val="24"/>
          <w:lang w:val="en-CA"/>
        </w:rPr>
        <w:t>and to assist in the education of public lands users. Since 1989, a DTNRA Naturalist program has provided</w:t>
      </w:r>
      <w:r w:rsidR="000A678F">
        <w:rPr>
          <w:rFonts w:eastAsiaTheme="minorHAnsi"/>
          <w:sz w:val="24"/>
          <w:lang w:val="en-CA"/>
        </w:rPr>
        <w:t xml:space="preserve"> </w:t>
      </w:r>
      <w:r w:rsidR="000A678F" w:rsidRPr="000A678F">
        <w:rPr>
          <w:rFonts w:eastAsiaTheme="minorHAnsi"/>
          <w:sz w:val="24"/>
          <w:lang w:val="en-CA"/>
        </w:rPr>
        <w:t>educational programs to the public, maintained interpretive exhibits, assisted in habitat enhancement projects,</w:t>
      </w:r>
      <w:r w:rsidR="000A678F">
        <w:rPr>
          <w:rFonts w:eastAsiaTheme="minorHAnsi"/>
          <w:sz w:val="24"/>
          <w:lang w:val="en-CA"/>
        </w:rPr>
        <w:t xml:space="preserve"> </w:t>
      </w:r>
      <w:r w:rsidR="000A678F" w:rsidRPr="000A678F">
        <w:rPr>
          <w:rFonts w:eastAsiaTheme="minorHAnsi"/>
          <w:sz w:val="24"/>
          <w:lang w:val="en-CA"/>
        </w:rPr>
        <w:t>and increased awareness of the federally listed desert tortoise and its desert habitat. The Naturalist helps the</w:t>
      </w:r>
      <w:r w:rsidR="000A678F">
        <w:rPr>
          <w:rFonts w:eastAsiaTheme="minorHAnsi"/>
          <w:sz w:val="24"/>
          <w:lang w:val="en-CA"/>
        </w:rPr>
        <w:t xml:space="preserve"> </w:t>
      </w:r>
      <w:r w:rsidR="000A678F" w:rsidRPr="000A678F">
        <w:rPr>
          <w:rFonts w:eastAsiaTheme="minorHAnsi"/>
          <w:sz w:val="24"/>
          <w:lang w:val="en-CA"/>
        </w:rPr>
        <w:t>BLM manage the federally listed desert tortoise through public outreach.</w:t>
      </w:r>
      <w:r w:rsidR="000A678F">
        <w:rPr>
          <w:rFonts w:eastAsiaTheme="minorHAnsi"/>
          <w:sz w:val="24"/>
          <w:lang w:val="en-CA"/>
        </w:rPr>
        <w:t xml:space="preserve"> </w:t>
      </w:r>
    </w:p>
    <w:p w14:paraId="5FBC92A5" w14:textId="77777777" w:rsidR="005340DA" w:rsidRPr="00573DCA" w:rsidRDefault="005340DA" w:rsidP="0062440C">
      <w:pPr>
        <w:widowControl/>
        <w:ind w:left="1620" w:hanging="540"/>
        <w:rPr>
          <w:sz w:val="24"/>
        </w:rPr>
      </w:pPr>
    </w:p>
    <w:p w14:paraId="5FBC92A6" w14:textId="639A4E25" w:rsidR="0086789C" w:rsidRPr="00AE686A" w:rsidRDefault="0025082B" w:rsidP="00AE686A">
      <w:pPr>
        <w:widowControl/>
        <w:ind w:left="720" w:hanging="720"/>
        <w:rPr>
          <w:rFonts w:eastAsiaTheme="minorHAnsi"/>
          <w:sz w:val="24"/>
          <w:lang w:val="en-CA"/>
        </w:rPr>
      </w:pPr>
      <w:r w:rsidRPr="00573DCA">
        <w:rPr>
          <w:sz w:val="24"/>
        </w:rPr>
        <w:t>b</w:t>
      </w:r>
      <w:r w:rsidR="005340DA" w:rsidRPr="00573DCA">
        <w:rPr>
          <w:sz w:val="24"/>
        </w:rPr>
        <w:t>.</w:t>
      </w:r>
      <w:r w:rsidR="0086789C" w:rsidRPr="00573DCA">
        <w:rPr>
          <w:sz w:val="24"/>
        </w:rPr>
        <w:tab/>
        <w:t xml:space="preserve">Objectives:  </w:t>
      </w:r>
      <w:r w:rsidR="00AE686A">
        <w:rPr>
          <w:sz w:val="24"/>
        </w:rPr>
        <w:t>R</w:t>
      </w:r>
      <w:r w:rsidR="00AE686A" w:rsidRPr="00AE686A">
        <w:rPr>
          <w:rFonts w:eastAsiaTheme="minorHAnsi"/>
          <w:sz w:val="24"/>
          <w:lang w:val="en-CA"/>
        </w:rPr>
        <w:t>eport</w:t>
      </w:r>
      <w:r w:rsidR="003235E2">
        <w:rPr>
          <w:rFonts w:eastAsiaTheme="minorHAnsi"/>
          <w:sz w:val="24"/>
          <w:lang w:val="en-CA"/>
        </w:rPr>
        <w:t xml:space="preserve">s of projects completed from </w:t>
      </w:r>
      <w:r w:rsidR="00AE686A" w:rsidRPr="00AE686A">
        <w:rPr>
          <w:rFonts w:eastAsiaTheme="minorHAnsi"/>
          <w:sz w:val="24"/>
          <w:lang w:val="en-CA"/>
        </w:rPr>
        <w:t>these projects will be made available</w:t>
      </w:r>
      <w:r w:rsidR="00AE686A">
        <w:rPr>
          <w:rFonts w:eastAsiaTheme="minorHAnsi"/>
          <w:sz w:val="24"/>
          <w:lang w:val="en-CA"/>
        </w:rPr>
        <w:t xml:space="preserve"> </w:t>
      </w:r>
      <w:r w:rsidR="00AE686A" w:rsidRPr="00AE686A">
        <w:rPr>
          <w:rFonts w:eastAsiaTheme="minorHAnsi"/>
          <w:sz w:val="24"/>
          <w:lang w:val="en-CA"/>
        </w:rPr>
        <w:t>to the public and used by the BLM and other public and private land decision makers to make</w:t>
      </w:r>
      <w:r w:rsidR="00AE686A">
        <w:rPr>
          <w:rFonts w:eastAsiaTheme="minorHAnsi"/>
          <w:sz w:val="24"/>
          <w:lang w:val="en-CA"/>
        </w:rPr>
        <w:t xml:space="preserve"> </w:t>
      </w:r>
      <w:r w:rsidR="00AE686A" w:rsidRPr="00AE686A">
        <w:rPr>
          <w:rFonts w:eastAsiaTheme="minorHAnsi"/>
          <w:sz w:val="24"/>
          <w:lang w:val="en-CA"/>
        </w:rPr>
        <w:t>management decisions on California’s lands. The BLM benefits by enhancing public awareness of its role</w:t>
      </w:r>
      <w:r w:rsidR="00AE686A">
        <w:rPr>
          <w:rFonts w:eastAsiaTheme="minorHAnsi"/>
          <w:sz w:val="24"/>
          <w:lang w:val="en-CA"/>
        </w:rPr>
        <w:t xml:space="preserve"> </w:t>
      </w:r>
      <w:r w:rsidR="00AE686A" w:rsidRPr="00AE686A">
        <w:rPr>
          <w:rFonts w:eastAsiaTheme="minorHAnsi"/>
          <w:sz w:val="24"/>
          <w:lang w:val="en-CA"/>
        </w:rPr>
        <w:t>and mission in managing public lands and its various resources within the Ridgecrest Resource Area.</w:t>
      </w:r>
      <w:bookmarkStart w:id="0" w:name="_GoBack"/>
      <w:bookmarkEnd w:id="0"/>
    </w:p>
    <w:p w14:paraId="6E6839D2" w14:textId="6E529D8E" w:rsidR="00AE686A" w:rsidRPr="00AE686A" w:rsidRDefault="00AE686A" w:rsidP="00AE686A">
      <w:pPr>
        <w:pStyle w:val="ListParagraph"/>
        <w:widowControl/>
        <w:numPr>
          <w:ilvl w:val="0"/>
          <w:numId w:val="8"/>
        </w:numPr>
        <w:rPr>
          <w:rFonts w:eastAsiaTheme="minorHAnsi"/>
          <w:sz w:val="24"/>
          <w:lang w:val="en-CA"/>
        </w:rPr>
      </w:pPr>
      <w:r>
        <w:rPr>
          <w:rFonts w:eastAsiaTheme="minorHAnsi"/>
          <w:sz w:val="24"/>
          <w:lang w:val="en-CA"/>
        </w:rPr>
        <w:t>S</w:t>
      </w:r>
      <w:r w:rsidRPr="00AE686A">
        <w:rPr>
          <w:rFonts w:eastAsiaTheme="minorHAnsi"/>
          <w:sz w:val="24"/>
          <w:lang w:val="en-CA"/>
        </w:rPr>
        <w:t>upport projects that directly implement recovery actions that benefit desert tortoise</w:t>
      </w:r>
      <w:r>
        <w:rPr>
          <w:rFonts w:eastAsiaTheme="minorHAnsi"/>
          <w:sz w:val="24"/>
          <w:lang w:val="en-CA"/>
        </w:rPr>
        <w:t>.</w:t>
      </w:r>
    </w:p>
    <w:p w14:paraId="2F7F2B52" w14:textId="00F8B6AA" w:rsidR="00AE686A" w:rsidRPr="00AE686A" w:rsidRDefault="00AE686A" w:rsidP="00AE686A">
      <w:pPr>
        <w:pStyle w:val="ListParagraph"/>
        <w:widowControl/>
        <w:numPr>
          <w:ilvl w:val="0"/>
          <w:numId w:val="8"/>
        </w:numPr>
        <w:rPr>
          <w:rFonts w:eastAsiaTheme="minorHAnsi"/>
          <w:sz w:val="24"/>
          <w:lang w:val="en-CA"/>
        </w:rPr>
      </w:pPr>
      <w:r>
        <w:rPr>
          <w:rFonts w:eastAsiaTheme="minorHAnsi"/>
          <w:sz w:val="24"/>
          <w:lang w:val="en-CA"/>
        </w:rPr>
        <w:t>P</w:t>
      </w:r>
      <w:r w:rsidRPr="00AE686A">
        <w:rPr>
          <w:rFonts w:eastAsiaTheme="minorHAnsi"/>
          <w:sz w:val="24"/>
          <w:lang w:val="en-CA"/>
        </w:rPr>
        <w:t>rovide safe, enjoyable recreation and wildlife viewing opportunities for tourists and school groups</w:t>
      </w:r>
      <w:r>
        <w:rPr>
          <w:rFonts w:eastAsiaTheme="minorHAnsi"/>
          <w:sz w:val="24"/>
          <w:lang w:val="en-CA"/>
        </w:rPr>
        <w:t>.</w:t>
      </w:r>
    </w:p>
    <w:p w14:paraId="3CADB059" w14:textId="7BE17ED5" w:rsidR="00AE686A" w:rsidRPr="00AE686A" w:rsidRDefault="00AE686A" w:rsidP="00AE686A">
      <w:pPr>
        <w:pStyle w:val="ListParagraph"/>
        <w:widowControl/>
        <w:numPr>
          <w:ilvl w:val="0"/>
          <w:numId w:val="8"/>
        </w:numPr>
        <w:rPr>
          <w:rFonts w:eastAsiaTheme="minorHAnsi"/>
          <w:sz w:val="24"/>
          <w:lang w:val="en-CA"/>
        </w:rPr>
      </w:pPr>
      <w:r>
        <w:rPr>
          <w:rFonts w:eastAsiaTheme="minorHAnsi"/>
          <w:sz w:val="24"/>
          <w:lang w:val="en-CA"/>
        </w:rPr>
        <w:t>H</w:t>
      </w:r>
      <w:r w:rsidRPr="00AE686A">
        <w:rPr>
          <w:rFonts w:eastAsiaTheme="minorHAnsi"/>
          <w:sz w:val="24"/>
          <w:lang w:val="en-CA"/>
        </w:rPr>
        <w:t>elp the public to appreciate their BLM lands and native species that inhabit it.</w:t>
      </w:r>
    </w:p>
    <w:p w14:paraId="02F54CF7" w14:textId="144D7756" w:rsidR="00AE686A" w:rsidRPr="00AE686A" w:rsidRDefault="00AE686A" w:rsidP="00AE686A">
      <w:pPr>
        <w:pStyle w:val="ListParagraph"/>
        <w:widowControl/>
        <w:numPr>
          <w:ilvl w:val="0"/>
          <w:numId w:val="8"/>
        </w:numPr>
        <w:rPr>
          <w:rFonts w:eastAsiaTheme="minorHAnsi"/>
          <w:sz w:val="24"/>
          <w:lang w:val="en-CA"/>
        </w:rPr>
      </w:pPr>
      <w:r>
        <w:rPr>
          <w:rFonts w:eastAsiaTheme="minorHAnsi"/>
          <w:sz w:val="24"/>
          <w:lang w:val="en-CA"/>
        </w:rPr>
        <w:t>C</w:t>
      </w:r>
      <w:r w:rsidRPr="00AE686A">
        <w:rPr>
          <w:rFonts w:eastAsiaTheme="minorHAnsi"/>
          <w:sz w:val="24"/>
          <w:lang w:val="en-CA"/>
        </w:rPr>
        <w:t>onserve the desert tortoise by informing the public of the regulations in the Endangered Species Act</w:t>
      </w:r>
      <w:r w:rsidRPr="00AE686A">
        <w:rPr>
          <w:rFonts w:eastAsiaTheme="minorHAnsi"/>
          <w:sz w:val="24"/>
          <w:lang w:val="en-CA"/>
        </w:rPr>
        <w:t xml:space="preserve"> </w:t>
      </w:r>
      <w:r w:rsidRPr="00AE686A">
        <w:rPr>
          <w:rFonts w:eastAsiaTheme="minorHAnsi"/>
          <w:sz w:val="24"/>
          <w:lang w:val="en-CA"/>
        </w:rPr>
        <w:t>and how to react when encountering a wild desert tortoise</w:t>
      </w:r>
    </w:p>
    <w:p w14:paraId="11C579F2" w14:textId="6A6D51FC" w:rsidR="00AE686A" w:rsidRPr="00AE686A" w:rsidRDefault="00AE686A" w:rsidP="00AE686A">
      <w:pPr>
        <w:pStyle w:val="ListParagraph"/>
        <w:widowControl/>
        <w:numPr>
          <w:ilvl w:val="0"/>
          <w:numId w:val="8"/>
        </w:numPr>
        <w:rPr>
          <w:sz w:val="24"/>
        </w:rPr>
      </w:pPr>
      <w:r>
        <w:rPr>
          <w:rFonts w:eastAsiaTheme="minorHAnsi"/>
          <w:sz w:val="24"/>
          <w:lang w:val="en-CA"/>
        </w:rPr>
        <w:t>C</w:t>
      </w:r>
      <w:r w:rsidRPr="00AE686A">
        <w:rPr>
          <w:rFonts w:eastAsiaTheme="minorHAnsi"/>
          <w:sz w:val="24"/>
          <w:lang w:val="en-CA"/>
        </w:rPr>
        <w:t>onduct habitat enhancemen</w:t>
      </w:r>
      <w:r w:rsidRPr="00AE686A">
        <w:rPr>
          <w:rFonts w:eastAsiaTheme="minorHAnsi"/>
          <w:sz w:val="24"/>
          <w:lang w:val="en-CA"/>
        </w:rPr>
        <w:t xml:space="preserve">t </w:t>
      </w:r>
      <w:r w:rsidRPr="00AE686A">
        <w:rPr>
          <w:rFonts w:eastAsiaTheme="minorHAnsi"/>
          <w:sz w:val="24"/>
          <w:lang w:val="en-CA"/>
        </w:rPr>
        <w:t>or improvement actions within the DTNRA that improve</w:t>
      </w:r>
      <w:r w:rsidRPr="00AE686A">
        <w:rPr>
          <w:rFonts w:eastAsiaTheme="minorHAnsi"/>
          <w:sz w:val="24"/>
          <w:lang w:val="en-CA"/>
        </w:rPr>
        <w:t xml:space="preserve"> </w:t>
      </w:r>
      <w:r w:rsidRPr="00AE686A">
        <w:rPr>
          <w:rFonts w:eastAsiaTheme="minorHAnsi"/>
          <w:sz w:val="24"/>
          <w:lang w:val="en-CA"/>
        </w:rPr>
        <w:t>conditions for the desert tortoise.</w:t>
      </w:r>
    </w:p>
    <w:p w14:paraId="5FBC92A7" w14:textId="77777777" w:rsidR="009B2BAB" w:rsidRPr="00573DCA" w:rsidRDefault="009B2BAB" w:rsidP="0062440C">
      <w:pPr>
        <w:widowControl/>
        <w:ind w:left="1620" w:hanging="540"/>
        <w:rPr>
          <w:sz w:val="24"/>
        </w:rPr>
      </w:pPr>
    </w:p>
    <w:p w14:paraId="5FBC92A8" w14:textId="13661750" w:rsidR="005340DA" w:rsidRPr="00AE686A" w:rsidRDefault="0025082B" w:rsidP="009530C0">
      <w:pPr>
        <w:widowControl/>
        <w:ind w:left="54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AE686A">
        <w:rPr>
          <w:rFonts w:eastAsiaTheme="minorHAnsi"/>
          <w:sz w:val="24"/>
          <w:lang w:val="en-CA"/>
        </w:rPr>
        <w:t>B</w:t>
      </w:r>
      <w:r w:rsidR="00AE686A" w:rsidRPr="00AE686A">
        <w:rPr>
          <w:rFonts w:eastAsiaTheme="minorHAnsi"/>
          <w:sz w:val="24"/>
          <w:lang w:val="en-CA"/>
        </w:rPr>
        <w:t>y receiving information about the desert tortoise and the Mojave Desert ecosystem when visiting the</w:t>
      </w:r>
      <w:r w:rsidR="00AE686A">
        <w:rPr>
          <w:rFonts w:eastAsiaTheme="minorHAnsi"/>
          <w:sz w:val="24"/>
          <w:lang w:val="en-CA"/>
        </w:rPr>
        <w:t xml:space="preserve"> </w:t>
      </w:r>
      <w:r w:rsidR="00AE686A" w:rsidRPr="00AE686A">
        <w:rPr>
          <w:rFonts w:eastAsiaTheme="minorHAnsi"/>
          <w:sz w:val="24"/>
          <w:lang w:val="en-CA"/>
        </w:rPr>
        <w:t>DTRNA. This knowledge helps the public to appreciate their BLM lands and native species that inhabit it.</w:t>
      </w:r>
      <w:r w:rsidR="00AE686A">
        <w:rPr>
          <w:rFonts w:eastAsiaTheme="minorHAnsi"/>
          <w:sz w:val="24"/>
          <w:lang w:val="en-CA"/>
        </w:rPr>
        <w:t xml:space="preserve"> </w:t>
      </w:r>
      <w:r w:rsidR="00AE686A" w:rsidRPr="00AE686A">
        <w:rPr>
          <w:rFonts w:eastAsiaTheme="minorHAnsi"/>
          <w:sz w:val="24"/>
          <w:lang w:val="en-CA"/>
        </w:rPr>
        <w:t xml:space="preserve"> </w:t>
      </w:r>
      <w:r w:rsidR="00AE686A">
        <w:rPr>
          <w:rFonts w:eastAsiaTheme="minorHAnsi"/>
          <w:sz w:val="24"/>
          <w:lang w:val="en-CA"/>
        </w:rPr>
        <w:t>P</w:t>
      </w:r>
      <w:r w:rsidR="00AE686A" w:rsidRPr="00AE686A">
        <w:rPr>
          <w:rFonts w:eastAsiaTheme="minorHAnsi"/>
          <w:sz w:val="24"/>
          <w:lang w:val="en-CA"/>
        </w:rPr>
        <w:t>roject</w:t>
      </w:r>
      <w:r w:rsidR="00AE686A">
        <w:rPr>
          <w:rFonts w:eastAsiaTheme="minorHAnsi"/>
          <w:sz w:val="24"/>
          <w:lang w:val="en-CA"/>
        </w:rPr>
        <w:t>s help</w:t>
      </w:r>
      <w:r w:rsidR="00AE686A" w:rsidRPr="00AE686A">
        <w:rPr>
          <w:rFonts w:eastAsiaTheme="minorHAnsi"/>
          <w:sz w:val="24"/>
          <w:lang w:val="en-CA"/>
        </w:rPr>
        <w:t xml:space="preserve"> provide safe, enjoyable recreation and wildlife viewing opportunities for tourists and school</w:t>
      </w:r>
      <w:r w:rsidR="00AE686A">
        <w:rPr>
          <w:rFonts w:eastAsiaTheme="minorHAnsi"/>
          <w:sz w:val="24"/>
          <w:lang w:val="en-CA"/>
        </w:rPr>
        <w:t xml:space="preserve"> </w:t>
      </w:r>
      <w:r w:rsidR="00AE686A" w:rsidRPr="00AE686A">
        <w:rPr>
          <w:rFonts w:eastAsiaTheme="minorHAnsi"/>
          <w:sz w:val="24"/>
          <w:lang w:val="en-CA"/>
        </w:rPr>
        <w:t>groups. The project supports the BLM's mission by enhancing the public’s enjoyment, understanding, and</w:t>
      </w:r>
      <w:r w:rsidR="00AE686A">
        <w:rPr>
          <w:rFonts w:eastAsiaTheme="minorHAnsi"/>
          <w:sz w:val="24"/>
          <w:lang w:val="en-CA"/>
        </w:rPr>
        <w:t xml:space="preserve"> </w:t>
      </w:r>
      <w:r w:rsidR="00AE686A" w:rsidRPr="00AE686A">
        <w:rPr>
          <w:rFonts w:eastAsiaTheme="minorHAnsi"/>
          <w:sz w:val="24"/>
          <w:lang w:val="en-CA"/>
        </w:rPr>
        <w:t>appreciation of the public lands natural resources. It also helps conserve the desert tortoise by informing the</w:t>
      </w:r>
      <w:r w:rsidR="00AE686A">
        <w:rPr>
          <w:rFonts w:eastAsiaTheme="minorHAnsi"/>
          <w:sz w:val="24"/>
          <w:lang w:val="en-CA"/>
        </w:rPr>
        <w:t xml:space="preserve"> </w:t>
      </w:r>
      <w:r w:rsidR="00AE686A" w:rsidRPr="00AE686A">
        <w:rPr>
          <w:rFonts w:eastAsiaTheme="minorHAnsi"/>
          <w:sz w:val="24"/>
          <w:lang w:val="en-CA"/>
        </w:rPr>
        <w:t>public of the regulations in the Endangered Species Act and how to react when encountering a wild desert</w:t>
      </w:r>
      <w:r w:rsidR="00AE686A">
        <w:rPr>
          <w:rFonts w:eastAsiaTheme="minorHAnsi"/>
          <w:sz w:val="24"/>
          <w:lang w:val="en-CA"/>
        </w:rPr>
        <w:t xml:space="preserve"> </w:t>
      </w:r>
      <w:r w:rsidR="00AE686A" w:rsidRPr="00AE686A">
        <w:rPr>
          <w:rFonts w:eastAsiaTheme="minorHAnsi"/>
          <w:sz w:val="24"/>
          <w:lang w:val="en-CA"/>
        </w:rPr>
        <w:t>tortoise. The DTRNA has proven to be a very popular site to visit by both OHV recreationalists and the public</w:t>
      </w:r>
      <w:r w:rsidR="00AE686A">
        <w:rPr>
          <w:rFonts w:eastAsiaTheme="minorHAnsi"/>
          <w:sz w:val="24"/>
          <w:lang w:val="en-CA"/>
        </w:rPr>
        <w:t xml:space="preserve"> </w:t>
      </w:r>
      <w:r w:rsidR="00AE686A" w:rsidRPr="00AE686A">
        <w:rPr>
          <w:rFonts w:eastAsiaTheme="minorHAnsi"/>
          <w:sz w:val="24"/>
          <w:lang w:val="en-CA"/>
        </w:rPr>
        <w:t>as a whole. People who are traveling along Highway 14 en route to the Sierras often stop to visit the DTRNA.</w:t>
      </w:r>
      <w:r w:rsidR="00AE686A">
        <w:rPr>
          <w:rFonts w:eastAsiaTheme="minorHAnsi"/>
          <w:sz w:val="24"/>
          <w:lang w:val="en-CA"/>
        </w:rPr>
        <w:t xml:space="preserve"> </w:t>
      </w:r>
      <w:r w:rsidR="00AE686A" w:rsidRPr="00AE686A">
        <w:rPr>
          <w:rFonts w:eastAsiaTheme="minorHAnsi"/>
          <w:sz w:val="24"/>
          <w:lang w:val="en-CA"/>
        </w:rPr>
        <w:t>School groups schedule tours and presentations given by the Naturalist.</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5B606CAD" w14:textId="795F5675" w:rsidR="00AE686A" w:rsidRPr="00AE686A" w:rsidRDefault="00AE686A" w:rsidP="00AE686A">
      <w:pPr>
        <w:pStyle w:val="ListParagraph"/>
        <w:widowControl/>
        <w:numPr>
          <w:ilvl w:val="0"/>
          <w:numId w:val="10"/>
        </w:numPr>
        <w:rPr>
          <w:rFonts w:eastAsiaTheme="minorHAnsi"/>
          <w:sz w:val="24"/>
          <w:lang w:val="en-CA"/>
        </w:rPr>
      </w:pPr>
      <w:r w:rsidRPr="00AE686A">
        <w:rPr>
          <w:rFonts w:eastAsiaTheme="minorHAnsi"/>
          <w:sz w:val="24"/>
          <w:lang w:val="en-CA"/>
        </w:rPr>
        <w:t>Field inspections, monitoring, and data collection to determine public land health focused on native</w:t>
      </w:r>
      <w:r w:rsidRPr="00AE686A">
        <w:rPr>
          <w:rFonts w:eastAsiaTheme="minorHAnsi"/>
          <w:sz w:val="24"/>
          <w:lang w:val="en-CA"/>
        </w:rPr>
        <w:t xml:space="preserve"> </w:t>
      </w:r>
      <w:r w:rsidRPr="00AE686A">
        <w:rPr>
          <w:rFonts w:eastAsiaTheme="minorHAnsi"/>
          <w:sz w:val="24"/>
          <w:lang w:val="en-CA"/>
        </w:rPr>
        <w:t>plants and wildlife.</w:t>
      </w:r>
    </w:p>
    <w:p w14:paraId="1D361D4A" w14:textId="77777777" w:rsidR="00AE686A" w:rsidRPr="00AE686A" w:rsidRDefault="00AE686A" w:rsidP="00AE686A">
      <w:pPr>
        <w:pStyle w:val="ListParagraph"/>
        <w:widowControl/>
        <w:numPr>
          <w:ilvl w:val="0"/>
          <w:numId w:val="10"/>
        </w:numPr>
        <w:rPr>
          <w:rFonts w:eastAsiaTheme="minorHAnsi"/>
          <w:sz w:val="24"/>
          <w:lang w:val="en-CA"/>
        </w:rPr>
      </w:pPr>
      <w:r w:rsidRPr="00AE686A">
        <w:rPr>
          <w:rFonts w:eastAsiaTheme="minorHAnsi"/>
          <w:sz w:val="24"/>
          <w:lang w:val="en-CA"/>
        </w:rPr>
        <w:t>Habitat restoration and treatment to the landscape to improve ecosystem health and function.</w:t>
      </w:r>
    </w:p>
    <w:p w14:paraId="022D7040" w14:textId="6AD1B37D" w:rsidR="00AE686A" w:rsidRPr="00AE686A" w:rsidRDefault="00AE686A" w:rsidP="00AE686A">
      <w:pPr>
        <w:pStyle w:val="ListParagraph"/>
        <w:widowControl/>
        <w:numPr>
          <w:ilvl w:val="0"/>
          <w:numId w:val="10"/>
        </w:numPr>
        <w:rPr>
          <w:rFonts w:eastAsiaTheme="minorHAnsi"/>
          <w:sz w:val="24"/>
          <w:lang w:val="en-CA"/>
        </w:rPr>
      </w:pPr>
      <w:r w:rsidRPr="00AE686A">
        <w:rPr>
          <w:rFonts w:eastAsiaTheme="minorHAnsi"/>
          <w:sz w:val="24"/>
          <w:lang w:val="en-CA"/>
        </w:rPr>
        <w:t>Educational outreach to visiting general public and school groups regarding how to enjoy wildlife</w:t>
      </w:r>
      <w:r w:rsidRPr="00AE686A">
        <w:rPr>
          <w:rFonts w:eastAsiaTheme="minorHAnsi"/>
          <w:sz w:val="24"/>
          <w:lang w:val="en-CA"/>
        </w:rPr>
        <w:t xml:space="preserve"> </w:t>
      </w:r>
      <w:r w:rsidRPr="00AE686A">
        <w:rPr>
          <w:rFonts w:eastAsiaTheme="minorHAnsi"/>
          <w:sz w:val="24"/>
          <w:lang w:val="en-CA"/>
        </w:rPr>
        <w:t>viewing opportunities while conserving the Federally listed desert tortoise.</w:t>
      </w:r>
    </w:p>
    <w:p w14:paraId="09DFC29E" w14:textId="77777777" w:rsidR="00AE686A" w:rsidRPr="00AE686A" w:rsidRDefault="00AE686A" w:rsidP="00AE686A">
      <w:pPr>
        <w:widowControl/>
        <w:rPr>
          <w:rFonts w:eastAsiaTheme="minorHAnsi"/>
          <w:sz w:val="24"/>
          <w:lang w:val="en-CA"/>
        </w:rPr>
      </w:pPr>
    </w:p>
    <w:p w14:paraId="138BF862" w14:textId="65B8A6B6" w:rsidR="00AE686A" w:rsidRPr="00AE686A" w:rsidRDefault="00AE686A" w:rsidP="00AE686A">
      <w:pPr>
        <w:pStyle w:val="ListParagraph"/>
        <w:widowControl/>
        <w:numPr>
          <w:ilvl w:val="0"/>
          <w:numId w:val="12"/>
        </w:numPr>
        <w:rPr>
          <w:rFonts w:eastAsiaTheme="minorHAnsi"/>
          <w:sz w:val="24"/>
          <w:lang w:val="en-CA"/>
        </w:rPr>
      </w:pPr>
      <w:r>
        <w:rPr>
          <w:rFonts w:eastAsiaTheme="minorHAnsi"/>
          <w:sz w:val="24"/>
          <w:lang w:val="en-CA"/>
        </w:rPr>
        <w:t>S</w:t>
      </w:r>
      <w:r w:rsidRPr="00AE686A">
        <w:rPr>
          <w:rFonts w:eastAsiaTheme="minorHAnsi"/>
          <w:sz w:val="24"/>
          <w:lang w:val="en-CA"/>
        </w:rPr>
        <w:t>upport projects that directly implement recovery actions that benefit desert tortoise</w:t>
      </w:r>
    </w:p>
    <w:p w14:paraId="7BC490BA" w14:textId="36D19572" w:rsidR="00AE686A" w:rsidRPr="00AE686A" w:rsidRDefault="00AE686A" w:rsidP="00AE686A">
      <w:pPr>
        <w:pStyle w:val="ListParagraph"/>
        <w:widowControl/>
        <w:numPr>
          <w:ilvl w:val="0"/>
          <w:numId w:val="12"/>
        </w:numPr>
        <w:rPr>
          <w:rFonts w:eastAsiaTheme="minorHAnsi"/>
          <w:sz w:val="24"/>
          <w:lang w:val="en-CA"/>
        </w:rPr>
      </w:pPr>
      <w:r>
        <w:rPr>
          <w:rFonts w:eastAsiaTheme="minorHAnsi"/>
          <w:sz w:val="24"/>
          <w:lang w:val="en-CA"/>
        </w:rPr>
        <w:t>P</w:t>
      </w:r>
      <w:r w:rsidRPr="00AE686A">
        <w:rPr>
          <w:rFonts w:eastAsiaTheme="minorHAnsi"/>
          <w:sz w:val="24"/>
          <w:lang w:val="en-CA"/>
        </w:rPr>
        <w:t>rovide safe, enjoyable recreation and wildlife viewing opportunities for tourists and school groups</w:t>
      </w:r>
    </w:p>
    <w:p w14:paraId="3EF13A90" w14:textId="57133873" w:rsidR="00AE686A" w:rsidRPr="00AE686A" w:rsidRDefault="00AE686A" w:rsidP="00AE686A">
      <w:pPr>
        <w:pStyle w:val="ListParagraph"/>
        <w:widowControl/>
        <w:numPr>
          <w:ilvl w:val="0"/>
          <w:numId w:val="12"/>
        </w:numPr>
        <w:rPr>
          <w:rFonts w:eastAsiaTheme="minorHAnsi"/>
          <w:sz w:val="24"/>
          <w:lang w:val="en-CA"/>
        </w:rPr>
      </w:pPr>
      <w:r>
        <w:rPr>
          <w:rFonts w:eastAsiaTheme="minorHAnsi"/>
          <w:sz w:val="24"/>
          <w:lang w:val="en-CA"/>
        </w:rPr>
        <w:t>H</w:t>
      </w:r>
      <w:r w:rsidRPr="00AE686A">
        <w:rPr>
          <w:rFonts w:eastAsiaTheme="minorHAnsi"/>
          <w:sz w:val="24"/>
          <w:lang w:val="en-CA"/>
        </w:rPr>
        <w:t>elp the public to appreciate their BLM lands and native species that inhabit it.</w:t>
      </w:r>
    </w:p>
    <w:p w14:paraId="5FBC92AE" w14:textId="57F55380" w:rsidR="000C0293" w:rsidRPr="00AE686A" w:rsidRDefault="00AE686A" w:rsidP="00AE686A">
      <w:pPr>
        <w:pStyle w:val="ListParagraph"/>
        <w:widowControl/>
        <w:numPr>
          <w:ilvl w:val="0"/>
          <w:numId w:val="12"/>
        </w:numPr>
        <w:rPr>
          <w:rFonts w:eastAsiaTheme="minorHAnsi"/>
          <w:sz w:val="24"/>
          <w:lang w:val="en-CA"/>
        </w:rPr>
      </w:pPr>
      <w:r>
        <w:rPr>
          <w:rFonts w:eastAsiaTheme="minorHAnsi"/>
          <w:sz w:val="24"/>
          <w:lang w:val="en-CA"/>
        </w:rPr>
        <w:t>C</w:t>
      </w:r>
      <w:r w:rsidRPr="00AE686A">
        <w:rPr>
          <w:rFonts w:eastAsiaTheme="minorHAnsi"/>
          <w:sz w:val="24"/>
          <w:lang w:val="en-CA"/>
        </w:rPr>
        <w:t>onduct habitat enhancement or improvement actions within the DTNRA that improve</w:t>
      </w:r>
      <w:r>
        <w:rPr>
          <w:rFonts w:eastAsiaTheme="minorHAnsi"/>
          <w:sz w:val="24"/>
          <w:lang w:val="en-CA"/>
        </w:rPr>
        <w:t xml:space="preserve"> </w:t>
      </w:r>
      <w:r w:rsidRPr="00AE686A">
        <w:rPr>
          <w:rFonts w:eastAsiaTheme="minorHAnsi"/>
          <w:sz w:val="24"/>
          <w:lang w:val="en-CA"/>
        </w:rPr>
        <w:t>conditions for the desert tortoise.</w:t>
      </w:r>
      <w:r w:rsidR="000C0293" w:rsidRPr="00AE686A">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9530C0">
      <w:pPr>
        <w:widowControl/>
        <w:tabs>
          <w:tab w:val="left" w:pos="-1440"/>
        </w:tabs>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following</w:t>
      </w:r>
      <w:r w:rsidR="00EB7E22" w:rsidRPr="00AE686A">
        <w:rPr>
          <w:sz w:val="24"/>
        </w:rPr>
        <w:t xml:space="preserve">:  The </w:t>
      </w:r>
      <w:r w:rsidR="009B2BAB" w:rsidRPr="00AE686A">
        <w:rPr>
          <w:sz w:val="24"/>
        </w:rPr>
        <w:t>BLM Pro</w:t>
      </w:r>
      <w:r w:rsidR="0025082B" w:rsidRPr="00AE686A">
        <w:rPr>
          <w:sz w:val="24"/>
        </w:rPr>
        <w:t xml:space="preserve">gram </w:t>
      </w:r>
      <w:r w:rsidR="009B2BAB" w:rsidRPr="00AE686A">
        <w:rPr>
          <w:sz w:val="24"/>
        </w:rPr>
        <w:t xml:space="preserve">Officer (PO) </w:t>
      </w:r>
      <w:r w:rsidR="00DB254C" w:rsidRPr="00AE686A">
        <w:rPr>
          <w:sz w:val="24"/>
        </w:rPr>
        <w:t xml:space="preserve">will </w:t>
      </w:r>
      <w:r w:rsidR="009B2BAB" w:rsidRPr="00AE686A">
        <w:rPr>
          <w:sz w:val="24"/>
        </w:rPr>
        <w:t>collaborat</w:t>
      </w:r>
      <w:r w:rsidR="00DB254C" w:rsidRPr="00AE686A">
        <w:rPr>
          <w:sz w:val="24"/>
        </w:rPr>
        <w:t>e</w:t>
      </w:r>
      <w:r w:rsidR="009B2BAB" w:rsidRPr="00AE686A">
        <w:rPr>
          <w:sz w:val="24"/>
        </w:rPr>
        <w:t xml:space="preserve"> with the </w:t>
      </w:r>
      <w:r w:rsidR="00DB254C" w:rsidRPr="00AE686A">
        <w:rPr>
          <w:sz w:val="24"/>
        </w:rPr>
        <w:t>r</w:t>
      </w:r>
      <w:r w:rsidR="009B2BAB" w:rsidRPr="00AE686A">
        <w:rPr>
          <w:sz w:val="24"/>
        </w:rPr>
        <w:t xml:space="preserve">ecipient's Project Manager/Principal Investigator (RPM/PI) to manage all stages of project development, implementation, and evaluation.  Responsibility for project </w:t>
      </w:r>
      <w:r w:rsidR="009B2BAB" w:rsidRPr="00AE686A">
        <w:rPr>
          <w:sz w:val="24"/>
        </w:rPr>
        <w:lastRenderedPageBreak/>
        <w:t>management, control, and direction will be shared by the recipient</w:t>
      </w:r>
      <w:r w:rsidR="0025082B" w:rsidRPr="00AE686A">
        <w:rPr>
          <w:sz w:val="24"/>
        </w:rPr>
        <w:t xml:space="preserve"> </w:t>
      </w:r>
      <w:r w:rsidR="009B2BAB" w:rsidRPr="00AE686A">
        <w:rPr>
          <w:sz w:val="24"/>
        </w:rPr>
        <w:t>and the BLM</w:t>
      </w:r>
      <w:r w:rsidR="0025082B" w:rsidRPr="00AE686A">
        <w:rPr>
          <w:sz w:val="24"/>
        </w:rPr>
        <w:t xml:space="preserve">, however the </w:t>
      </w:r>
      <w:r w:rsidR="009B2BAB" w:rsidRPr="00AE686A">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51FB6357" w:rsidR="00605EDA" w:rsidRPr="00AE686A" w:rsidRDefault="00605EDA" w:rsidP="00AE686A">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r w:rsidR="00AE686A">
        <w:rPr>
          <w:b/>
          <w:sz w:val="24"/>
        </w:rPr>
        <w:t xml:space="preserve">: </w:t>
      </w:r>
      <w:r w:rsidRPr="00AE686A">
        <w:rPr>
          <w:sz w:val="24"/>
        </w:rPr>
        <w:t xml:space="preserve">One (1) Cooperative Agreement or </w:t>
      </w:r>
      <w:r w:rsidR="00AE686A">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35B5F046" w:rsidR="0086789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AE686A">
        <w:rPr>
          <w:b/>
          <w:sz w:val="24"/>
        </w:rPr>
        <w:t xml:space="preserve">:  </w:t>
      </w:r>
      <w:r w:rsidR="0086789C" w:rsidRPr="00573DCA">
        <w:rPr>
          <w:sz w:val="24"/>
        </w:rPr>
        <w:t>$</w:t>
      </w:r>
      <w:r w:rsidR="00AE686A">
        <w:rPr>
          <w:sz w:val="24"/>
        </w:rPr>
        <w:t>15,000.00 (PR 0020127421)</w:t>
      </w:r>
      <w:r w:rsidR="0025082B" w:rsidRPr="00573DCA">
        <w:rPr>
          <w:sz w:val="24"/>
        </w:rPr>
        <w:t>.</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52AF5191"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AE686A">
        <w:rPr>
          <w:sz w:val="24"/>
        </w:rPr>
        <w:t>100,000.00 (only when funding is available and funds may not be available each after award)</w:t>
      </w:r>
      <w:r w:rsidRPr="007D698F">
        <w:rPr>
          <w:sz w:val="24"/>
        </w:rPr>
        <w:t>.</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616EB1DF" w:rsidR="00A67B5C" w:rsidRPr="00573DCA" w:rsidRDefault="0025082B" w:rsidP="00AE686A">
      <w:pPr>
        <w:widowControl/>
        <w:tabs>
          <w:tab w:val="left" w:pos="1080"/>
        </w:tabs>
        <w:ind w:left="1080" w:hanging="540"/>
        <w:rPr>
          <w:sz w:val="24"/>
        </w:rPr>
      </w:pPr>
      <w:r w:rsidRPr="00573DCA">
        <w:rPr>
          <w:b/>
          <w:sz w:val="24"/>
        </w:rPr>
        <w:t>5.</w:t>
      </w:r>
      <w:r w:rsidRPr="00573DCA">
        <w:rPr>
          <w:b/>
          <w:sz w:val="24"/>
        </w:rPr>
        <w:tab/>
        <w:t>Anticipated Start Date</w:t>
      </w:r>
      <w:r w:rsidR="00AE686A">
        <w:rPr>
          <w:b/>
          <w:sz w:val="24"/>
        </w:rPr>
        <w:t>:</w:t>
      </w:r>
      <w:r w:rsidR="00AE686A" w:rsidRPr="00AE686A">
        <w:rPr>
          <w:sz w:val="24"/>
        </w:rPr>
        <w:t xml:space="preserve"> upon award around </w:t>
      </w:r>
      <w:r w:rsidR="00AE686A">
        <w:rPr>
          <w:sz w:val="24"/>
        </w:rPr>
        <w:t>September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6C4D9E75"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AE686A">
        <w:rPr>
          <w:sz w:val="24"/>
        </w:rPr>
        <w:t xml:space="preserve">September 1, 2017  </w:t>
      </w:r>
      <w:r w:rsidRPr="00573DCA">
        <w:rPr>
          <w:sz w:val="24"/>
        </w:rPr>
        <w:tab/>
        <w:t xml:space="preserve">To:  </w:t>
      </w:r>
      <w:r w:rsidR="00AE686A">
        <w:rPr>
          <w:sz w:val="24"/>
        </w:rPr>
        <w:t>September</w:t>
      </w:r>
      <w:r w:rsidR="009530C0">
        <w:rPr>
          <w:sz w:val="24"/>
        </w:rPr>
        <w:t xml:space="preserve"> 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AE686A" w:rsidRDefault="005C0A8F" w:rsidP="000C0293">
      <w:pPr>
        <w:widowControl/>
        <w:tabs>
          <w:tab w:val="left" w:pos="3240"/>
        </w:tabs>
        <w:spacing w:before="60"/>
        <w:ind w:left="2160" w:hanging="540"/>
        <w:rPr>
          <w:sz w:val="24"/>
        </w:rPr>
      </w:pPr>
      <w:r w:rsidRPr="00AE686A">
        <w:rPr>
          <w:sz w:val="24"/>
        </w:rPr>
        <w:t>•</w:t>
      </w:r>
      <w:r w:rsidRPr="00AE686A">
        <w:rPr>
          <w:sz w:val="24"/>
        </w:rPr>
        <w:tab/>
      </w:r>
      <w:r w:rsidR="00D466C9" w:rsidRPr="00AE686A">
        <w:rPr>
          <w:sz w:val="24"/>
        </w:rPr>
        <w:t>U</w:t>
      </w:r>
      <w:r w:rsidR="0086789C" w:rsidRPr="00AE686A">
        <w:rPr>
          <w:sz w:val="24"/>
        </w:rPr>
        <w:t>nrestricted</w:t>
      </w:r>
      <w:r w:rsidR="00D33229" w:rsidRPr="00AE686A">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AE686A" w:rsidRDefault="00F938C5" w:rsidP="00E221E6">
      <w:pPr>
        <w:widowControl/>
        <w:spacing w:after="120"/>
        <w:ind w:left="1080"/>
        <w:rPr>
          <w:b/>
          <w:sz w:val="24"/>
          <w:highlight w:val="yellow"/>
        </w:rPr>
      </w:pPr>
      <w:r w:rsidRPr="00AE686A">
        <w:rPr>
          <w:b/>
          <w:i/>
          <w:sz w:val="24"/>
          <w:highlight w:val="yellow"/>
        </w:rPr>
        <w:t>WHAT TO SUBMIT</w:t>
      </w:r>
      <w:r w:rsidRPr="00AE686A">
        <w:rPr>
          <w:b/>
          <w:sz w:val="24"/>
          <w:highlight w:val="yellow"/>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AE686A" w:rsidRDefault="00C10E89" w:rsidP="0062440C">
            <w:pPr>
              <w:widowControl/>
              <w:ind w:left="108" w:right="108"/>
              <w:jc w:val="center"/>
              <w:rPr>
                <w:b/>
                <w:sz w:val="24"/>
                <w:highlight w:val="yellow"/>
              </w:rPr>
            </w:pPr>
            <w:r w:rsidRPr="00AE686A">
              <w:rPr>
                <w:b/>
                <w:sz w:val="24"/>
                <w:highlight w:val="yellow"/>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AE686A">
              <w:rPr>
                <w:b/>
                <w:sz w:val="24"/>
                <w:highlight w:val="yellow"/>
              </w:rPr>
              <w:sym w:font="Wingdings" w:char="F0FC"/>
            </w:r>
          </w:p>
        </w:tc>
      </w:tr>
      <w:tr w:rsidR="00AE686A" w:rsidRPr="00573DCA" w14:paraId="5FBC92FF" w14:textId="77777777" w:rsidTr="0054442B">
        <w:trPr>
          <w:cantSplit/>
        </w:trPr>
        <w:tc>
          <w:tcPr>
            <w:tcW w:w="6390" w:type="dxa"/>
            <w:tcBorders>
              <w:top w:val="single" w:sz="4" w:space="0" w:color="auto"/>
              <w:bottom w:val="single" w:sz="6" w:space="0" w:color="auto"/>
            </w:tcBorders>
            <w:vAlign w:val="center"/>
          </w:tcPr>
          <w:p w14:paraId="5FBC92FD" w14:textId="77777777" w:rsidR="00AE686A" w:rsidRPr="00573DCA" w:rsidRDefault="00AE686A" w:rsidP="00AE686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6979E7D5" w:rsidR="00AE686A" w:rsidRPr="00573DCA" w:rsidRDefault="00AE686A" w:rsidP="00AE686A">
            <w:pPr>
              <w:widowControl/>
              <w:jc w:val="center"/>
              <w:rPr>
                <w:sz w:val="24"/>
              </w:rPr>
            </w:pPr>
            <w:r w:rsidRPr="009C437D">
              <w:rPr>
                <w:b/>
                <w:sz w:val="24"/>
              </w:rPr>
              <w:sym w:font="Wingdings" w:char="F0FC"/>
            </w:r>
          </w:p>
        </w:tc>
      </w:tr>
      <w:tr w:rsidR="00AE686A" w:rsidRPr="00573DCA" w14:paraId="5FBC9302" w14:textId="77777777" w:rsidTr="0054442B">
        <w:trPr>
          <w:cantSplit/>
        </w:trPr>
        <w:tc>
          <w:tcPr>
            <w:tcW w:w="6390" w:type="dxa"/>
            <w:tcBorders>
              <w:top w:val="single" w:sz="6" w:space="0" w:color="auto"/>
              <w:bottom w:val="single" w:sz="4" w:space="0" w:color="auto"/>
            </w:tcBorders>
            <w:vAlign w:val="center"/>
          </w:tcPr>
          <w:p w14:paraId="5FBC9300" w14:textId="77777777" w:rsidR="00AE686A" w:rsidRPr="00573DCA" w:rsidRDefault="00AE686A" w:rsidP="00AE686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04BFC760" w:rsidR="00AE686A" w:rsidRPr="00573DCA" w:rsidRDefault="00AE686A" w:rsidP="00AE686A">
            <w:pPr>
              <w:widowControl/>
              <w:jc w:val="center"/>
              <w:rPr>
                <w:sz w:val="24"/>
              </w:rPr>
            </w:pPr>
            <w:r w:rsidRPr="009C437D">
              <w:rPr>
                <w:b/>
                <w:sz w:val="24"/>
              </w:rPr>
              <w:sym w:font="Wingdings" w:char="F0FC"/>
            </w:r>
          </w:p>
        </w:tc>
      </w:tr>
      <w:tr w:rsidR="00AE686A" w:rsidRPr="00573DCA" w14:paraId="5FBC9305" w14:textId="77777777" w:rsidTr="0054442B">
        <w:trPr>
          <w:cantSplit/>
        </w:trPr>
        <w:tc>
          <w:tcPr>
            <w:tcW w:w="6390" w:type="dxa"/>
            <w:tcBorders>
              <w:top w:val="single" w:sz="4" w:space="0" w:color="auto"/>
              <w:bottom w:val="single" w:sz="4" w:space="0" w:color="auto"/>
            </w:tcBorders>
            <w:vAlign w:val="center"/>
          </w:tcPr>
          <w:p w14:paraId="5FBC9303" w14:textId="77777777" w:rsidR="00AE686A" w:rsidRPr="00573DCA" w:rsidRDefault="00AE686A" w:rsidP="00AE686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4C505E0E" w:rsidR="00AE686A" w:rsidRPr="00573DCA" w:rsidRDefault="00AE686A" w:rsidP="00AE686A">
            <w:pPr>
              <w:widowControl/>
              <w:jc w:val="center"/>
              <w:rPr>
                <w:sz w:val="24"/>
              </w:rPr>
            </w:pPr>
            <w:r w:rsidRPr="009C437D">
              <w:rPr>
                <w:b/>
                <w:sz w:val="24"/>
              </w:rPr>
              <w:sym w:font="Wingdings" w:char="F0FC"/>
            </w:r>
          </w:p>
        </w:tc>
      </w:tr>
      <w:tr w:rsidR="00AE686A" w:rsidRPr="00573DCA" w14:paraId="5FBC9308" w14:textId="77777777" w:rsidTr="0054442B">
        <w:trPr>
          <w:cantSplit/>
        </w:trPr>
        <w:tc>
          <w:tcPr>
            <w:tcW w:w="6390" w:type="dxa"/>
            <w:tcBorders>
              <w:top w:val="single" w:sz="4" w:space="0" w:color="auto"/>
              <w:bottom w:val="single" w:sz="4" w:space="0" w:color="auto"/>
            </w:tcBorders>
            <w:vAlign w:val="center"/>
          </w:tcPr>
          <w:p w14:paraId="5FBC9306" w14:textId="77777777" w:rsidR="00AE686A" w:rsidRPr="00573DCA" w:rsidRDefault="00AE686A" w:rsidP="00AE686A">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4235110F" w:rsidR="00AE686A" w:rsidRPr="00573DCA" w:rsidRDefault="00AE686A" w:rsidP="00AE686A">
            <w:pPr>
              <w:widowControl/>
              <w:jc w:val="center"/>
              <w:rPr>
                <w:sz w:val="24"/>
              </w:rPr>
            </w:pPr>
            <w:r w:rsidRPr="009C437D">
              <w:rPr>
                <w:b/>
                <w:sz w:val="24"/>
              </w:rPr>
              <w:sym w:font="Wingdings" w:char="F0FC"/>
            </w:r>
          </w:p>
        </w:tc>
      </w:tr>
      <w:tr w:rsidR="00AE686A" w:rsidRPr="00573DCA" w14:paraId="5FBC930E" w14:textId="77777777" w:rsidTr="0054442B">
        <w:trPr>
          <w:cantSplit/>
        </w:trPr>
        <w:tc>
          <w:tcPr>
            <w:tcW w:w="6390" w:type="dxa"/>
            <w:tcBorders>
              <w:top w:val="single" w:sz="4" w:space="0" w:color="auto"/>
              <w:bottom w:val="single" w:sz="4" w:space="0" w:color="auto"/>
            </w:tcBorders>
            <w:vAlign w:val="center"/>
          </w:tcPr>
          <w:p w14:paraId="5FBC930C" w14:textId="51967C2E" w:rsidR="00AE686A" w:rsidRPr="00573DCA" w:rsidRDefault="00AE686A" w:rsidP="00AE686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08DC3B5A" w:rsidR="00AE686A" w:rsidRPr="00573DCA" w:rsidRDefault="00AE686A" w:rsidP="00AE686A">
            <w:pPr>
              <w:widowControl/>
              <w:jc w:val="center"/>
              <w:rPr>
                <w:sz w:val="24"/>
              </w:rPr>
            </w:pPr>
            <w:r w:rsidRPr="009C437D">
              <w:rPr>
                <w:b/>
                <w:sz w:val="24"/>
              </w:rPr>
              <w:sym w:font="Wingdings" w:char="F0FC"/>
            </w:r>
          </w:p>
        </w:tc>
      </w:tr>
      <w:tr w:rsidR="00AE686A" w:rsidRPr="00573DCA" w14:paraId="5FBC9311" w14:textId="77777777" w:rsidTr="0054442B">
        <w:trPr>
          <w:cantSplit/>
        </w:trPr>
        <w:tc>
          <w:tcPr>
            <w:tcW w:w="6390" w:type="dxa"/>
            <w:tcBorders>
              <w:top w:val="single" w:sz="4" w:space="0" w:color="auto"/>
              <w:bottom w:val="single" w:sz="4" w:space="0" w:color="auto"/>
            </w:tcBorders>
            <w:vAlign w:val="center"/>
          </w:tcPr>
          <w:p w14:paraId="5FBC930F" w14:textId="042C0A8D" w:rsidR="00AE686A" w:rsidRPr="00573DCA" w:rsidRDefault="00AE686A" w:rsidP="00AE686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03DDA971" w:rsidR="00AE686A" w:rsidRPr="00573DCA" w:rsidRDefault="00AE686A" w:rsidP="00AE686A">
            <w:pPr>
              <w:widowControl/>
              <w:jc w:val="center"/>
              <w:rPr>
                <w:sz w:val="24"/>
              </w:rPr>
            </w:pPr>
            <w:r w:rsidRPr="009C437D">
              <w:rPr>
                <w:b/>
                <w:sz w:val="24"/>
              </w:rPr>
              <w:sym w:font="Wingdings" w:char="F0FC"/>
            </w:r>
          </w:p>
        </w:tc>
      </w:tr>
      <w:tr w:rsidR="00AE686A" w:rsidRPr="00573DCA" w14:paraId="5FBC9314" w14:textId="77777777" w:rsidTr="0054442B">
        <w:trPr>
          <w:cantSplit/>
        </w:trPr>
        <w:tc>
          <w:tcPr>
            <w:tcW w:w="6390" w:type="dxa"/>
            <w:tcBorders>
              <w:top w:val="single" w:sz="4" w:space="0" w:color="auto"/>
              <w:bottom w:val="single" w:sz="4" w:space="0" w:color="auto"/>
            </w:tcBorders>
            <w:vAlign w:val="center"/>
          </w:tcPr>
          <w:p w14:paraId="5FBC9312" w14:textId="4AAB57F6" w:rsidR="00AE686A" w:rsidRPr="00573DCA" w:rsidRDefault="00AE686A" w:rsidP="00AE686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69B9FAF0" w:rsidR="00AE686A" w:rsidRPr="00573DCA" w:rsidRDefault="00AE686A" w:rsidP="00AE686A">
            <w:pPr>
              <w:widowControl/>
              <w:jc w:val="center"/>
              <w:rPr>
                <w:sz w:val="24"/>
              </w:rPr>
            </w:pPr>
            <w:r w:rsidRPr="009C437D">
              <w:rPr>
                <w:b/>
                <w:sz w:val="24"/>
              </w:rPr>
              <w:sym w:font="Wingdings" w:char="F0FC"/>
            </w:r>
          </w:p>
        </w:tc>
      </w:tr>
      <w:tr w:rsidR="00AE686A" w:rsidRPr="00573DCA" w14:paraId="5FBC9317" w14:textId="77777777" w:rsidTr="0054442B">
        <w:trPr>
          <w:cantSplit/>
        </w:trPr>
        <w:tc>
          <w:tcPr>
            <w:tcW w:w="6390" w:type="dxa"/>
            <w:tcBorders>
              <w:top w:val="single" w:sz="4" w:space="0" w:color="auto"/>
              <w:bottom w:val="single" w:sz="4" w:space="0" w:color="auto"/>
            </w:tcBorders>
            <w:vAlign w:val="center"/>
          </w:tcPr>
          <w:p w14:paraId="5FBC9315" w14:textId="77777777" w:rsidR="00AE686A" w:rsidRPr="00573DCA" w:rsidRDefault="00AE686A" w:rsidP="00AE686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1EDCAD72" w:rsidR="00AE686A" w:rsidRPr="00573DCA" w:rsidRDefault="00AE686A" w:rsidP="00AE686A">
            <w:pPr>
              <w:widowControl/>
              <w:jc w:val="center"/>
              <w:rPr>
                <w:sz w:val="24"/>
              </w:rPr>
            </w:pPr>
            <w:r w:rsidRPr="009C437D">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w:t>
      </w:r>
      <w:r w:rsidRPr="00573DCA">
        <w:rPr>
          <w:sz w:val="24"/>
        </w:rPr>
        <w:lastRenderedPageBreak/>
        <w:t>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1B87001D"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1FCA75B7" w14:textId="77777777" w:rsidR="00AE686A" w:rsidRPr="00E41253" w:rsidRDefault="00AE686A" w:rsidP="00E41253">
      <w:pPr>
        <w:widowControl/>
        <w:ind w:firstLine="720"/>
        <w:rPr>
          <w:rFonts w:eastAsiaTheme="minorHAnsi"/>
          <w:b/>
          <w:bCs/>
          <w:sz w:val="24"/>
          <w:lang w:val="en-CA"/>
        </w:rPr>
      </w:pPr>
      <w:r w:rsidRPr="00E41253">
        <w:rPr>
          <w:rFonts w:eastAsiaTheme="minorHAnsi"/>
          <w:b/>
          <w:bCs/>
          <w:sz w:val="24"/>
          <w:lang w:val="en-CA"/>
        </w:rPr>
        <w:t>1. OBJECTIVE (Maximum score 20 /100 Points)</w:t>
      </w:r>
    </w:p>
    <w:p w14:paraId="3512C1C7" w14:textId="77777777" w:rsidR="00AE686A" w:rsidRPr="00E41253" w:rsidRDefault="00AE686A" w:rsidP="00E41253">
      <w:pPr>
        <w:widowControl/>
        <w:ind w:left="720" w:firstLine="720"/>
        <w:rPr>
          <w:rFonts w:eastAsiaTheme="minorHAnsi"/>
          <w:sz w:val="24"/>
          <w:lang w:val="en-CA"/>
        </w:rPr>
      </w:pPr>
      <w:r w:rsidRPr="00E41253">
        <w:rPr>
          <w:rFonts w:eastAsiaTheme="minorHAnsi"/>
          <w:sz w:val="24"/>
          <w:lang w:val="en-CA"/>
        </w:rPr>
        <w:t>Describe your mission and objectives.</w:t>
      </w:r>
    </w:p>
    <w:p w14:paraId="2BA0B008" w14:textId="77777777" w:rsidR="00AE686A" w:rsidRPr="00E41253" w:rsidRDefault="00AE686A" w:rsidP="00E41253">
      <w:pPr>
        <w:widowControl/>
        <w:ind w:left="720" w:firstLine="720"/>
        <w:rPr>
          <w:rFonts w:eastAsiaTheme="minorHAnsi"/>
          <w:sz w:val="24"/>
          <w:lang w:val="en-CA"/>
        </w:rPr>
      </w:pPr>
      <w:r w:rsidRPr="00E41253">
        <w:rPr>
          <w:rFonts w:eastAsiaTheme="minorHAnsi"/>
          <w:sz w:val="24"/>
          <w:lang w:val="en-CA"/>
        </w:rPr>
        <w:t>Describe how these objectives support your mission.</w:t>
      </w:r>
    </w:p>
    <w:p w14:paraId="37CA0133" w14:textId="6A67A862" w:rsidR="00AE686A" w:rsidRDefault="00AE686A" w:rsidP="00E41253">
      <w:pPr>
        <w:widowControl/>
        <w:ind w:left="1440"/>
        <w:rPr>
          <w:rFonts w:eastAsiaTheme="minorHAnsi"/>
          <w:sz w:val="24"/>
          <w:lang w:val="en-CA"/>
        </w:rPr>
      </w:pPr>
      <w:r w:rsidRPr="00E41253">
        <w:rPr>
          <w:rFonts w:eastAsiaTheme="minorHAnsi"/>
          <w:sz w:val="24"/>
          <w:lang w:val="en-CA"/>
        </w:rPr>
        <w:t>Describe how your mission supports implementation of the conservation actions for native</w:t>
      </w:r>
      <w:r w:rsidR="00E41253">
        <w:rPr>
          <w:rFonts w:eastAsiaTheme="minorHAnsi"/>
          <w:sz w:val="24"/>
          <w:lang w:val="en-CA"/>
        </w:rPr>
        <w:t xml:space="preserve"> </w:t>
      </w:r>
      <w:r w:rsidRPr="00E41253">
        <w:rPr>
          <w:rFonts w:eastAsiaTheme="minorHAnsi"/>
          <w:sz w:val="24"/>
          <w:lang w:val="en-CA"/>
        </w:rPr>
        <w:t>wildlife and plant species.</w:t>
      </w:r>
    </w:p>
    <w:p w14:paraId="25B3A274" w14:textId="77777777" w:rsidR="00E41253" w:rsidRPr="00E41253" w:rsidRDefault="00E41253" w:rsidP="00E41253">
      <w:pPr>
        <w:widowControl/>
        <w:ind w:left="720"/>
        <w:rPr>
          <w:rFonts w:eastAsiaTheme="minorHAnsi"/>
          <w:sz w:val="24"/>
          <w:lang w:val="en-CA"/>
        </w:rPr>
      </w:pPr>
    </w:p>
    <w:p w14:paraId="5B9CC556" w14:textId="77777777" w:rsidR="00AE686A" w:rsidRPr="00E41253" w:rsidRDefault="00AE686A" w:rsidP="00E41253">
      <w:pPr>
        <w:widowControl/>
        <w:ind w:firstLine="720"/>
        <w:rPr>
          <w:rFonts w:eastAsiaTheme="minorHAnsi"/>
          <w:b/>
          <w:bCs/>
          <w:sz w:val="24"/>
          <w:lang w:val="en-CA"/>
        </w:rPr>
      </w:pPr>
      <w:r w:rsidRPr="00E41253">
        <w:rPr>
          <w:rFonts w:eastAsiaTheme="minorHAnsi"/>
          <w:b/>
          <w:bCs/>
          <w:sz w:val="24"/>
          <w:lang w:val="en-CA"/>
        </w:rPr>
        <w:t>2. TECHNICAL APPROACH (Maximum score 20 /100 Points)</w:t>
      </w:r>
    </w:p>
    <w:p w14:paraId="284B5CD8" w14:textId="77777777" w:rsidR="00AE686A" w:rsidRPr="00E41253" w:rsidRDefault="00AE686A" w:rsidP="00E41253">
      <w:pPr>
        <w:widowControl/>
        <w:ind w:left="720" w:firstLine="720"/>
        <w:rPr>
          <w:rFonts w:eastAsiaTheme="minorHAnsi"/>
          <w:sz w:val="24"/>
          <w:lang w:val="en-CA"/>
        </w:rPr>
      </w:pPr>
      <w:r w:rsidRPr="00E41253">
        <w:rPr>
          <w:rFonts w:eastAsiaTheme="minorHAnsi"/>
          <w:sz w:val="24"/>
          <w:lang w:val="en-CA"/>
        </w:rPr>
        <w:t>Describe the techniques, processes, methodologies to be used.</w:t>
      </w:r>
    </w:p>
    <w:p w14:paraId="1874D8D3" w14:textId="09005B5F" w:rsidR="00AE686A" w:rsidRPr="00E41253" w:rsidRDefault="00AE686A" w:rsidP="00E41253">
      <w:pPr>
        <w:widowControl/>
        <w:ind w:left="1440"/>
        <w:rPr>
          <w:rFonts w:eastAsiaTheme="minorHAnsi"/>
          <w:sz w:val="24"/>
          <w:lang w:val="en-CA"/>
        </w:rPr>
      </w:pPr>
      <w:r w:rsidRPr="00E41253">
        <w:rPr>
          <w:rFonts w:eastAsiaTheme="minorHAnsi"/>
          <w:sz w:val="24"/>
          <w:lang w:val="en-CA"/>
        </w:rPr>
        <w:t>Describe how the proposed objectives will be achieved within the proposed period of</w:t>
      </w:r>
      <w:r w:rsidR="00E41253">
        <w:rPr>
          <w:rFonts w:eastAsiaTheme="minorHAnsi"/>
          <w:sz w:val="24"/>
          <w:lang w:val="en-CA"/>
        </w:rPr>
        <w:t xml:space="preserve"> </w:t>
      </w:r>
      <w:r w:rsidRPr="00E41253">
        <w:rPr>
          <w:rFonts w:eastAsiaTheme="minorHAnsi"/>
          <w:sz w:val="24"/>
          <w:lang w:val="en-CA"/>
        </w:rPr>
        <w:t>performance (POP).</w:t>
      </w:r>
    </w:p>
    <w:p w14:paraId="55AEE21B" w14:textId="77777777" w:rsidR="00AE686A" w:rsidRPr="00E41253" w:rsidRDefault="00AE686A" w:rsidP="00E41253">
      <w:pPr>
        <w:widowControl/>
        <w:ind w:left="720" w:firstLine="720"/>
        <w:rPr>
          <w:rFonts w:eastAsiaTheme="minorHAnsi"/>
          <w:sz w:val="24"/>
          <w:lang w:val="en-CA"/>
        </w:rPr>
      </w:pPr>
      <w:r w:rsidRPr="00E41253">
        <w:rPr>
          <w:rFonts w:eastAsiaTheme="minorHAnsi"/>
          <w:sz w:val="24"/>
          <w:lang w:val="en-CA"/>
        </w:rPr>
        <w:t>Describe significant goals or milestones and how they will be measured.</w:t>
      </w:r>
    </w:p>
    <w:p w14:paraId="3124FC47" w14:textId="78B2F8E9" w:rsidR="00AE686A" w:rsidRDefault="00AE686A" w:rsidP="00E41253">
      <w:pPr>
        <w:widowControl/>
        <w:ind w:left="720" w:firstLine="720"/>
        <w:rPr>
          <w:rFonts w:eastAsiaTheme="minorHAnsi"/>
          <w:sz w:val="24"/>
          <w:lang w:val="en-CA"/>
        </w:rPr>
      </w:pPr>
      <w:r w:rsidRPr="00E41253">
        <w:rPr>
          <w:rFonts w:eastAsiaTheme="minorHAnsi"/>
          <w:sz w:val="24"/>
          <w:lang w:val="en-CA"/>
        </w:rPr>
        <w:t>Describe tasks and relationships of partners, if applicable.</w:t>
      </w:r>
    </w:p>
    <w:p w14:paraId="0503F477" w14:textId="77777777" w:rsidR="00E41253" w:rsidRPr="00E41253" w:rsidRDefault="00E41253" w:rsidP="00E41253">
      <w:pPr>
        <w:widowControl/>
        <w:ind w:left="720" w:firstLine="720"/>
        <w:rPr>
          <w:rFonts w:eastAsiaTheme="minorHAnsi"/>
          <w:sz w:val="24"/>
          <w:lang w:val="en-CA"/>
        </w:rPr>
      </w:pPr>
    </w:p>
    <w:p w14:paraId="72EEFACB" w14:textId="77777777" w:rsidR="00AE686A" w:rsidRPr="00E41253" w:rsidRDefault="00AE686A" w:rsidP="00E41253">
      <w:pPr>
        <w:widowControl/>
        <w:ind w:firstLine="720"/>
        <w:rPr>
          <w:rFonts w:eastAsiaTheme="minorHAnsi"/>
          <w:b/>
          <w:bCs/>
          <w:sz w:val="24"/>
          <w:lang w:val="en-CA"/>
        </w:rPr>
      </w:pPr>
      <w:r w:rsidRPr="00E41253">
        <w:rPr>
          <w:rFonts w:eastAsiaTheme="minorHAnsi"/>
          <w:b/>
          <w:bCs/>
          <w:sz w:val="24"/>
          <w:lang w:val="en-CA"/>
        </w:rPr>
        <w:t>3. PUBLIC BENEFIT (Maximum score 10/100 Points)</w:t>
      </w:r>
    </w:p>
    <w:p w14:paraId="55183721" w14:textId="1D58BF44" w:rsidR="00AE686A" w:rsidRDefault="00AE686A" w:rsidP="00E41253">
      <w:pPr>
        <w:widowControl/>
        <w:ind w:left="720" w:firstLine="720"/>
        <w:rPr>
          <w:rFonts w:eastAsiaTheme="minorHAnsi"/>
          <w:sz w:val="24"/>
          <w:lang w:val="en-CA"/>
        </w:rPr>
      </w:pPr>
      <w:r w:rsidRPr="00E41253">
        <w:rPr>
          <w:rFonts w:eastAsiaTheme="minorHAnsi"/>
          <w:sz w:val="24"/>
          <w:lang w:val="en-CA"/>
        </w:rPr>
        <w:t>Describe how this project benefits the general public.</w:t>
      </w:r>
    </w:p>
    <w:p w14:paraId="70AE57F6" w14:textId="77777777" w:rsidR="00E41253" w:rsidRPr="00E41253" w:rsidRDefault="00E41253" w:rsidP="00AE686A">
      <w:pPr>
        <w:widowControl/>
        <w:rPr>
          <w:rFonts w:eastAsiaTheme="minorHAnsi"/>
          <w:sz w:val="24"/>
          <w:lang w:val="en-CA"/>
        </w:rPr>
      </w:pPr>
    </w:p>
    <w:p w14:paraId="1D07D0B8" w14:textId="77777777" w:rsidR="00AE686A" w:rsidRPr="00E41253" w:rsidRDefault="00AE686A" w:rsidP="00AE686A">
      <w:pPr>
        <w:widowControl/>
        <w:rPr>
          <w:rFonts w:eastAsiaTheme="minorHAnsi"/>
          <w:b/>
          <w:bCs/>
          <w:sz w:val="24"/>
          <w:lang w:val="en-CA"/>
        </w:rPr>
      </w:pPr>
      <w:r w:rsidRPr="00E41253">
        <w:rPr>
          <w:rFonts w:eastAsiaTheme="minorHAnsi"/>
          <w:b/>
          <w:bCs/>
          <w:sz w:val="24"/>
          <w:lang w:val="en-CA"/>
        </w:rPr>
        <w:t>4. QUALIFICATIONS and PAST PERFORMANCE (Maximum score 50/100 Points)</w:t>
      </w:r>
    </w:p>
    <w:p w14:paraId="3BAEC7FC" w14:textId="342E782F" w:rsidR="007A5005" w:rsidRPr="00E41253" w:rsidRDefault="00AE686A" w:rsidP="00E41253">
      <w:pPr>
        <w:widowControl/>
        <w:ind w:left="720" w:firstLine="720"/>
        <w:rPr>
          <w:rFonts w:eastAsiaTheme="minorHAnsi"/>
          <w:sz w:val="24"/>
          <w:lang w:val="en-CA"/>
        </w:rPr>
      </w:pPr>
      <w:r w:rsidRPr="00E41253">
        <w:rPr>
          <w:rFonts w:eastAsiaTheme="minorHAnsi"/>
          <w:sz w:val="24"/>
          <w:lang w:val="en-CA"/>
        </w:rPr>
        <w:t>List key project personnel and their contact information.</w:t>
      </w:r>
    </w:p>
    <w:p w14:paraId="4D422B22" w14:textId="631E2F8A" w:rsidR="00E41253" w:rsidRPr="00E41253" w:rsidRDefault="00E41253" w:rsidP="00E41253">
      <w:pPr>
        <w:widowControl/>
        <w:ind w:left="1440"/>
        <w:rPr>
          <w:rFonts w:eastAsiaTheme="minorHAnsi"/>
          <w:sz w:val="24"/>
          <w:lang w:val="en-CA"/>
        </w:rPr>
      </w:pPr>
      <w:r w:rsidRPr="00E41253">
        <w:rPr>
          <w:rFonts w:eastAsiaTheme="minorHAnsi"/>
          <w:sz w:val="24"/>
          <w:lang w:val="en-CA"/>
        </w:rPr>
        <w:t>Describe key personnel responsibilities, time to be dedicated to the project, and how their</w:t>
      </w:r>
      <w:r>
        <w:rPr>
          <w:rFonts w:eastAsiaTheme="minorHAnsi"/>
          <w:sz w:val="24"/>
          <w:lang w:val="en-CA"/>
        </w:rPr>
        <w:t xml:space="preserve"> </w:t>
      </w:r>
      <w:r w:rsidRPr="00E41253">
        <w:rPr>
          <w:rFonts w:eastAsiaTheme="minorHAnsi"/>
          <w:sz w:val="24"/>
          <w:lang w:val="en-CA"/>
        </w:rPr>
        <w:t>experience and qualifications are appropriate to success of the project.</w:t>
      </w:r>
    </w:p>
    <w:p w14:paraId="7E7D831A" w14:textId="77777777" w:rsidR="00E41253" w:rsidRPr="00E41253" w:rsidRDefault="00E41253" w:rsidP="00E41253">
      <w:pPr>
        <w:widowControl/>
        <w:ind w:left="720" w:firstLine="720"/>
        <w:rPr>
          <w:rFonts w:eastAsiaTheme="minorHAnsi"/>
          <w:sz w:val="24"/>
          <w:lang w:val="en-CA"/>
        </w:rPr>
      </w:pPr>
      <w:r w:rsidRPr="00E41253">
        <w:rPr>
          <w:rFonts w:eastAsiaTheme="minorHAnsi"/>
          <w:sz w:val="24"/>
          <w:lang w:val="en-CA"/>
        </w:rPr>
        <w:t>Describe experience working with native plant and wildlife communities</w:t>
      </w:r>
    </w:p>
    <w:p w14:paraId="2775F60E" w14:textId="6E08D6A5" w:rsidR="00E41253" w:rsidRDefault="00E41253" w:rsidP="00E41253">
      <w:pPr>
        <w:widowControl/>
        <w:ind w:left="1440"/>
        <w:rPr>
          <w:rFonts w:eastAsiaTheme="minorHAnsi"/>
          <w:sz w:val="24"/>
          <w:lang w:val="en-CA"/>
        </w:rPr>
      </w:pPr>
      <w:r w:rsidRPr="00E41253">
        <w:rPr>
          <w:rFonts w:eastAsiaTheme="minorHAnsi"/>
          <w:sz w:val="24"/>
          <w:lang w:val="en-CA"/>
        </w:rPr>
        <w:t>Describe any unique qualifications, which support being awarded assistance for this project,</w:t>
      </w:r>
      <w:r>
        <w:rPr>
          <w:rFonts w:eastAsiaTheme="minorHAnsi"/>
          <w:sz w:val="24"/>
          <w:lang w:val="en-CA"/>
        </w:rPr>
        <w:t xml:space="preserve"> </w:t>
      </w:r>
      <w:r w:rsidRPr="00E41253">
        <w:rPr>
          <w:rFonts w:eastAsiaTheme="minorHAnsi"/>
          <w:sz w:val="24"/>
          <w:lang w:val="en-CA"/>
        </w:rPr>
        <w:t>such as continuation of the proposed project, technical expertise, cost-sharing ability, etc.</w:t>
      </w:r>
    </w:p>
    <w:p w14:paraId="641F699B" w14:textId="77777777" w:rsidR="00E41253" w:rsidRPr="00E41253" w:rsidRDefault="00E41253" w:rsidP="00E41253">
      <w:pPr>
        <w:widowControl/>
        <w:ind w:left="1440"/>
        <w:rPr>
          <w:rFonts w:eastAsiaTheme="minorHAnsi"/>
          <w:sz w:val="24"/>
          <w:lang w:val="en-CA"/>
        </w:rPr>
      </w:pPr>
    </w:p>
    <w:p w14:paraId="736D332D" w14:textId="77777777" w:rsidR="00E41253" w:rsidRPr="00E41253" w:rsidRDefault="00E41253" w:rsidP="00E41253">
      <w:pPr>
        <w:widowControl/>
        <w:rPr>
          <w:rFonts w:eastAsiaTheme="minorHAnsi"/>
          <w:b/>
          <w:bCs/>
          <w:sz w:val="24"/>
          <w:lang w:val="en-CA"/>
        </w:rPr>
      </w:pPr>
      <w:r w:rsidRPr="00E41253">
        <w:rPr>
          <w:rFonts w:eastAsiaTheme="minorHAnsi"/>
          <w:b/>
          <w:bCs/>
          <w:sz w:val="24"/>
          <w:lang w:val="en-CA"/>
        </w:rPr>
        <w:t>5. OFFERED COST SHARE or MATCH (Cost is not normally not evaluated. However, is</w:t>
      </w:r>
    </w:p>
    <w:p w14:paraId="3F51391D" w14:textId="77777777" w:rsidR="00E41253" w:rsidRPr="00E41253" w:rsidRDefault="00E41253" w:rsidP="00E41253">
      <w:pPr>
        <w:widowControl/>
        <w:rPr>
          <w:rFonts w:eastAsiaTheme="minorHAnsi"/>
          <w:b/>
          <w:bCs/>
          <w:sz w:val="24"/>
          <w:lang w:val="en-CA"/>
        </w:rPr>
      </w:pPr>
      <w:r w:rsidRPr="00E41253">
        <w:rPr>
          <w:rFonts w:eastAsiaTheme="minorHAnsi"/>
          <w:b/>
          <w:bCs/>
          <w:sz w:val="24"/>
          <w:lang w:val="en-CA"/>
        </w:rPr>
        <w:t>reviewed during the merit review, if you want to use cost as a tie breaker, please indicate).</w:t>
      </w:r>
    </w:p>
    <w:p w14:paraId="2A08D970" w14:textId="77777777" w:rsidR="00E41253" w:rsidRPr="00E41253" w:rsidRDefault="00E41253" w:rsidP="00E41253">
      <w:pPr>
        <w:widowControl/>
        <w:rPr>
          <w:rFonts w:eastAsiaTheme="minorHAnsi"/>
          <w:sz w:val="24"/>
          <w:lang w:val="en-CA"/>
        </w:rPr>
      </w:pPr>
      <w:r w:rsidRPr="00E41253">
        <w:rPr>
          <w:rFonts w:eastAsiaTheme="minorHAnsi"/>
          <w:sz w:val="24"/>
          <w:lang w:val="en-CA"/>
        </w:rPr>
        <w:t>The Authority under which this opportunity is being announced requires a recipient cost share</w:t>
      </w:r>
    </w:p>
    <w:p w14:paraId="308A779A" w14:textId="5D2F5D5B" w:rsidR="00E41253" w:rsidRPr="00E41253" w:rsidRDefault="00E41253" w:rsidP="00E41253">
      <w:pPr>
        <w:widowControl/>
        <w:rPr>
          <w:rFonts w:eastAsiaTheme="minorHAnsi"/>
          <w:sz w:val="24"/>
          <w:lang w:val="en-CA"/>
        </w:rPr>
      </w:pPr>
      <w:r>
        <w:rPr>
          <w:rFonts w:eastAsiaTheme="minorHAnsi"/>
          <w:sz w:val="24"/>
          <w:lang w:val="en-CA"/>
        </w:rPr>
        <w:t>or match of  None.</w:t>
      </w:r>
    </w:p>
    <w:p w14:paraId="4B1B2796" w14:textId="77777777" w:rsidR="00E41253" w:rsidRPr="00E41253" w:rsidRDefault="00E41253" w:rsidP="00E41253">
      <w:pPr>
        <w:widowControl/>
        <w:rPr>
          <w:rFonts w:eastAsiaTheme="minorHAnsi"/>
          <w:sz w:val="24"/>
          <w:lang w:val="en-CA"/>
        </w:rPr>
      </w:pPr>
      <w:r w:rsidRPr="00E41253">
        <w:rPr>
          <w:rFonts w:eastAsiaTheme="minorHAnsi"/>
          <w:sz w:val="24"/>
          <w:lang w:val="en-CA"/>
        </w:rPr>
        <w:t>Indicate the type and amount of any offered cost share or match (any offered match must be</w:t>
      </w:r>
    </w:p>
    <w:p w14:paraId="75C568E8" w14:textId="6BCA7AC2" w:rsidR="00E41253" w:rsidRPr="00E41253" w:rsidRDefault="00E41253" w:rsidP="00E41253">
      <w:pPr>
        <w:widowControl/>
        <w:rPr>
          <w:rFonts w:eastAsiaTheme="minorHAnsi"/>
          <w:sz w:val="24"/>
          <w:lang w:val="en-CA"/>
        </w:rPr>
      </w:pPr>
      <w:r w:rsidRPr="00E41253">
        <w:rPr>
          <w:rFonts w:eastAsiaTheme="minorHAnsi"/>
          <w:sz w:val="24"/>
          <w:lang w:val="en-CA"/>
        </w:rPr>
        <w:t>from non-Federal sources).</w:t>
      </w:r>
    </w:p>
    <w:p w14:paraId="68019F0C" w14:textId="77777777" w:rsidR="00E41253" w:rsidRPr="007A71B7" w:rsidRDefault="00E41253" w:rsidP="00AE686A">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lastRenderedPageBreak/>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w:t>
      </w:r>
      <w:r w:rsidR="002A72CE" w:rsidRPr="00573DCA">
        <w:rPr>
          <w:sz w:val="24"/>
        </w:rPr>
        <w:lastRenderedPageBreak/>
        <w:t xml:space="preserve">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lastRenderedPageBreak/>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w:t>
      </w:r>
      <w:r w:rsidRPr="00074F0D">
        <w:rPr>
          <w:sz w:val="24"/>
        </w:rPr>
        <w:lastRenderedPageBreak/>
        <w:t xml:space="preserve">the total indirect cost recovered.  MTDC is the base defined by 2 CFR 200.68, </w:t>
      </w:r>
      <w:r>
        <w:rPr>
          <w:sz w:val="24"/>
        </w:rPr>
        <w:t>"</w:t>
      </w:r>
      <w:r w:rsidRPr="00074F0D">
        <w:rPr>
          <w:sz w:val="24"/>
        </w:rPr>
        <w:t>Modified Total Direct Cost (MTDC).</w:t>
      </w:r>
      <w:r>
        <w:rPr>
          <w:sz w:val="24"/>
        </w:rPr>
        <w:t>"</w:t>
      </w: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lastRenderedPageBreak/>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lastRenderedPageBreak/>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w:t>
      </w:r>
      <w:r w:rsidR="008F1FB9" w:rsidRPr="00573DCA">
        <w:rPr>
          <w:sz w:val="24"/>
        </w:rPr>
        <w:lastRenderedPageBreak/>
        <w:t>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79A77F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w:t>
      </w:r>
      <w:r w:rsidRPr="007D698F">
        <w:rPr>
          <w:sz w:val="24"/>
        </w:rPr>
        <w:lastRenderedPageBreak/>
        <w:t>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lastRenderedPageBreak/>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has already been credentialed by another agency through OPM, and that credential has not yet expired, further </w:t>
      </w:r>
      <w:r w:rsidRPr="00541D1F">
        <w:rPr>
          <w:color w:val="000000"/>
          <w:sz w:val="24"/>
        </w:rPr>
        <w:lastRenderedPageBreak/>
        <w:t>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w:t>
      </w:r>
      <w:r w:rsidRPr="00541D1F">
        <w:rPr>
          <w:sz w:val="24"/>
        </w:rPr>
        <w:lastRenderedPageBreak/>
        <w:t>in the course include: threats and vulnerabilities, malicious code, user responsibilities, and new developments affecting Information Systems Security.</w:t>
      </w: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24205946" w14:textId="77777777" w:rsidR="00FD038C" w:rsidRPr="00FD038C" w:rsidRDefault="00FD038C" w:rsidP="00FD038C">
      <w:pPr>
        <w:shd w:val="clear" w:color="auto" w:fill="FFFFFF"/>
        <w:spacing w:before="120" w:after="60"/>
        <w:ind w:right="1980"/>
        <w:rPr>
          <w:color w:val="222222"/>
          <w:sz w:val="24"/>
        </w:rPr>
      </w:pPr>
      <w:r w:rsidRPr="00FD038C">
        <w:rPr>
          <w:b/>
          <w:bCs/>
          <w:color w:val="222222"/>
          <w:sz w:val="24"/>
        </w:rPr>
        <w:t>CONTACT INFORMATION:</w:t>
      </w:r>
    </w:p>
    <w:p w14:paraId="080D85AF" w14:textId="77777777" w:rsidR="00FD038C" w:rsidRPr="00FD038C" w:rsidRDefault="00FD038C" w:rsidP="00FD038C">
      <w:pPr>
        <w:shd w:val="clear" w:color="auto" w:fill="FFFFFF"/>
        <w:ind w:right="1980"/>
        <w:rPr>
          <w:color w:val="222222"/>
          <w:sz w:val="24"/>
        </w:rPr>
      </w:pPr>
      <w:r w:rsidRPr="00FD038C">
        <w:rPr>
          <w:b/>
          <w:bCs/>
          <w:color w:val="222222"/>
          <w:sz w:val="24"/>
        </w:rPr>
        <w:t>Leona B. Parker,  Grants Management Officer</w:t>
      </w:r>
    </w:p>
    <w:p w14:paraId="09CE4758" w14:textId="77777777" w:rsidR="00FD038C" w:rsidRPr="00FD038C" w:rsidRDefault="00FD038C" w:rsidP="00FD038C">
      <w:pPr>
        <w:shd w:val="clear" w:color="auto" w:fill="FFFFFF"/>
        <w:spacing w:after="120"/>
        <w:ind w:left="1080" w:right="1980"/>
        <w:rPr>
          <w:color w:val="222222"/>
          <w:sz w:val="24"/>
        </w:rPr>
      </w:pPr>
      <w:r w:rsidRPr="00FD038C">
        <w:rPr>
          <w:color w:val="222222"/>
          <w:sz w:val="24"/>
        </w:rPr>
        <w:t>Telephone: 530-252-5338 Email:</w:t>
      </w:r>
      <w:r w:rsidRPr="00FD038C">
        <w:rPr>
          <w:rStyle w:val="apple-converted-space"/>
          <w:color w:val="222222"/>
          <w:sz w:val="24"/>
        </w:rPr>
        <w:t> </w:t>
      </w:r>
      <w:hyperlink r:id="rId56" w:tgtFrame="_blank" w:history="1">
        <w:r w:rsidRPr="00FD038C">
          <w:rPr>
            <w:rStyle w:val="Hyperlink"/>
            <w:color w:val="1155CC"/>
            <w:sz w:val="24"/>
          </w:rPr>
          <w:t>lparker@blm.gov</w:t>
        </w:r>
      </w:hyperlink>
    </w:p>
    <w:p w14:paraId="4993BA5C" w14:textId="77777777" w:rsidR="00FD038C" w:rsidRPr="00FD038C" w:rsidRDefault="00FD038C" w:rsidP="00FD038C">
      <w:pPr>
        <w:shd w:val="clear" w:color="auto" w:fill="FFFFFF"/>
        <w:ind w:right="1980"/>
        <w:rPr>
          <w:color w:val="222222"/>
          <w:sz w:val="24"/>
        </w:rPr>
      </w:pPr>
      <w:r w:rsidRPr="00FD038C">
        <w:rPr>
          <w:b/>
          <w:bCs/>
          <w:color w:val="222222"/>
          <w:sz w:val="24"/>
        </w:rPr>
        <w:t>Karen Law, Grants Management Specialist</w:t>
      </w:r>
    </w:p>
    <w:p w14:paraId="43612886" w14:textId="77777777" w:rsidR="00FD038C" w:rsidRPr="00FD038C" w:rsidRDefault="00FD038C" w:rsidP="00FD038C">
      <w:pPr>
        <w:shd w:val="clear" w:color="auto" w:fill="FFFFFF"/>
        <w:spacing w:after="120"/>
        <w:ind w:left="1080" w:right="1980"/>
        <w:rPr>
          <w:color w:val="222222"/>
          <w:sz w:val="24"/>
        </w:rPr>
      </w:pPr>
      <w:r w:rsidRPr="00FD038C">
        <w:rPr>
          <w:color w:val="222222"/>
          <w:sz w:val="24"/>
        </w:rPr>
        <w:t>Telephone: 916-978-4322 Email:</w:t>
      </w:r>
      <w:r w:rsidRPr="00FD038C">
        <w:rPr>
          <w:rStyle w:val="apple-converted-space"/>
          <w:color w:val="222222"/>
          <w:sz w:val="24"/>
        </w:rPr>
        <w:t> </w:t>
      </w:r>
      <w:hyperlink r:id="rId57" w:tgtFrame="_blank" w:history="1">
        <w:r w:rsidRPr="00FD038C">
          <w:rPr>
            <w:rStyle w:val="Hyperlink"/>
            <w:color w:val="1155CC"/>
            <w:sz w:val="24"/>
          </w:rPr>
          <w:t>kjlaw@blm.gov</w:t>
        </w:r>
      </w:hyperlink>
    </w:p>
    <w:p w14:paraId="52B48411" w14:textId="14883FCC" w:rsidR="00FD038C" w:rsidRPr="00FD038C" w:rsidRDefault="00FD038C" w:rsidP="00FD038C">
      <w:pPr>
        <w:shd w:val="clear" w:color="auto" w:fill="FFFFFF"/>
        <w:ind w:right="1980"/>
        <w:rPr>
          <w:color w:val="222222"/>
          <w:sz w:val="24"/>
        </w:rPr>
      </w:pPr>
      <w:r>
        <w:rPr>
          <w:b/>
          <w:bCs/>
          <w:color w:val="222222"/>
          <w:sz w:val="24"/>
        </w:rPr>
        <w:t>Amy Fesnock (Parker)</w:t>
      </w:r>
      <w:r w:rsidRPr="00FD038C">
        <w:rPr>
          <w:b/>
          <w:bCs/>
          <w:color w:val="222222"/>
          <w:sz w:val="24"/>
        </w:rPr>
        <w:t xml:space="preserve"> Program Officer/</w:t>
      </w:r>
      <w:r w:rsidRPr="00FD038C">
        <w:rPr>
          <w:b/>
          <w:bCs/>
          <w:color w:val="222222"/>
          <w:sz w:val="24"/>
        </w:rPr>
        <w:t xml:space="preserve">T&amp;E Species Biologist (Esa Ad) </w:t>
      </w:r>
      <w:r w:rsidRPr="00FD038C">
        <w:rPr>
          <w:color w:val="222222"/>
          <w:sz w:val="24"/>
        </w:rPr>
        <w:t xml:space="preserve">Telephone: </w:t>
      </w:r>
      <w:r>
        <w:rPr>
          <w:color w:val="222222"/>
          <w:sz w:val="24"/>
        </w:rPr>
        <w:t>916-978-4646</w:t>
      </w:r>
      <w:r w:rsidRPr="00FD038C">
        <w:rPr>
          <w:color w:val="222222"/>
          <w:sz w:val="24"/>
        </w:rPr>
        <w:t>, Email:</w:t>
      </w:r>
      <w:r w:rsidRPr="00FD038C">
        <w:rPr>
          <w:rStyle w:val="apple-converted-space"/>
          <w:color w:val="222222"/>
          <w:sz w:val="24"/>
        </w:rPr>
        <w:t> </w:t>
      </w:r>
      <w:r w:rsidRPr="00FD038C">
        <w:rPr>
          <w:rStyle w:val="apple-converted-space"/>
          <w:color w:val="222222"/>
          <w:sz w:val="24"/>
        </w:rPr>
        <w:t>afesnock@blm.gov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128A731C" w:rsidR="00722DF1" w:rsidRPr="003E6E1D" w:rsidRDefault="00FD038C" w:rsidP="00722DF1">
            <w:pPr>
              <w:widowControl/>
              <w:tabs>
                <w:tab w:val="left" w:pos="540"/>
              </w:tabs>
              <w:autoSpaceDE/>
              <w:autoSpaceDN/>
              <w:adjustRightInd/>
              <w:rPr>
                <w:bCs/>
                <w:sz w:val="22"/>
              </w:rPr>
            </w:pPr>
            <w:r>
              <w:rPr>
                <w:bCs/>
                <w:sz w:val="22"/>
              </w:rPr>
              <w:t>L17AS00160</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644B3B1A" w:rsidR="00722DF1" w:rsidRPr="00FD038C" w:rsidRDefault="00FD038C" w:rsidP="00722DF1">
            <w:pPr>
              <w:widowControl/>
              <w:tabs>
                <w:tab w:val="left" w:pos="540"/>
              </w:tabs>
              <w:autoSpaceDE/>
              <w:autoSpaceDN/>
              <w:adjustRightInd/>
              <w:rPr>
                <w:bCs/>
                <w:sz w:val="24"/>
              </w:rPr>
            </w:pPr>
            <w:r w:rsidRPr="00FD038C">
              <w:rPr>
                <w:sz w:val="24"/>
              </w:rPr>
              <w:t xml:space="preserve">BLM CA </w:t>
            </w:r>
            <w:r w:rsidRPr="00FD038C">
              <w:rPr>
                <w:rFonts w:eastAsiaTheme="minorHAnsi"/>
                <w:sz w:val="24"/>
                <w:lang w:val="en-CA"/>
              </w:rPr>
              <w:t>Desert Tortoise Research Natural Area (DTNRA), Management and Educational Outreach</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E21C4C5" w:rsidR="00722DF1" w:rsidRPr="00A96A0C" w:rsidRDefault="00FD038C" w:rsidP="00722DF1">
            <w:pPr>
              <w:tabs>
                <w:tab w:val="left" w:pos="540"/>
              </w:tabs>
              <w:spacing w:before="40"/>
              <w:rPr>
                <w:bCs/>
              </w:rPr>
            </w:pPr>
            <w:r>
              <w:rPr>
                <w:bCs/>
              </w:rPr>
              <w:t>L17AS00160</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150FE0E0" w:rsidR="00722DF1" w:rsidRPr="00A96A0C" w:rsidRDefault="00FD038C" w:rsidP="00722DF1">
            <w:pPr>
              <w:tabs>
                <w:tab w:val="left" w:pos="540"/>
              </w:tabs>
              <w:spacing w:before="40"/>
              <w:rPr>
                <w:bCs/>
              </w:rPr>
            </w:pPr>
            <w:r w:rsidRPr="00FD038C">
              <w:rPr>
                <w:sz w:val="24"/>
              </w:rPr>
              <w:t xml:space="preserve">BLM CA </w:t>
            </w:r>
            <w:r w:rsidRPr="00FD038C">
              <w:rPr>
                <w:rFonts w:eastAsiaTheme="minorHAnsi"/>
                <w:sz w:val="24"/>
                <w:lang w:val="en-CA"/>
              </w:rPr>
              <w:t>Desert Tortoise Research Natural Area (DTNRA), Management and Educational Outreach</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6D5E1B20"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00FD038C" w:rsidRPr="00095D41">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F90930" w:rsidRDefault="00F90930" w:rsidP="00E63703">
      <w:r>
        <w:separator/>
      </w:r>
    </w:p>
  </w:endnote>
  <w:endnote w:type="continuationSeparator" w:id="0">
    <w:p w14:paraId="63A8DD24" w14:textId="77777777" w:rsidR="00F90930" w:rsidRDefault="00F90930"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F90930" w:rsidRDefault="00F90930" w:rsidP="003D0F86">
    <w:pPr>
      <w:pStyle w:val="Footer"/>
      <w:jc w:val="right"/>
    </w:pPr>
    <w:r>
      <w:t>Rev 6-2016</w:t>
    </w:r>
  </w:p>
  <w:p w14:paraId="5FBC9707" w14:textId="77777777" w:rsidR="00F90930" w:rsidRDefault="00F909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F90930" w:rsidRDefault="00F90930"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F90930" w:rsidRDefault="00F90930" w:rsidP="003D0F86">
    <w:pPr>
      <w:pStyle w:val="Footer"/>
      <w:jc w:val="right"/>
    </w:pPr>
    <w:r>
      <w:t>Rev 4-2016</w:t>
    </w:r>
  </w:p>
  <w:p w14:paraId="5FBC971D" w14:textId="77777777" w:rsidR="00F90930" w:rsidRPr="008B69A0" w:rsidRDefault="00F90930"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F90930" w:rsidRDefault="00F90930" w:rsidP="003D0F86">
    <w:pPr>
      <w:pStyle w:val="Footer"/>
      <w:jc w:val="right"/>
    </w:pPr>
    <w:r>
      <w:t>Rev 4-2016</w:t>
    </w:r>
  </w:p>
  <w:p w14:paraId="5A06430A" w14:textId="77777777" w:rsidR="00F90930" w:rsidRDefault="00F909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F90930" w:rsidRDefault="00F909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F90930" w:rsidRPr="00C202BC" w:rsidRDefault="00F90930"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F90930" w:rsidRDefault="00F90930" w:rsidP="00E63703">
      <w:r>
        <w:separator/>
      </w:r>
    </w:p>
  </w:footnote>
  <w:footnote w:type="continuationSeparator" w:id="0">
    <w:p w14:paraId="790D92AF" w14:textId="77777777" w:rsidR="00F90930" w:rsidRDefault="00F90930"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F90930" w:rsidRPr="008A7232" w14:paraId="5FBC9701" w14:textId="77777777" w:rsidTr="007A5B24">
      <w:tc>
        <w:tcPr>
          <w:tcW w:w="7423" w:type="dxa"/>
          <w:shd w:val="clear" w:color="auto" w:fill="auto"/>
        </w:tcPr>
        <w:p w14:paraId="5FBC96FF" w14:textId="33A115ED" w:rsidR="00F90930" w:rsidRPr="008A7232" w:rsidRDefault="00F90930"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45620A9F" w:rsidR="00F90930" w:rsidRPr="008A7232" w:rsidRDefault="00F90930" w:rsidP="00F75F8A">
          <w:pPr>
            <w:tabs>
              <w:tab w:val="right" w:pos="9360"/>
            </w:tabs>
            <w:jc w:val="right"/>
            <w:rPr>
              <w:sz w:val="22"/>
              <w:szCs w:val="22"/>
            </w:rPr>
          </w:pPr>
          <w:r w:rsidRPr="008A7232">
            <w:rPr>
              <w:sz w:val="22"/>
              <w:szCs w:val="22"/>
            </w:rPr>
            <w:t>No. L1</w:t>
          </w:r>
          <w:r w:rsidR="00F75F8A">
            <w:rPr>
              <w:sz w:val="22"/>
              <w:szCs w:val="22"/>
            </w:rPr>
            <w:t>7</w:t>
          </w:r>
          <w:r w:rsidRPr="008A7232">
            <w:rPr>
              <w:sz w:val="22"/>
              <w:szCs w:val="22"/>
            </w:rPr>
            <w:t>AS</w:t>
          </w:r>
          <w:r w:rsidR="00F75F8A">
            <w:rPr>
              <w:sz w:val="22"/>
              <w:szCs w:val="22"/>
            </w:rPr>
            <w:t>00160</w:t>
          </w:r>
        </w:p>
      </w:tc>
    </w:tr>
    <w:tr w:rsidR="00F90930" w:rsidRPr="008A7232" w14:paraId="5FBC9704" w14:textId="77777777" w:rsidTr="007A5B24">
      <w:trPr>
        <w:trHeight w:val="249"/>
      </w:trPr>
      <w:tc>
        <w:tcPr>
          <w:tcW w:w="7423" w:type="dxa"/>
          <w:tcBorders>
            <w:bottom w:val="single" w:sz="18" w:space="0" w:color="auto"/>
          </w:tcBorders>
          <w:shd w:val="clear" w:color="auto" w:fill="auto"/>
        </w:tcPr>
        <w:p w14:paraId="5FBC9702" w14:textId="6B08B6F8" w:rsidR="00F90930" w:rsidRPr="00F75F8A" w:rsidRDefault="00F75F8A" w:rsidP="007A5B24">
          <w:pPr>
            <w:tabs>
              <w:tab w:val="right" w:pos="9360"/>
            </w:tabs>
            <w:rPr>
              <w:szCs w:val="20"/>
            </w:rPr>
          </w:pPr>
          <w:r w:rsidRPr="00F75F8A">
            <w:rPr>
              <w:szCs w:val="20"/>
            </w:rPr>
            <w:t xml:space="preserve">BLM CA </w:t>
          </w:r>
          <w:r w:rsidRPr="00F75F8A">
            <w:rPr>
              <w:rFonts w:eastAsiaTheme="minorHAnsi"/>
              <w:szCs w:val="20"/>
              <w:lang w:val="en-CA"/>
            </w:rPr>
            <w:t>Desert Tortoise Research Natural Area (DTNRA), Management and Educational Outreach</w:t>
          </w:r>
        </w:p>
      </w:tc>
      <w:tc>
        <w:tcPr>
          <w:tcW w:w="2023" w:type="dxa"/>
          <w:tcBorders>
            <w:bottom w:val="single" w:sz="18" w:space="0" w:color="auto"/>
          </w:tcBorders>
          <w:shd w:val="clear" w:color="auto" w:fill="auto"/>
        </w:tcPr>
        <w:p w14:paraId="5FBC9703" w14:textId="7B0123EB" w:rsidR="00F90930" w:rsidRPr="008A7232" w:rsidRDefault="00F90930"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3235E2">
            <w:rPr>
              <w:noProof/>
              <w:sz w:val="22"/>
              <w:szCs w:val="22"/>
            </w:rPr>
            <w:t>20</w:t>
          </w:r>
          <w:r w:rsidRPr="008A7232">
            <w:rPr>
              <w:sz w:val="22"/>
              <w:szCs w:val="22"/>
            </w:rPr>
            <w:fldChar w:fldCharType="end"/>
          </w:r>
          <w:r w:rsidRPr="008A7232">
            <w:rPr>
              <w:sz w:val="22"/>
              <w:szCs w:val="22"/>
            </w:rPr>
            <w:t xml:space="preserve"> </w:t>
          </w:r>
          <w:r w:rsidRPr="00F75F8A">
            <w:rPr>
              <w:sz w:val="22"/>
              <w:szCs w:val="22"/>
            </w:rPr>
            <w:t xml:space="preserve">of </w:t>
          </w:r>
          <w:r w:rsidRPr="00F75F8A">
            <w:rPr>
              <w:sz w:val="22"/>
              <w:szCs w:val="22"/>
            </w:rPr>
            <w:fldChar w:fldCharType="begin"/>
          </w:r>
          <w:r w:rsidRPr="00F75F8A">
            <w:rPr>
              <w:sz w:val="22"/>
              <w:szCs w:val="22"/>
            </w:rPr>
            <w:instrText xml:space="preserve"> NUMPAGES  \* Arabic  \* MERGEFORMAT </w:instrText>
          </w:r>
          <w:r w:rsidRPr="00F75F8A">
            <w:rPr>
              <w:sz w:val="22"/>
              <w:szCs w:val="22"/>
            </w:rPr>
            <w:fldChar w:fldCharType="separate"/>
          </w:r>
          <w:r w:rsidR="003235E2">
            <w:rPr>
              <w:noProof/>
              <w:sz w:val="22"/>
              <w:szCs w:val="22"/>
            </w:rPr>
            <w:t>28</w:t>
          </w:r>
          <w:r w:rsidRPr="00F75F8A">
            <w:rPr>
              <w:sz w:val="22"/>
              <w:szCs w:val="22"/>
            </w:rPr>
            <w:fldChar w:fldCharType="end"/>
          </w:r>
        </w:p>
      </w:tc>
    </w:tr>
  </w:tbl>
  <w:p w14:paraId="5FBC9705" w14:textId="77777777" w:rsidR="00F90930" w:rsidRDefault="00F90930"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F90930" w:rsidRPr="00AD51A1" w:rsidRDefault="00F90930"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F90930" w:rsidRPr="00195881" w:rsidRDefault="00F90930"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F90930" w:rsidRPr="00195881" w:rsidRDefault="00F90930"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F90930" w:rsidRDefault="00F90930" w:rsidP="00400CCD">
    <w:pPr>
      <w:widowControl/>
      <w:autoSpaceDE/>
      <w:autoSpaceDN/>
      <w:adjustRightInd/>
      <w:ind w:right="1080"/>
      <w:jc w:val="center"/>
      <w:rPr>
        <w:b/>
        <w:color w:val="000000"/>
        <w:kern w:val="20"/>
        <w:sz w:val="36"/>
        <w:szCs w:val="36"/>
      </w:rPr>
    </w:pPr>
  </w:p>
  <w:p w14:paraId="5FBC970D" w14:textId="77777777" w:rsidR="00F90930" w:rsidRDefault="00F90930"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F90930" w:rsidRPr="00195881" w:rsidRDefault="00F90930"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F90930" w:rsidRPr="00195881" w:rsidRDefault="00F90930"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F90930" w:rsidRPr="00573DCA" w:rsidRDefault="00F90930"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F90930" w:rsidRPr="008A7232" w14:paraId="5FBC9717" w14:textId="77777777" w:rsidTr="008A7232">
      <w:tc>
        <w:tcPr>
          <w:tcW w:w="7423" w:type="dxa"/>
          <w:shd w:val="clear" w:color="auto" w:fill="auto"/>
        </w:tcPr>
        <w:p w14:paraId="5FBC9715" w14:textId="327E7976" w:rsidR="00F90930" w:rsidRPr="008A7232" w:rsidRDefault="00F90930"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F90930" w:rsidRPr="008A7232" w:rsidRDefault="00F90930"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F90930"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F90930" w:rsidRPr="008A7232" w:rsidRDefault="00F90930"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23F2EC45" w:rsidR="00F90930" w:rsidRPr="008A7232" w:rsidRDefault="00F90930"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3235E2">
            <w:rPr>
              <w:noProof/>
              <w:sz w:val="22"/>
              <w:szCs w:val="22"/>
            </w:rPr>
            <w:t>28</w:t>
          </w:r>
          <w:r w:rsidRPr="008A7232">
            <w:rPr>
              <w:sz w:val="22"/>
              <w:szCs w:val="22"/>
            </w:rPr>
            <w:fldChar w:fldCharType="end"/>
          </w:r>
        </w:p>
      </w:tc>
    </w:tr>
  </w:tbl>
  <w:p w14:paraId="5FBC971B" w14:textId="77777777" w:rsidR="00F90930" w:rsidRPr="008B69A0" w:rsidRDefault="00F90930"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F90930" w:rsidRPr="00A56F67" w:rsidRDefault="00F90930"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F90930" w:rsidRPr="00302BBE" w:rsidRDefault="00F90930"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11CBD0E9" w:rsidR="00F90930" w:rsidRPr="00C202BC" w:rsidRDefault="00F90930"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3235E2">
      <w:rPr>
        <w:b/>
        <w:noProof/>
      </w:rPr>
      <w:t>7</w:t>
    </w:r>
    <w:r w:rsidRPr="00C202BC">
      <w:rPr>
        <w:b/>
        <w:noProof/>
      </w:rPr>
      <w:fldChar w:fldCharType="end"/>
    </w:r>
  </w:p>
  <w:p w14:paraId="430C6B19" w14:textId="77777777" w:rsidR="00F90930" w:rsidRPr="00C202BC" w:rsidRDefault="00F90930"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F90930" w:rsidRPr="00302BBE" w:rsidRDefault="00F90930"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B18B3"/>
    <w:multiLevelType w:val="hybridMultilevel"/>
    <w:tmpl w:val="7B32AF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694232A"/>
    <w:multiLevelType w:val="hybridMultilevel"/>
    <w:tmpl w:val="5D26F154"/>
    <w:lvl w:ilvl="0" w:tplc="6C3A8180">
      <w:numFmt w:val="bullet"/>
      <w:lvlText w:val="-"/>
      <w:lvlJc w:val="left"/>
      <w:pPr>
        <w:ind w:left="1080" w:hanging="360"/>
      </w:pPr>
      <w:rPr>
        <w:rFonts w:ascii="Times New Roman" w:eastAsiaTheme="minorHAnsi"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564ABE"/>
    <w:multiLevelType w:val="hybridMultilevel"/>
    <w:tmpl w:val="50A4121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A832603"/>
    <w:multiLevelType w:val="hybridMultilevel"/>
    <w:tmpl w:val="0BECC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15672A2"/>
    <w:multiLevelType w:val="hybridMultilevel"/>
    <w:tmpl w:val="0B784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761B4827"/>
    <w:multiLevelType w:val="hybridMultilevel"/>
    <w:tmpl w:val="9DA658EC"/>
    <w:lvl w:ilvl="0" w:tplc="6C3A81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DFD1523"/>
    <w:multiLevelType w:val="hybridMultilevel"/>
    <w:tmpl w:val="412803E0"/>
    <w:lvl w:ilvl="0" w:tplc="6C3A81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7"/>
  </w:num>
  <w:num w:numId="7">
    <w:abstractNumId w:val="10"/>
  </w:num>
  <w:num w:numId="8">
    <w:abstractNumId w:val="4"/>
  </w:num>
  <w:num w:numId="9">
    <w:abstractNumId w:val="11"/>
  </w:num>
  <w:num w:numId="10">
    <w:abstractNumId w:val="8"/>
  </w:num>
  <w:num w:numId="11">
    <w:abstractNumId w:val="3"/>
  </w:num>
  <w:num w:numId="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A678F"/>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235E2"/>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1D6A"/>
    <w:rsid w:val="00573DCA"/>
    <w:rsid w:val="0057572D"/>
    <w:rsid w:val="00596360"/>
    <w:rsid w:val="005A33B8"/>
    <w:rsid w:val="005B1A2D"/>
    <w:rsid w:val="005C0A8F"/>
    <w:rsid w:val="005C3BC9"/>
    <w:rsid w:val="005D0BBD"/>
    <w:rsid w:val="005E43DC"/>
    <w:rsid w:val="005E7486"/>
    <w:rsid w:val="005E7D8C"/>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530C0"/>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E686A"/>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1253"/>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75F8A"/>
    <w:rsid w:val="00F816F4"/>
    <w:rsid w:val="00F90930"/>
    <w:rsid w:val="00F938C5"/>
    <w:rsid w:val="00F9758A"/>
    <w:rsid w:val="00FA33A2"/>
    <w:rsid w:val="00FC12D8"/>
    <w:rsid w:val="00FD038C"/>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FD038C"/>
  </w:style>
  <w:style w:type="character" w:customStyle="1" w:styleId="st1">
    <w:name w:val="st1"/>
    <w:basedOn w:val="DefaultParagraphFont"/>
    <w:rsid w:val="000A6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77070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dcmitype/"/>
    <ds:schemaRef ds:uri="http://www.w3.org/XML/1998/namespace"/>
    <ds:schemaRef ds:uri="http://purl.org/dc/elements/1.1/"/>
    <ds:schemaRef ds:uri="7b703d79-1e4a-406e-affc-2e7bb08a68e8"/>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1E6211-A887-420F-BBB4-4D8B83F05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28</Pages>
  <Words>8629</Words>
  <Characters>49187</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8</cp:revision>
  <cp:lastPrinted>2017-06-13T15:08:00Z</cp:lastPrinted>
  <dcterms:created xsi:type="dcterms:W3CDTF">2017-06-08T15:31:00Z</dcterms:created>
  <dcterms:modified xsi:type="dcterms:W3CDTF">2017-06-13T15:10:00Z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