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8CE" w:rsidRPr="009D68CE" w:rsidRDefault="009D68CE" w:rsidP="009D68CE">
      <w:pPr>
        <w:autoSpaceDE w:val="0"/>
        <w:autoSpaceDN w:val="0"/>
        <w:adjustRightInd w:val="0"/>
        <w:spacing w:line="245" w:lineRule="exact"/>
        <w:jc w:val="center"/>
        <w:rPr>
          <w:rFonts w:ascii="Times New Roman" w:hAnsi="Times New Roman" w:cs="Times New Roman"/>
          <w:b/>
          <w:bCs/>
          <w:sz w:val="28"/>
          <w:szCs w:val="28"/>
        </w:rPr>
      </w:pPr>
      <w:bookmarkStart w:id="0" w:name="_GoBack"/>
      <w:bookmarkEnd w:id="0"/>
      <w:r w:rsidRPr="009D68CE">
        <w:rPr>
          <w:rFonts w:ascii="Times New Roman" w:hAnsi="Times New Roman" w:cs="Times New Roman"/>
          <w:b/>
          <w:bCs/>
          <w:sz w:val="28"/>
          <w:szCs w:val="28"/>
        </w:rPr>
        <w:t>Appendix C— PRISM-Specific Attachment</w:t>
      </w:r>
    </w:p>
    <w:p w:rsidR="009D68CE" w:rsidRPr="009D68CE" w:rsidRDefault="009D68CE" w:rsidP="009D68CE">
      <w:pPr>
        <w:autoSpaceDE w:val="0"/>
        <w:autoSpaceDN w:val="0"/>
        <w:adjustRightInd w:val="0"/>
        <w:rPr>
          <w:rFonts w:ascii="Times New Roman" w:hAnsi="Times New Roman" w:cs="Times New Roman"/>
          <w:sz w:val="24"/>
          <w:szCs w:val="24"/>
        </w:rPr>
      </w:pPr>
    </w:p>
    <w:p w:rsidR="009D68CE" w:rsidRPr="009D68CE" w:rsidRDefault="009D68CE" w:rsidP="009D68CE">
      <w:pPr>
        <w:rPr>
          <w:rFonts w:ascii="Times New Roman" w:hAnsi="Times New Roman" w:cs="Times New Roman"/>
          <w:sz w:val="24"/>
          <w:szCs w:val="24"/>
        </w:rPr>
      </w:pPr>
      <w:r w:rsidRPr="009D68CE">
        <w:rPr>
          <w:rFonts w:ascii="Times New Roman" w:hAnsi="Times New Roman" w:cs="Times New Roman"/>
          <w:sz w:val="24"/>
          <w:szCs w:val="24"/>
        </w:rPr>
        <w:t>The [State Organization Name] (hereby known as State) certifies that the State applying for Federal Fiscal Year 2014 Performance and Registration Information Systems Management (PRISM) funding meets the conditions for participation under Safe, Accountable, Flexible, Efficient Transportation Equity Act: A Legacy for Users (SAFETEA-LU), Pub. L. No.109-59</w:t>
      </w:r>
      <w:proofErr w:type="gramStart"/>
      <w:r w:rsidRPr="009D68CE">
        <w:rPr>
          <w:rFonts w:ascii="Times New Roman" w:hAnsi="Times New Roman" w:cs="Times New Roman"/>
          <w:sz w:val="24"/>
          <w:szCs w:val="24"/>
        </w:rPr>
        <w:t>,§</w:t>
      </w:r>
      <w:proofErr w:type="gramEnd"/>
      <w:r w:rsidRPr="009D68CE">
        <w:rPr>
          <w:rFonts w:ascii="Times New Roman" w:hAnsi="Times New Roman" w:cs="Times New Roman"/>
          <w:sz w:val="24"/>
          <w:szCs w:val="24"/>
        </w:rPr>
        <w:t xml:space="preserve">4109(a)(3) as amended by Moving Ahead for Progress in the 21st Century (MAP-21), Pub. </w:t>
      </w:r>
      <w:proofErr w:type="gramStart"/>
      <w:r w:rsidRPr="009D68CE">
        <w:rPr>
          <w:rFonts w:ascii="Times New Roman" w:hAnsi="Times New Roman" w:cs="Times New Roman"/>
          <w:sz w:val="24"/>
          <w:szCs w:val="24"/>
        </w:rPr>
        <w:t>L. No. 112-141, §§ 32602 and 32603(c) (2012).</w:t>
      </w:r>
      <w:proofErr w:type="gramEnd"/>
      <w:r w:rsidRPr="009D68CE">
        <w:rPr>
          <w:rFonts w:ascii="Times New Roman" w:hAnsi="Times New Roman" w:cs="Times New Roman"/>
          <w:sz w:val="24"/>
          <w:szCs w:val="24"/>
        </w:rPr>
        <w:t xml:space="preserve">  PRISM grants are governed by 49 United States Code (U.S.C.) §§ 49 31106(b) and 31109 (2006), as amended.   This section requires PRISM program States to use grant funds to:</w:t>
      </w:r>
    </w:p>
    <w:p w:rsidR="009D68CE" w:rsidRPr="009D68CE" w:rsidRDefault="009D68CE" w:rsidP="009D68CE">
      <w:pPr>
        <w:rPr>
          <w:rFonts w:ascii="Times New Roman" w:hAnsi="Times New Roman" w:cs="Times New Roman"/>
          <w:sz w:val="24"/>
          <w:szCs w:val="24"/>
        </w:rPr>
      </w:pPr>
    </w:p>
    <w:p w:rsidR="009D68CE" w:rsidRPr="009D68CE" w:rsidRDefault="009D68CE" w:rsidP="009D68CE">
      <w:pPr>
        <w:pStyle w:val="NoSpacing"/>
        <w:numPr>
          <w:ilvl w:val="0"/>
          <w:numId w:val="41"/>
        </w:numPr>
        <w:spacing w:line="276" w:lineRule="auto"/>
        <w:rPr>
          <w:rFonts w:ascii="Times New Roman" w:hAnsi="Times New Roman" w:cs="Times New Roman"/>
          <w:sz w:val="24"/>
          <w:szCs w:val="24"/>
        </w:rPr>
      </w:pPr>
      <w:r w:rsidRPr="009D68CE">
        <w:rPr>
          <w:rFonts w:ascii="Times New Roman" w:hAnsi="Times New Roman" w:cs="Times New Roman"/>
          <w:sz w:val="24"/>
          <w:szCs w:val="24"/>
        </w:rPr>
        <w:t>Comply with PRISM uniform policies, procedures, and technical and operational standards;</w:t>
      </w:r>
    </w:p>
    <w:p w:rsidR="009D68CE" w:rsidRPr="009D68CE" w:rsidRDefault="009D68CE" w:rsidP="009D68CE">
      <w:pPr>
        <w:pStyle w:val="NoSpacing"/>
        <w:spacing w:line="276" w:lineRule="auto"/>
        <w:rPr>
          <w:rFonts w:ascii="Times New Roman" w:hAnsi="Times New Roman" w:cs="Times New Roman"/>
          <w:sz w:val="24"/>
          <w:szCs w:val="24"/>
        </w:rPr>
      </w:pPr>
    </w:p>
    <w:p w:rsidR="009D68CE" w:rsidRPr="009D68CE" w:rsidRDefault="009D68CE" w:rsidP="009D68CE">
      <w:pPr>
        <w:pStyle w:val="NoSpacing"/>
        <w:numPr>
          <w:ilvl w:val="0"/>
          <w:numId w:val="41"/>
        </w:numPr>
        <w:spacing w:line="276" w:lineRule="auto"/>
        <w:rPr>
          <w:rFonts w:ascii="Times New Roman" w:hAnsi="Times New Roman" w:cs="Times New Roman"/>
          <w:sz w:val="24"/>
          <w:szCs w:val="24"/>
        </w:rPr>
      </w:pPr>
      <w:r w:rsidRPr="009D68CE">
        <w:rPr>
          <w:rFonts w:ascii="Times New Roman" w:hAnsi="Times New Roman" w:cs="Times New Roman"/>
          <w:sz w:val="24"/>
          <w:szCs w:val="24"/>
        </w:rPr>
        <w:t>Possess (or seek the authority to possess) sanctions relating to commercial motor vehicle registration on the basis of a Federal safety fitness determination; and</w:t>
      </w:r>
    </w:p>
    <w:p w:rsidR="009D68CE" w:rsidRPr="009D68CE" w:rsidRDefault="009D68CE" w:rsidP="009D68CE">
      <w:pPr>
        <w:pStyle w:val="NoSpacing"/>
        <w:spacing w:line="276" w:lineRule="auto"/>
        <w:rPr>
          <w:rFonts w:ascii="Times New Roman" w:hAnsi="Times New Roman" w:cs="Times New Roman"/>
          <w:sz w:val="24"/>
          <w:szCs w:val="24"/>
        </w:rPr>
      </w:pPr>
    </w:p>
    <w:p w:rsidR="009D68CE" w:rsidRPr="009D68CE" w:rsidRDefault="009D68CE" w:rsidP="009D68CE">
      <w:pPr>
        <w:pStyle w:val="NoSpacing"/>
        <w:numPr>
          <w:ilvl w:val="0"/>
          <w:numId w:val="41"/>
        </w:numPr>
        <w:spacing w:line="276" w:lineRule="auto"/>
        <w:rPr>
          <w:rFonts w:ascii="Times New Roman" w:hAnsi="Times New Roman" w:cs="Times New Roman"/>
          <w:sz w:val="24"/>
          <w:szCs w:val="24"/>
        </w:rPr>
      </w:pPr>
      <w:r w:rsidRPr="009D68CE">
        <w:rPr>
          <w:rFonts w:ascii="Times New Roman" w:hAnsi="Times New Roman" w:cs="Times New Roman"/>
          <w:sz w:val="24"/>
          <w:szCs w:val="24"/>
        </w:rPr>
        <w:t>Establish and implement a process to cancel the motor vehicle registration and seize the registration plates of a vehicle of a carrier with an out-of-service order.</w:t>
      </w:r>
    </w:p>
    <w:p w:rsidR="009D68CE" w:rsidRPr="009D68CE" w:rsidRDefault="009D68CE" w:rsidP="009D68CE">
      <w:pPr>
        <w:rPr>
          <w:rFonts w:ascii="Times New Roman" w:hAnsi="Times New Roman" w:cs="Times New Roman"/>
          <w:sz w:val="24"/>
          <w:szCs w:val="24"/>
        </w:rPr>
      </w:pPr>
    </w:p>
    <w:p w:rsidR="009D68CE" w:rsidRPr="009D68CE" w:rsidRDefault="009D68CE" w:rsidP="009D68CE">
      <w:pPr>
        <w:rPr>
          <w:rFonts w:ascii="Times New Roman" w:hAnsi="Times New Roman" w:cs="Times New Roman"/>
          <w:sz w:val="24"/>
          <w:szCs w:val="24"/>
        </w:rPr>
      </w:pPr>
    </w:p>
    <w:p w:rsidR="009D68CE" w:rsidRPr="009D68CE" w:rsidRDefault="009D68CE" w:rsidP="009D68CE">
      <w:pPr>
        <w:rPr>
          <w:rFonts w:ascii="Times New Roman" w:hAnsi="Times New Roman" w:cs="Times New Roman"/>
          <w:sz w:val="24"/>
          <w:szCs w:val="24"/>
        </w:rPr>
      </w:pPr>
      <w:r w:rsidRPr="009D68CE">
        <w:rPr>
          <w:rFonts w:ascii="Times New Roman" w:hAnsi="Times New Roman" w:cs="Times New Roman"/>
          <w:sz w:val="24"/>
          <w:szCs w:val="24"/>
        </w:rPr>
        <w:t xml:space="preserve">Signature of State Authorizing Official:  </w:t>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r>
      <w:r w:rsidRPr="009D68CE">
        <w:rPr>
          <w:rFonts w:ascii="Times New Roman" w:hAnsi="Times New Roman" w:cs="Times New Roman"/>
          <w:sz w:val="24"/>
          <w:szCs w:val="24"/>
        </w:rPr>
        <w:softHyphen/>
        <w:t>_____________________________________</w:t>
      </w:r>
    </w:p>
    <w:p w:rsidR="009D68CE" w:rsidRPr="009D68CE" w:rsidRDefault="009D68CE" w:rsidP="009D68CE">
      <w:pPr>
        <w:pStyle w:val="NoSpacing"/>
        <w:spacing w:line="276" w:lineRule="auto"/>
        <w:rPr>
          <w:rFonts w:ascii="Times New Roman" w:hAnsi="Times New Roman" w:cs="Times New Roman"/>
          <w:sz w:val="24"/>
          <w:szCs w:val="24"/>
        </w:rPr>
      </w:pPr>
    </w:p>
    <w:p w:rsidR="009D68CE" w:rsidRPr="009D68CE" w:rsidRDefault="009D68CE" w:rsidP="009D68CE">
      <w:pPr>
        <w:rPr>
          <w:rFonts w:ascii="Times New Roman" w:hAnsi="Times New Roman" w:cs="Times New Roman"/>
          <w:sz w:val="24"/>
          <w:szCs w:val="24"/>
        </w:rPr>
      </w:pPr>
    </w:p>
    <w:p w:rsidR="009D68CE" w:rsidRPr="009D68CE" w:rsidRDefault="009D68CE" w:rsidP="009D68CE">
      <w:pPr>
        <w:rPr>
          <w:rFonts w:ascii="Times New Roman" w:hAnsi="Times New Roman" w:cs="Times New Roman"/>
          <w:sz w:val="24"/>
          <w:szCs w:val="24"/>
        </w:rPr>
      </w:pPr>
      <w:r w:rsidRPr="009D68CE">
        <w:rPr>
          <w:rFonts w:ascii="Times New Roman" w:hAnsi="Times New Roman" w:cs="Times New Roman"/>
          <w:sz w:val="24"/>
          <w:szCs w:val="24"/>
        </w:rPr>
        <w:t>Date:  _______________________________</w:t>
      </w:r>
    </w:p>
    <w:p w:rsidR="009D68CE" w:rsidRDefault="009D68CE" w:rsidP="009D68CE">
      <w:pPr>
        <w:autoSpaceDE w:val="0"/>
        <w:autoSpaceDN w:val="0"/>
        <w:adjustRightInd w:val="0"/>
        <w:rPr>
          <w:rFonts w:cs="Times New Roman"/>
          <w:szCs w:val="24"/>
        </w:rPr>
      </w:pPr>
    </w:p>
    <w:p w:rsidR="009D68CE" w:rsidRDefault="009D68CE" w:rsidP="009D68CE">
      <w:pPr>
        <w:autoSpaceDE w:val="0"/>
        <w:autoSpaceDN w:val="0"/>
        <w:adjustRightInd w:val="0"/>
        <w:rPr>
          <w:rFonts w:cs="Times New Roman"/>
          <w:szCs w:val="24"/>
        </w:rPr>
      </w:pPr>
    </w:p>
    <w:p w:rsidR="00602BD1" w:rsidRDefault="00602BD1" w:rsidP="00602BD1">
      <w:pPr>
        <w:pStyle w:val="NoSpacing"/>
        <w:rPr>
          <w:rFonts w:eastAsia="Times New Roman" w:cs="Arial"/>
          <w:b/>
          <w:bCs/>
          <w:iCs/>
        </w:rPr>
      </w:pPr>
    </w:p>
    <w:sectPr w:rsidR="00602BD1" w:rsidSect="00DD4014">
      <w:footerReference w:type="default" r:id="rId12"/>
      <w:pgSz w:w="12240" w:h="15840"/>
      <w:pgMar w:top="1440" w:right="1440" w:bottom="1440" w:left="1440" w:header="720" w:footer="720" w:gutter="0"/>
      <w:pgNumType w:start="5"/>
      <w:cols w:space="720"/>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E36BE4" w15:done="0"/>
  <w15:commentEx w15:paraId="3EAEE6E4" w15:done="0"/>
  <w15:commentEx w15:paraId="56DC833B" w15:paraIdParent="3EAEE6E4" w15:done="0"/>
  <w15:commentEx w15:paraId="64A3566F" w15:done="0"/>
  <w15:commentEx w15:paraId="6937BEA8" w15:paraIdParent="64A3566F" w15:done="0"/>
  <w15:commentEx w15:paraId="1A9A272C" w15:done="0"/>
  <w15:commentEx w15:paraId="26DD8B4B" w15:done="0"/>
  <w15:commentEx w15:paraId="1C357A97" w15:done="0"/>
  <w15:commentEx w15:paraId="4AACAB20" w15:done="0"/>
  <w15:commentEx w15:paraId="5D2DD446" w15:paraIdParent="4AACAB20" w15:done="0"/>
  <w15:commentEx w15:paraId="42355F9D" w15:done="0"/>
  <w15:commentEx w15:paraId="14A1F03E" w15:done="0"/>
  <w15:commentEx w15:paraId="238A24B6" w15:paraIdParent="14A1F03E" w15:done="0"/>
  <w15:commentEx w15:paraId="05AF17B6" w15:done="0"/>
  <w15:commentEx w15:paraId="292D606F" w15:done="0"/>
  <w15:commentEx w15:paraId="4CD94875" w15:paraIdParent="292D606F" w15:done="0"/>
  <w15:commentEx w15:paraId="46BD8AF1" w15:done="0"/>
  <w15:commentEx w15:paraId="7088229A" w15:done="0"/>
  <w15:commentEx w15:paraId="31A47318" w15:done="0"/>
  <w15:commentEx w15:paraId="0CE03105" w15:done="0"/>
  <w15:commentEx w15:paraId="0FC5435E" w15:paraIdParent="0CE0310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ABA" w:rsidRDefault="00D40ABA" w:rsidP="009E0D79">
      <w:pPr>
        <w:spacing w:after="0" w:line="240" w:lineRule="auto"/>
      </w:pPr>
      <w:r>
        <w:separator/>
      </w:r>
    </w:p>
  </w:endnote>
  <w:endnote w:type="continuationSeparator" w:id="0">
    <w:p w:rsidR="00D40ABA" w:rsidRDefault="00D40ABA" w:rsidP="009E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2764825"/>
      <w:docPartObj>
        <w:docPartGallery w:val="Page Numbers (Top of Page)"/>
        <w:docPartUnique/>
      </w:docPartObj>
    </w:sdtPr>
    <w:sdtEndPr>
      <w:rPr>
        <w:rFonts w:ascii="Times New Roman" w:hAnsi="Times New Roman" w:cs="Times New Roman"/>
        <w:sz w:val="24"/>
        <w:szCs w:val="24"/>
      </w:rPr>
    </w:sdtEndPr>
    <w:sdtContent>
      <w:p w:rsidR="0010066B" w:rsidRPr="009D68CE" w:rsidRDefault="0010066B" w:rsidP="009D68CE">
        <w:pPr>
          <w:pStyle w:val="NoSpacing"/>
          <w:pBdr>
            <w:top w:val="single" w:sz="4" w:space="1" w:color="auto"/>
          </w:pBdr>
          <w:rPr>
            <w:rFonts w:ascii="Times New Roman" w:hAnsi="Times New Roman" w:cs="Times New Roman"/>
            <w:sz w:val="24"/>
            <w:szCs w:val="24"/>
          </w:rPr>
        </w:pPr>
        <w:r w:rsidRPr="009D68CE">
          <w:rPr>
            <w:rFonts w:ascii="Times New Roman" w:hAnsi="Times New Roman" w:cs="Times New Roman"/>
            <w:sz w:val="24"/>
            <w:szCs w:val="24"/>
          </w:rPr>
          <w:t>Appendix C—</w:t>
        </w:r>
        <w:r w:rsidRPr="009D68CE">
          <w:rPr>
            <w:rFonts w:ascii="Times New Roman" w:hAnsi="Times New Roman" w:cs="Times New Roman"/>
            <w:sz w:val="24"/>
            <w:szCs w:val="24"/>
          </w:rPr>
          <w:tab/>
        </w:r>
        <w:r w:rsidRPr="009D68CE">
          <w:rPr>
            <w:rFonts w:ascii="Times New Roman" w:hAnsi="Times New Roman" w:cs="Times New Roman"/>
            <w:sz w:val="24"/>
            <w:szCs w:val="24"/>
          </w:rPr>
          <w:tab/>
        </w:r>
        <w:r w:rsidRPr="009D68CE">
          <w:rPr>
            <w:rFonts w:ascii="Times New Roman" w:hAnsi="Times New Roman" w:cs="Times New Roman"/>
            <w:sz w:val="24"/>
            <w:szCs w:val="24"/>
          </w:rPr>
          <w:tab/>
        </w:r>
        <w:r w:rsidRPr="009D68CE">
          <w:rPr>
            <w:rFonts w:ascii="Times New Roman" w:hAnsi="Times New Roman" w:cs="Times New Roman"/>
            <w:sz w:val="24"/>
            <w:szCs w:val="24"/>
          </w:rPr>
          <w:tab/>
        </w:r>
        <w:r w:rsidRPr="009D68CE">
          <w:rPr>
            <w:rFonts w:ascii="Times New Roman" w:hAnsi="Times New Roman" w:cs="Times New Roman"/>
            <w:sz w:val="24"/>
            <w:szCs w:val="24"/>
          </w:rPr>
          <w:tab/>
          <w:t>Page 1 of 1</w:t>
        </w:r>
        <w:r w:rsidRPr="009D68CE">
          <w:rPr>
            <w:rFonts w:ascii="Times New Roman" w:hAnsi="Times New Roman" w:cs="Times New Roman"/>
            <w:bCs/>
            <w:sz w:val="24"/>
            <w:szCs w:val="24"/>
          </w:rPr>
          <w:tab/>
        </w:r>
        <w:r w:rsidRPr="009D68CE">
          <w:rPr>
            <w:rFonts w:ascii="Times New Roman" w:hAnsi="Times New Roman" w:cs="Times New Roman"/>
            <w:bCs/>
            <w:sz w:val="24"/>
            <w:szCs w:val="24"/>
          </w:rPr>
          <w:tab/>
        </w:r>
        <w:r w:rsidRPr="009D68CE">
          <w:rPr>
            <w:rFonts w:ascii="Times New Roman" w:hAnsi="Times New Roman" w:cs="Times New Roman"/>
            <w:bCs/>
            <w:sz w:val="24"/>
            <w:szCs w:val="24"/>
          </w:rPr>
          <w:tab/>
          <w:t xml:space="preserve">          December 2014</w:t>
        </w:r>
      </w:p>
      <w:p w:rsidR="0010066B" w:rsidRPr="009D68CE" w:rsidRDefault="0010066B" w:rsidP="00DD4014">
        <w:pPr>
          <w:pStyle w:val="Footer"/>
          <w:rPr>
            <w:rFonts w:ascii="Times New Roman" w:hAnsi="Times New Roman" w:cs="Times New Roman"/>
            <w:sz w:val="24"/>
            <w:szCs w:val="24"/>
          </w:rPr>
        </w:pPr>
        <w:r w:rsidRPr="009D68CE">
          <w:rPr>
            <w:rFonts w:ascii="Times New Roman" w:hAnsi="Times New Roman" w:cs="Times New Roman"/>
            <w:sz w:val="24"/>
            <w:szCs w:val="24"/>
          </w:rPr>
          <w:t>PRISM-Specific Attachment</w:t>
        </w:r>
      </w:p>
    </w:sdtContent>
  </w:sdt>
  <w:p w:rsidR="0010066B" w:rsidRPr="005D0C11" w:rsidRDefault="0010066B" w:rsidP="00DD40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ABA" w:rsidRDefault="00D40ABA" w:rsidP="009E0D79">
      <w:pPr>
        <w:spacing w:after="0" w:line="240" w:lineRule="auto"/>
      </w:pPr>
      <w:r>
        <w:separator/>
      </w:r>
    </w:p>
  </w:footnote>
  <w:footnote w:type="continuationSeparator" w:id="0">
    <w:p w:rsidR="00D40ABA" w:rsidRDefault="00D40ABA" w:rsidP="009E0D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50761"/>
    <w:multiLevelType w:val="hybridMultilevel"/>
    <w:tmpl w:val="B882CCFE"/>
    <w:lvl w:ilvl="0" w:tplc="00C4CDCC">
      <w:start w:val="1"/>
      <w:numFmt w:val="decimal"/>
      <w:lvlText w:val="%1."/>
      <w:lvlJc w:val="left"/>
      <w:pPr>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215B9F"/>
    <w:multiLevelType w:val="hybridMultilevel"/>
    <w:tmpl w:val="6ACEC6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504F3E"/>
    <w:multiLevelType w:val="hybridMultilevel"/>
    <w:tmpl w:val="B248F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DB079B"/>
    <w:multiLevelType w:val="hybridMultilevel"/>
    <w:tmpl w:val="D1123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229E9"/>
    <w:multiLevelType w:val="hybridMultilevel"/>
    <w:tmpl w:val="502C3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BA4B80"/>
    <w:multiLevelType w:val="hybridMultilevel"/>
    <w:tmpl w:val="D110CE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8B067A"/>
    <w:multiLevelType w:val="hybridMultilevel"/>
    <w:tmpl w:val="5CEA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472736"/>
    <w:multiLevelType w:val="hybridMultilevel"/>
    <w:tmpl w:val="A84E3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C43DD4"/>
    <w:multiLevelType w:val="hybridMultilevel"/>
    <w:tmpl w:val="B1D8576C"/>
    <w:lvl w:ilvl="0" w:tplc="D004BB60">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8570B8"/>
    <w:multiLevelType w:val="hybridMultilevel"/>
    <w:tmpl w:val="115C6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43671D7"/>
    <w:multiLevelType w:val="hybridMultilevel"/>
    <w:tmpl w:val="2A00D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A05ADB"/>
    <w:multiLevelType w:val="hybridMultilevel"/>
    <w:tmpl w:val="2DBA84A6"/>
    <w:lvl w:ilvl="0" w:tplc="7EE245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E019E8"/>
    <w:multiLevelType w:val="hybridMultilevel"/>
    <w:tmpl w:val="094E788E"/>
    <w:lvl w:ilvl="0" w:tplc="B09CD33E">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4A30F5"/>
    <w:multiLevelType w:val="hybridMultilevel"/>
    <w:tmpl w:val="CAC454E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nsid w:val="3CCB686D"/>
    <w:multiLevelType w:val="hybridMultilevel"/>
    <w:tmpl w:val="F1E23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CE42909"/>
    <w:multiLevelType w:val="hybridMultilevel"/>
    <w:tmpl w:val="5CF0D2D4"/>
    <w:lvl w:ilvl="0" w:tplc="B122D1B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5E0D52"/>
    <w:multiLevelType w:val="hybridMultilevel"/>
    <w:tmpl w:val="399EE248"/>
    <w:lvl w:ilvl="0" w:tplc="F9A4B4DE">
      <w:start w:val="1"/>
      <w:numFmt w:val="decimal"/>
      <w:lvlText w:val="%1."/>
      <w:lvlJc w:val="left"/>
      <w:pPr>
        <w:ind w:left="72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FA6CFE"/>
    <w:multiLevelType w:val="hybridMultilevel"/>
    <w:tmpl w:val="1EDC3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5B3E1D"/>
    <w:multiLevelType w:val="hybridMultilevel"/>
    <w:tmpl w:val="627A7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3BC36D3"/>
    <w:multiLevelType w:val="hybridMultilevel"/>
    <w:tmpl w:val="06B6DEE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5255036"/>
    <w:multiLevelType w:val="hybridMultilevel"/>
    <w:tmpl w:val="EB0CD2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CA180B"/>
    <w:multiLevelType w:val="hybridMultilevel"/>
    <w:tmpl w:val="1974D2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6B83F3F"/>
    <w:multiLevelType w:val="hybridMultilevel"/>
    <w:tmpl w:val="08E4537C"/>
    <w:lvl w:ilvl="0" w:tplc="B09CD33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AC81D36"/>
    <w:multiLevelType w:val="hybridMultilevel"/>
    <w:tmpl w:val="C69E1630"/>
    <w:lvl w:ilvl="0" w:tplc="BA40B9E6">
      <w:start w:val="1"/>
      <w:numFmt w:val="decimal"/>
      <w:lvlText w:val="%1."/>
      <w:lvlJc w:val="left"/>
      <w:pPr>
        <w:ind w:left="892" w:hanging="49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D516A4"/>
    <w:multiLevelType w:val="hybridMultilevel"/>
    <w:tmpl w:val="35485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9436E6"/>
    <w:multiLevelType w:val="hybridMultilevel"/>
    <w:tmpl w:val="61380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2F6E75"/>
    <w:multiLevelType w:val="hybridMultilevel"/>
    <w:tmpl w:val="847C0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A7210CC"/>
    <w:multiLevelType w:val="hybridMultilevel"/>
    <w:tmpl w:val="3E9A2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9B3995"/>
    <w:multiLevelType w:val="multilevel"/>
    <w:tmpl w:val="8952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B21528B"/>
    <w:multiLevelType w:val="hybridMultilevel"/>
    <w:tmpl w:val="C36A456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C0F64AC"/>
    <w:multiLevelType w:val="hybridMultilevel"/>
    <w:tmpl w:val="F8B25F9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2AE08A0"/>
    <w:multiLevelType w:val="hybridMultilevel"/>
    <w:tmpl w:val="2F68142A"/>
    <w:lvl w:ilvl="0" w:tplc="B09CD3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433AAD"/>
    <w:multiLevelType w:val="hybridMultilevel"/>
    <w:tmpl w:val="62F4A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5694240"/>
    <w:multiLevelType w:val="hybridMultilevel"/>
    <w:tmpl w:val="5164FB28"/>
    <w:lvl w:ilvl="0" w:tplc="B09CD33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66006630"/>
    <w:multiLevelType w:val="hybridMultilevel"/>
    <w:tmpl w:val="DB7007E6"/>
    <w:lvl w:ilvl="0" w:tplc="6ADE4704">
      <w:start w:val="1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645207A"/>
    <w:multiLevelType w:val="hybridMultilevel"/>
    <w:tmpl w:val="3D0C5B1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B932B54"/>
    <w:multiLevelType w:val="hybridMultilevel"/>
    <w:tmpl w:val="CE54F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B2422E"/>
    <w:multiLevelType w:val="hybridMultilevel"/>
    <w:tmpl w:val="53C8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CCF1D93"/>
    <w:multiLevelType w:val="hybridMultilevel"/>
    <w:tmpl w:val="CF207960"/>
    <w:lvl w:ilvl="0" w:tplc="B4B064EA">
      <w:start w:val="1"/>
      <w:numFmt w:val="decimal"/>
      <w:lvlText w:val="%1."/>
      <w:lvlJc w:val="left"/>
      <w:pPr>
        <w:ind w:left="720" w:hanging="360"/>
      </w:pPr>
      <w:rPr>
        <w:rFonts w:hint="default"/>
        <w:b w:val="0"/>
        <w:i w:val="0"/>
      </w:rPr>
    </w:lvl>
    <w:lvl w:ilvl="1" w:tplc="D3D672D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E417304"/>
    <w:multiLevelType w:val="hybridMultilevel"/>
    <w:tmpl w:val="99443BF8"/>
    <w:lvl w:ilvl="0" w:tplc="26527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E8F2E75"/>
    <w:multiLevelType w:val="hybridMultilevel"/>
    <w:tmpl w:val="E7E6E9DA"/>
    <w:lvl w:ilvl="0" w:tplc="B09CD33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34569D4"/>
    <w:multiLevelType w:val="hybridMultilevel"/>
    <w:tmpl w:val="1FD8E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3B237BB"/>
    <w:multiLevelType w:val="hybridMultilevel"/>
    <w:tmpl w:val="2EFE1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895947"/>
    <w:multiLevelType w:val="hybridMultilevel"/>
    <w:tmpl w:val="2DBA84A6"/>
    <w:lvl w:ilvl="0" w:tplc="7EE245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C8A1776"/>
    <w:multiLevelType w:val="multilevel"/>
    <w:tmpl w:val="6FA81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CDF5597"/>
    <w:multiLevelType w:val="hybridMultilevel"/>
    <w:tmpl w:val="95E4BC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nsid w:val="7E560D57"/>
    <w:multiLevelType w:val="hybridMultilevel"/>
    <w:tmpl w:val="FA2E7F1E"/>
    <w:lvl w:ilvl="0" w:tplc="C946FE9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E985E30"/>
    <w:multiLevelType w:val="hybridMultilevel"/>
    <w:tmpl w:val="434AF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7EB067D0"/>
    <w:multiLevelType w:val="hybridMultilevel"/>
    <w:tmpl w:val="F24E19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2"/>
  </w:num>
  <w:num w:numId="2">
    <w:abstractNumId w:val="38"/>
  </w:num>
  <w:num w:numId="3">
    <w:abstractNumId w:val="15"/>
  </w:num>
  <w:num w:numId="4">
    <w:abstractNumId w:val="8"/>
  </w:num>
  <w:num w:numId="5">
    <w:abstractNumId w:val="29"/>
  </w:num>
  <w:num w:numId="6">
    <w:abstractNumId w:val="32"/>
  </w:num>
  <w:num w:numId="7">
    <w:abstractNumId w:val="1"/>
  </w:num>
  <w:num w:numId="8">
    <w:abstractNumId w:val="13"/>
  </w:num>
  <w:num w:numId="9">
    <w:abstractNumId w:val="36"/>
  </w:num>
  <w:num w:numId="10">
    <w:abstractNumId w:val="20"/>
  </w:num>
  <w:num w:numId="11">
    <w:abstractNumId w:val="37"/>
  </w:num>
  <w:num w:numId="12">
    <w:abstractNumId w:val="10"/>
  </w:num>
  <w:num w:numId="13">
    <w:abstractNumId w:val="46"/>
  </w:num>
  <w:num w:numId="14">
    <w:abstractNumId w:val="7"/>
  </w:num>
  <w:num w:numId="15">
    <w:abstractNumId w:val="0"/>
  </w:num>
  <w:num w:numId="16">
    <w:abstractNumId w:val="21"/>
  </w:num>
  <w:num w:numId="17">
    <w:abstractNumId w:val="3"/>
  </w:num>
  <w:num w:numId="18">
    <w:abstractNumId w:val="48"/>
  </w:num>
  <w:num w:numId="19">
    <w:abstractNumId w:val="18"/>
  </w:num>
  <w:num w:numId="20">
    <w:abstractNumId w:val="4"/>
  </w:num>
  <w:num w:numId="21">
    <w:abstractNumId w:val="47"/>
  </w:num>
  <w:num w:numId="22">
    <w:abstractNumId w:val="25"/>
  </w:num>
  <w:num w:numId="23">
    <w:abstractNumId w:val="26"/>
  </w:num>
  <w:num w:numId="24">
    <w:abstractNumId w:val="12"/>
  </w:num>
  <w:num w:numId="25">
    <w:abstractNumId w:val="35"/>
  </w:num>
  <w:num w:numId="26">
    <w:abstractNumId w:val="9"/>
  </w:num>
  <w:num w:numId="27">
    <w:abstractNumId w:val="16"/>
  </w:num>
  <w:num w:numId="28">
    <w:abstractNumId w:val="33"/>
  </w:num>
  <w:num w:numId="29">
    <w:abstractNumId w:val="31"/>
  </w:num>
  <w:num w:numId="30">
    <w:abstractNumId w:val="40"/>
  </w:num>
  <w:num w:numId="31">
    <w:abstractNumId w:val="22"/>
  </w:num>
  <w:num w:numId="32">
    <w:abstractNumId w:val="27"/>
  </w:num>
  <w:num w:numId="33">
    <w:abstractNumId w:val="19"/>
  </w:num>
  <w:num w:numId="34">
    <w:abstractNumId w:val="2"/>
  </w:num>
  <w:num w:numId="35">
    <w:abstractNumId w:val="45"/>
  </w:num>
  <w:num w:numId="36">
    <w:abstractNumId w:val="6"/>
  </w:num>
  <w:num w:numId="37">
    <w:abstractNumId w:val="30"/>
  </w:num>
  <w:num w:numId="38">
    <w:abstractNumId w:val="5"/>
  </w:num>
  <w:num w:numId="39">
    <w:abstractNumId w:val="44"/>
  </w:num>
  <w:num w:numId="40">
    <w:abstractNumId w:val="28"/>
  </w:num>
  <w:num w:numId="41">
    <w:abstractNumId w:val="23"/>
  </w:num>
  <w:num w:numId="42">
    <w:abstractNumId w:val="34"/>
  </w:num>
  <w:num w:numId="43">
    <w:abstractNumId w:val="17"/>
  </w:num>
  <w:num w:numId="44">
    <w:abstractNumId w:val="11"/>
  </w:num>
  <w:num w:numId="45">
    <w:abstractNumId w:val="41"/>
  </w:num>
  <w:num w:numId="46">
    <w:abstractNumId w:val="24"/>
  </w:num>
  <w:num w:numId="47">
    <w:abstractNumId w:val="39"/>
  </w:num>
  <w:num w:numId="48">
    <w:abstractNumId w:val="43"/>
  </w:num>
  <w:num w:numId="49">
    <w:abstractNumId w:val="14"/>
  </w:num>
  <w:numIdMacAtCleanup w:val="3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andon">
    <w15:presenceInfo w15:providerId="None" w15:userId="Brand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450"/>
    <w:rsid w:val="00001C48"/>
    <w:rsid w:val="0001115C"/>
    <w:rsid w:val="000122DB"/>
    <w:rsid w:val="00013726"/>
    <w:rsid w:val="00014D2C"/>
    <w:rsid w:val="000249D7"/>
    <w:rsid w:val="000304F2"/>
    <w:rsid w:val="000320BF"/>
    <w:rsid w:val="00034994"/>
    <w:rsid w:val="00036940"/>
    <w:rsid w:val="00037E40"/>
    <w:rsid w:val="00071731"/>
    <w:rsid w:val="00071AD0"/>
    <w:rsid w:val="00084DE3"/>
    <w:rsid w:val="00086392"/>
    <w:rsid w:val="000A0501"/>
    <w:rsid w:val="000A113E"/>
    <w:rsid w:val="000B6675"/>
    <w:rsid w:val="000D0ADB"/>
    <w:rsid w:val="000D0D7E"/>
    <w:rsid w:val="000D2D29"/>
    <w:rsid w:val="0010066B"/>
    <w:rsid w:val="0010766A"/>
    <w:rsid w:val="00110065"/>
    <w:rsid w:val="00114876"/>
    <w:rsid w:val="0012126C"/>
    <w:rsid w:val="00123D53"/>
    <w:rsid w:val="001333B1"/>
    <w:rsid w:val="00142BA1"/>
    <w:rsid w:val="00150356"/>
    <w:rsid w:val="0015675D"/>
    <w:rsid w:val="0015749F"/>
    <w:rsid w:val="001637BD"/>
    <w:rsid w:val="0017747E"/>
    <w:rsid w:val="00180267"/>
    <w:rsid w:val="00183E45"/>
    <w:rsid w:val="0019393B"/>
    <w:rsid w:val="00196579"/>
    <w:rsid w:val="001A3ECD"/>
    <w:rsid w:val="001B2950"/>
    <w:rsid w:val="001B6ED8"/>
    <w:rsid w:val="001C30C0"/>
    <w:rsid w:val="001D1D06"/>
    <w:rsid w:val="001E050D"/>
    <w:rsid w:val="001E10E8"/>
    <w:rsid w:val="001F466C"/>
    <w:rsid w:val="001F6450"/>
    <w:rsid w:val="001F789F"/>
    <w:rsid w:val="002137B0"/>
    <w:rsid w:val="002158FB"/>
    <w:rsid w:val="00224D2A"/>
    <w:rsid w:val="002259A7"/>
    <w:rsid w:val="00227FEC"/>
    <w:rsid w:val="00232879"/>
    <w:rsid w:val="00244438"/>
    <w:rsid w:val="00247599"/>
    <w:rsid w:val="00254B65"/>
    <w:rsid w:val="00263414"/>
    <w:rsid w:val="0026515F"/>
    <w:rsid w:val="00265631"/>
    <w:rsid w:val="00265DF7"/>
    <w:rsid w:val="0026702E"/>
    <w:rsid w:val="00272B4B"/>
    <w:rsid w:val="00274F57"/>
    <w:rsid w:val="0027518B"/>
    <w:rsid w:val="00283450"/>
    <w:rsid w:val="0029388B"/>
    <w:rsid w:val="00297D0A"/>
    <w:rsid w:val="002A7469"/>
    <w:rsid w:val="002C5A93"/>
    <w:rsid w:val="002D3499"/>
    <w:rsid w:val="002E2406"/>
    <w:rsid w:val="00304F70"/>
    <w:rsid w:val="00313EFC"/>
    <w:rsid w:val="003147A3"/>
    <w:rsid w:val="00323430"/>
    <w:rsid w:val="00323835"/>
    <w:rsid w:val="00327EB8"/>
    <w:rsid w:val="00335EC2"/>
    <w:rsid w:val="00336BE7"/>
    <w:rsid w:val="00351F46"/>
    <w:rsid w:val="003561DF"/>
    <w:rsid w:val="00365695"/>
    <w:rsid w:val="00372270"/>
    <w:rsid w:val="00375C8B"/>
    <w:rsid w:val="00376E90"/>
    <w:rsid w:val="00385CE9"/>
    <w:rsid w:val="00396B6F"/>
    <w:rsid w:val="00397D27"/>
    <w:rsid w:val="003A5767"/>
    <w:rsid w:val="003B7D41"/>
    <w:rsid w:val="003C1354"/>
    <w:rsid w:val="003C7720"/>
    <w:rsid w:val="003D2A26"/>
    <w:rsid w:val="003E2F81"/>
    <w:rsid w:val="003E3C5A"/>
    <w:rsid w:val="003F768D"/>
    <w:rsid w:val="00402E13"/>
    <w:rsid w:val="004272A9"/>
    <w:rsid w:val="0043116B"/>
    <w:rsid w:val="00431717"/>
    <w:rsid w:val="00440E86"/>
    <w:rsid w:val="00461F21"/>
    <w:rsid w:val="0048337C"/>
    <w:rsid w:val="00484B03"/>
    <w:rsid w:val="004851D1"/>
    <w:rsid w:val="004A03B4"/>
    <w:rsid w:val="004A16E7"/>
    <w:rsid w:val="004A5200"/>
    <w:rsid w:val="004B231A"/>
    <w:rsid w:val="004B341A"/>
    <w:rsid w:val="004B4E16"/>
    <w:rsid w:val="004B550B"/>
    <w:rsid w:val="004C08E8"/>
    <w:rsid w:val="004C32F0"/>
    <w:rsid w:val="004D305E"/>
    <w:rsid w:val="004D6ABB"/>
    <w:rsid w:val="004E2FE4"/>
    <w:rsid w:val="004E63C1"/>
    <w:rsid w:val="004F162C"/>
    <w:rsid w:val="004F3946"/>
    <w:rsid w:val="00502647"/>
    <w:rsid w:val="00523399"/>
    <w:rsid w:val="00532056"/>
    <w:rsid w:val="00534698"/>
    <w:rsid w:val="005563D5"/>
    <w:rsid w:val="0055651E"/>
    <w:rsid w:val="005626FB"/>
    <w:rsid w:val="00574BB4"/>
    <w:rsid w:val="0058393B"/>
    <w:rsid w:val="00584ECB"/>
    <w:rsid w:val="00586F6B"/>
    <w:rsid w:val="00587C41"/>
    <w:rsid w:val="005904E3"/>
    <w:rsid w:val="005B1C25"/>
    <w:rsid w:val="005C3C13"/>
    <w:rsid w:val="005C4718"/>
    <w:rsid w:val="005C4B0F"/>
    <w:rsid w:val="005C5C68"/>
    <w:rsid w:val="00602BD1"/>
    <w:rsid w:val="0061174B"/>
    <w:rsid w:val="00613788"/>
    <w:rsid w:val="006154B5"/>
    <w:rsid w:val="0062159E"/>
    <w:rsid w:val="00622ADE"/>
    <w:rsid w:val="006244D9"/>
    <w:rsid w:val="0063085B"/>
    <w:rsid w:val="00631ED4"/>
    <w:rsid w:val="006355C8"/>
    <w:rsid w:val="006448E3"/>
    <w:rsid w:val="00646C3F"/>
    <w:rsid w:val="00653DF3"/>
    <w:rsid w:val="00656200"/>
    <w:rsid w:val="006723B9"/>
    <w:rsid w:val="00672AB1"/>
    <w:rsid w:val="006A2EE0"/>
    <w:rsid w:val="006A609B"/>
    <w:rsid w:val="006A728E"/>
    <w:rsid w:val="006B3F01"/>
    <w:rsid w:val="006C0136"/>
    <w:rsid w:val="006C4F1D"/>
    <w:rsid w:val="006D554E"/>
    <w:rsid w:val="006E0930"/>
    <w:rsid w:val="006E1710"/>
    <w:rsid w:val="006F0ECE"/>
    <w:rsid w:val="007153CF"/>
    <w:rsid w:val="0073019E"/>
    <w:rsid w:val="00737B85"/>
    <w:rsid w:val="00744B56"/>
    <w:rsid w:val="0074571D"/>
    <w:rsid w:val="00786CBF"/>
    <w:rsid w:val="007A1045"/>
    <w:rsid w:val="007B5CB1"/>
    <w:rsid w:val="007C13AA"/>
    <w:rsid w:val="007C19B1"/>
    <w:rsid w:val="007C19C5"/>
    <w:rsid w:val="007C6CB0"/>
    <w:rsid w:val="007D145C"/>
    <w:rsid w:val="007E166C"/>
    <w:rsid w:val="007E300B"/>
    <w:rsid w:val="007E5D1B"/>
    <w:rsid w:val="007E7FEB"/>
    <w:rsid w:val="007F1831"/>
    <w:rsid w:val="007F4EDF"/>
    <w:rsid w:val="00803DF5"/>
    <w:rsid w:val="00820798"/>
    <w:rsid w:val="00823EA8"/>
    <w:rsid w:val="00826E72"/>
    <w:rsid w:val="00836586"/>
    <w:rsid w:val="008545D5"/>
    <w:rsid w:val="00857FEE"/>
    <w:rsid w:val="00860C38"/>
    <w:rsid w:val="0086687D"/>
    <w:rsid w:val="00873E0E"/>
    <w:rsid w:val="00876440"/>
    <w:rsid w:val="00876525"/>
    <w:rsid w:val="0087658A"/>
    <w:rsid w:val="00891C0E"/>
    <w:rsid w:val="008963D3"/>
    <w:rsid w:val="00897FC5"/>
    <w:rsid w:val="008A1BD4"/>
    <w:rsid w:val="008A371D"/>
    <w:rsid w:val="008A7D8D"/>
    <w:rsid w:val="008B36D3"/>
    <w:rsid w:val="008B541E"/>
    <w:rsid w:val="008C1C0B"/>
    <w:rsid w:val="008C6039"/>
    <w:rsid w:val="008C7BA2"/>
    <w:rsid w:val="008D2E2A"/>
    <w:rsid w:val="008F597A"/>
    <w:rsid w:val="00905E72"/>
    <w:rsid w:val="009068E3"/>
    <w:rsid w:val="00910B64"/>
    <w:rsid w:val="00912057"/>
    <w:rsid w:val="00927B16"/>
    <w:rsid w:val="00933A34"/>
    <w:rsid w:val="00942F99"/>
    <w:rsid w:val="0094635D"/>
    <w:rsid w:val="009474C4"/>
    <w:rsid w:val="009562E2"/>
    <w:rsid w:val="00960258"/>
    <w:rsid w:val="009618DD"/>
    <w:rsid w:val="00965D53"/>
    <w:rsid w:val="00965EB8"/>
    <w:rsid w:val="00973472"/>
    <w:rsid w:val="009778DC"/>
    <w:rsid w:val="00997438"/>
    <w:rsid w:val="009A4D44"/>
    <w:rsid w:val="009B5F5A"/>
    <w:rsid w:val="009B72D8"/>
    <w:rsid w:val="009D1AAA"/>
    <w:rsid w:val="009D4583"/>
    <w:rsid w:val="009D68CE"/>
    <w:rsid w:val="009E0D79"/>
    <w:rsid w:val="009E18D2"/>
    <w:rsid w:val="009F126C"/>
    <w:rsid w:val="009F47FB"/>
    <w:rsid w:val="00A046A9"/>
    <w:rsid w:val="00A17D86"/>
    <w:rsid w:val="00A236E8"/>
    <w:rsid w:val="00A32762"/>
    <w:rsid w:val="00A332AC"/>
    <w:rsid w:val="00A377FD"/>
    <w:rsid w:val="00A43CE5"/>
    <w:rsid w:val="00A47CA3"/>
    <w:rsid w:val="00A6171C"/>
    <w:rsid w:val="00A672AD"/>
    <w:rsid w:val="00A718AC"/>
    <w:rsid w:val="00A768FE"/>
    <w:rsid w:val="00A774A6"/>
    <w:rsid w:val="00A8249C"/>
    <w:rsid w:val="00A829FA"/>
    <w:rsid w:val="00A85E80"/>
    <w:rsid w:val="00A876BE"/>
    <w:rsid w:val="00A9445D"/>
    <w:rsid w:val="00AD3272"/>
    <w:rsid w:val="00AD5AF5"/>
    <w:rsid w:val="00AD5BAF"/>
    <w:rsid w:val="00AE6C36"/>
    <w:rsid w:val="00AF73FD"/>
    <w:rsid w:val="00B21C34"/>
    <w:rsid w:val="00B2297E"/>
    <w:rsid w:val="00B361AA"/>
    <w:rsid w:val="00B44B2D"/>
    <w:rsid w:val="00B46B71"/>
    <w:rsid w:val="00B51820"/>
    <w:rsid w:val="00B51B7C"/>
    <w:rsid w:val="00B61B9D"/>
    <w:rsid w:val="00B67D1F"/>
    <w:rsid w:val="00B73A74"/>
    <w:rsid w:val="00B74563"/>
    <w:rsid w:val="00B85F15"/>
    <w:rsid w:val="00B8639E"/>
    <w:rsid w:val="00B86C61"/>
    <w:rsid w:val="00B87706"/>
    <w:rsid w:val="00B97A8D"/>
    <w:rsid w:val="00B97AAD"/>
    <w:rsid w:val="00BA117F"/>
    <w:rsid w:val="00BA20D7"/>
    <w:rsid w:val="00BA5814"/>
    <w:rsid w:val="00BB66F2"/>
    <w:rsid w:val="00BC4A8D"/>
    <w:rsid w:val="00BE1554"/>
    <w:rsid w:val="00BE2333"/>
    <w:rsid w:val="00BE2F6A"/>
    <w:rsid w:val="00BF03C6"/>
    <w:rsid w:val="00C05AC1"/>
    <w:rsid w:val="00C05DC2"/>
    <w:rsid w:val="00C12930"/>
    <w:rsid w:val="00C14558"/>
    <w:rsid w:val="00C26136"/>
    <w:rsid w:val="00C26927"/>
    <w:rsid w:val="00C33E20"/>
    <w:rsid w:val="00C503CA"/>
    <w:rsid w:val="00C56FD8"/>
    <w:rsid w:val="00C81689"/>
    <w:rsid w:val="00C844DA"/>
    <w:rsid w:val="00C90C2A"/>
    <w:rsid w:val="00C9272F"/>
    <w:rsid w:val="00C942D7"/>
    <w:rsid w:val="00C96E61"/>
    <w:rsid w:val="00CB237A"/>
    <w:rsid w:val="00CB28B3"/>
    <w:rsid w:val="00CC3ACD"/>
    <w:rsid w:val="00CC6E18"/>
    <w:rsid w:val="00CD4A55"/>
    <w:rsid w:val="00CE0D90"/>
    <w:rsid w:val="00CE36D0"/>
    <w:rsid w:val="00D07E21"/>
    <w:rsid w:val="00D32B05"/>
    <w:rsid w:val="00D35591"/>
    <w:rsid w:val="00D35A78"/>
    <w:rsid w:val="00D40ABA"/>
    <w:rsid w:val="00D41AEC"/>
    <w:rsid w:val="00D54C64"/>
    <w:rsid w:val="00D60EC3"/>
    <w:rsid w:val="00D617E0"/>
    <w:rsid w:val="00D639E8"/>
    <w:rsid w:val="00D67244"/>
    <w:rsid w:val="00D71801"/>
    <w:rsid w:val="00D75208"/>
    <w:rsid w:val="00D845B2"/>
    <w:rsid w:val="00D8652D"/>
    <w:rsid w:val="00D910D7"/>
    <w:rsid w:val="00DA262C"/>
    <w:rsid w:val="00DA44BC"/>
    <w:rsid w:val="00DA6945"/>
    <w:rsid w:val="00DB1AC1"/>
    <w:rsid w:val="00DB6236"/>
    <w:rsid w:val="00DC525D"/>
    <w:rsid w:val="00DD1A0C"/>
    <w:rsid w:val="00DD4014"/>
    <w:rsid w:val="00DD465C"/>
    <w:rsid w:val="00DD53F7"/>
    <w:rsid w:val="00DE0510"/>
    <w:rsid w:val="00DF7DE9"/>
    <w:rsid w:val="00E32FB3"/>
    <w:rsid w:val="00E45B16"/>
    <w:rsid w:val="00E46CD3"/>
    <w:rsid w:val="00E555CC"/>
    <w:rsid w:val="00E5585E"/>
    <w:rsid w:val="00E63843"/>
    <w:rsid w:val="00E6440E"/>
    <w:rsid w:val="00E645F4"/>
    <w:rsid w:val="00E64AAD"/>
    <w:rsid w:val="00E651EE"/>
    <w:rsid w:val="00E768CA"/>
    <w:rsid w:val="00E85423"/>
    <w:rsid w:val="00E956CF"/>
    <w:rsid w:val="00E9786A"/>
    <w:rsid w:val="00EA06D3"/>
    <w:rsid w:val="00EA217D"/>
    <w:rsid w:val="00EA42EA"/>
    <w:rsid w:val="00ED08C4"/>
    <w:rsid w:val="00EE03CA"/>
    <w:rsid w:val="00EE37AC"/>
    <w:rsid w:val="00EE53E2"/>
    <w:rsid w:val="00EE5EF5"/>
    <w:rsid w:val="00EE5FF1"/>
    <w:rsid w:val="00EF1361"/>
    <w:rsid w:val="00EF4F79"/>
    <w:rsid w:val="00EF68EF"/>
    <w:rsid w:val="00F077CF"/>
    <w:rsid w:val="00F17674"/>
    <w:rsid w:val="00F35E89"/>
    <w:rsid w:val="00F362F1"/>
    <w:rsid w:val="00F45542"/>
    <w:rsid w:val="00F50044"/>
    <w:rsid w:val="00F56C5C"/>
    <w:rsid w:val="00F6057D"/>
    <w:rsid w:val="00F632BC"/>
    <w:rsid w:val="00F755CC"/>
    <w:rsid w:val="00F95F54"/>
    <w:rsid w:val="00F96333"/>
    <w:rsid w:val="00F977D0"/>
    <w:rsid w:val="00FA258E"/>
    <w:rsid w:val="00FB465F"/>
    <w:rsid w:val="00FC175A"/>
    <w:rsid w:val="00FC3D20"/>
    <w:rsid w:val="00FD65B7"/>
    <w:rsid w:val="00FE46E5"/>
    <w:rsid w:val="00FE76E2"/>
    <w:rsid w:val="00FF0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99"/>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834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450"/>
    <w:rPr>
      <w:rFonts w:ascii="Times New Roman" w:eastAsia="Times New Roman" w:hAnsi="Times New Roman" w:cs="Times New Roman"/>
      <w:b/>
      <w:bCs/>
      <w:sz w:val="36"/>
      <w:szCs w:val="36"/>
    </w:rPr>
  </w:style>
  <w:style w:type="paragraph" w:styleId="NormalWeb">
    <w:name w:val="Normal (Web)"/>
    <w:basedOn w:val="Normal"/>
    <w:uiPriority w:val="99"/>
    <w:unhideWhenUsed/>
    <w:rsid w:val="002834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83450"/>
    <w:rPr>
      <w:color w:val="0000FF"/>
      <w:u w:val="single"/>
    </w:rPr>
  </w:style>
  <w:style w:type="character" w:customStyle="1" w:styleId="trigger">
    <w:name w:val="trigger"/>
    <w:basedOn w:val="DefaultParagraphFont"/>
    <w:rsid w:val="00283450"/>
  </w:style>
  <w:style w:type="table" w:styleId="TableGrid">
    <w:name w:val="Table Grid"/>
    <w:basedOn w:val="TableNormal"/>
    <w:uiPriority w:val="59"/>
    <w:rsid w:val="00B85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4F79"/>
    <w:pPr>
      <w:spacing w:after="0" w:line="240" w:lineRule="auto"/>
    </w:pPr>
  </w:style>
  <w:style w:type="paragraph" w:styleId="ListParagraph">
    <w:name w:val="List Paragraph"/>
    <w:basedOn w:val="Normal"/>
    <w:uiPriority w:val="34"/>
    <w:qFormat/>
    <w:rsid w:val="00E45B16"/>
    <w:pPr>
      <w:ind w:left="720"/>
      <w:contextualSpacing/>
    </w:pPr>
  </w:style>
  <w:style w:type="paragraph" w:customStyle="1" w:styleId="Default">
    <w:name w:val="Default"/>
    <w:rsid w:val="00E768C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E768CA"/>
    <w:rPr>
      <w:sz w:val="16"/>
      <w:szCs w:val="16"/>
    </w:rPr>
  </w:style>
  <w:style w:type="paragraph" w:styleId="CommentText">
    <w:name w:val="annotation text"/>
    <w:basedOn w:val="Normal"/>
    <w:link w:val="CommentTextChar"/>
    <w:uiPriority w:val="99"/>
    <w:unhideWhenUsed/>
    <w:rsid w:val="00E768CA"/>
    <w:pPr>
      <w:spacing w:line="240" w:lineRule="auto"/>
    </w:pPr>
    <w:rPr>
      <w:sz w:val="20"/>
      <w:szCs w:val="20"/>
    </w:rPr>
  </w:style>
  <w:style w:type="character" w:customStyle="1" w:styleId="CommentTextChar">
    <w:name w:val="Comment Text Char"/>
    <w:basedOn w:val="DefaultParagraphFont"/>
    <w:link w:val="CommentText"/>
    <w:uiPriority w:val="99"/>
    <w:rsid w:val="00E768CA"/>
    <w:rPr>
      <w:sz w:val="20"/>
      <w:szCs w:val="20"/>
    </w:rPr>
  </w:style>
  <w:style w:type="paragraph" w:styleId="BalloonText">
    <w:name w:val="Balloon Text"/>
    <w:basedOn w:val="Normal"/>
    <w:link w:val="BalloonTextChar"/>
    <w:uiPriority w:val="99"/>
    <w:semiHidden/>
    <w:unhideWhenUsed/>
    <w:rsid w:val="00E768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8CA"/>
    <w:rPr>
      <w:rFonts w:ascii="Tahoma" w:hAnsi="Tahoma" w:cs="Tahoma"/>
      <w:sz w:val="16"/>
      <w:szCs w:val="16"/>
    </w:rPr>
  </w:style>
  <w:style w:type="paragraph" w:styleId="Header">
    <w:name w:val="header"/>
    <w:basedOn w:val="Normal"/>
    <w:link w:val="HeaderChar"/>
    <w:uiPriority w:val="99"/>
    <w:unhideWhenUsed/>
    <w:rsid w:val="009E0D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D79"/>
  </w:style>
  <w:style w:type="paragraph" w:styleId="Footer">
    <w:name w:val="footer"/>
    <w:basedOn w:val="Normal"/>
    <w:link w:val="FooterChar"/>
    <w:uiPriority w:val="99"/>
    <w:unhideWhenUsed/>
    <w:rsid w:val="009E0D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D79"/>
  </w:style>
  <w:style w:type="character" w:styleId="Emphasis">
    <w:name w:val="Emphasis"/>
    <w:basedOn w:val="DefaultParagraphFont"/>
    <w:uiPriority w:val="99"/>
    <w:qFormat/>
    <w:rsid w:val="006B3F01"/>
    <w:rPr>
      <w:b/>
      <w:bCs/>
      <w:i w:val="0"/>
      <w:iCs w:val="0"/>
    </w:rPr>
  </w:style>
  <w:style w:type="character" w:styleId="Strong">
    <w:name w:val="Strong"/>
    <w:basedOn w:val="DefaultParagraphFont"/>
    <w:uiPriority w:val="22"/>
    <w:qFormat/>
    <w:rsid w:val="00E651EE"/>
    <w:rPr>
      <w:b/>
      <w:bCs/>
    </w:rPr>
  </w:style>
  <w:style w:type="character" w:customStyle="1" w:styleId="st">
    <w:name w:val="st"/>
    <w:basedOn w:val="DefaultParagraphFont"/>
    <w:rsid w:val="00897FC5"/>
  </w:style>
  <w:style w:type="character" w:styleId="FollowedHyperlink">
    <w:name w:val="FollowedHyperlink"/>
    <w:basedOn w:val="DefaultParagraphFont"/>
    <w:uiPriority w:val="99"/>
    <w:semiHidden/>
    <w:unhideWhenUsed/>
    <w:rsid w:val="0017747E"/>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C19C5"/>
    <w:rPr>
      <w:b/>
      <w:bCs/>
    </w:rPr>
  </w:style>
  <w:style w:type="character" w:customStyle="1" w:styleId="CommentSubjectChar">
    <w:name w:val="Comment Subject Char"/>
    <w:basedOn w:val="CommentTextChar"/>
    <w:link w:val="CommentSubject"/>
    <w:uiPriority w:val="99"/>
    <w:semiHidden/>
    <w:rsid w:val="007C19C5"/>
    <w:rPr>
      <w:b/>
      <w:bCs/>
      <w:sz w:val="20"/>
      <w:szCs w:val="20"/>
    </w:rPr>
  </w:style>
  <w:style w:type="paragraph" w:styleId="Revision">
    <w:name w:val="Revision"/>
    <w:hidden/>
    <w:uiPriority w:val="99"/>
    <w:semiHidden/>
    <w:rsid w:val="008A1B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27094">
      <w:bodyDiv w:val="1"/>
      <w:marLeft w:val="0"/>
      <w:marRight w:val="0"/>
      <w:marTop w:val="0"/>
      <w:marBottom w:val="0"/>
      <w:divBdr>
        <w:top w:val="none" w:sz="0" w:space="0" w:color="auto"/>
        <w:left w:val="none" w:sz="0" w:space="0" w:color="auto"/>
        <w:bottom w:val="none" w:sz="0" w:space="0" w:color="auto"/>
        <w:right w:val="none" w:sz="0" w:space="0" w:color="auto"/>
      </w:divBdr>
      <w:divsChild>
        <w:div w:id="939026526">
          <w:marLeft w:val="0"/>
          <w:marRight w:val="0"/>
          <w:marTop w:val="0"/>
          <w:marBottom w:val="0"/>
          <w:divBdr>
            <w:top w:val="none" w:sz="0" w:space="0" w:color="auto"/>
            <w:left w:val="none" w:sz="0" w:space="0" w:color="auto"/>
            <w:bottom w:val="none" w:sz="0" w:space="0" w:color="auto"/>
            <w:right w:val="none" w:sz="0" w:space="0" w:color="auto"/>
          </w:divBdr>
          <w:divsChild>
            <w:div w:id="1913469033">
              <w:marLeft w:val="0"/>
              <w:marRight w:val="0"/>
              <w:marTop w:val="0"/>
              <w:marBottom w:val="0"/>
              <w:divBdr>
                <w:top w:val="none" w:sz="0" w:space="0" w:color="auto"/>
                <w:left w:val="none" w:sz="0" w:space="0" w:color="auto"/>
                <w:bottom w:val="none" w:sz="0" w:space="0" w:color="auto"/>
                <w:right w:val="none" w:sz="0" w:space="0" w:color="auto"/>
              </w:divBdr>
              <w:divsChild>
                <w:div w:id="1924872325">
                  <w:marLeft w:val="0"/>
                  <w:marRight w:val="0"/>
                  <w:marTop w:val="0"/>
                  <w:marBottom w:val="0"/>
                  <w:divBdr>
                    <w:top w:val="none" w:sz="0" w:space="0" w:color="auto"/>
                    <w:left w:val="none" w:sz="0" w:space="0" w:color="auto"/>
                    <w:bottom w:val="none" w:sz="0" w:space="0" w:color="auto"/>
                    <w:right w:val="none" w:sz="0" w:space="0" w:color="auto"/>
                  </w:divBdr>
                  <w:divsChild>
                    <w:div w:id="688265064">
                      <w:marLeft w:val="0"/>
                      <w:marRight w:val="0"/>
                      <w:marTop w:val="0"/>
                      <w:marBottom w:val="0"/>
                      <w:divBdr>
                        <w:top w:val="none" w:sz="0" w:space="0" w:color="auto"/>
                        <w:left w:val="none" w:sz="0" w:space="0" w:color="auto"/>
                        <w:bottom w:val="none" w:sz="0" w:space="0" w:color="auto"/>
                        <w:right w:val="none" w:sz="0" w:space="0" w:color="auto"/>
                      </w:divBdr>
                      <w:divsChild>
                        <w:div w:id="1505587406">
                          <w:marLeft w:val="0"/>
                          <w:marRight w:val="0"/>
                          <w:marTop w:val="0"/>
                          <w:marBottom w:val="0"/>
                          <w:divBdr>
                            <w:top w:val="none" w:sz="0" w:space="0" w:color="auto"/>
                            <w:left w:val="none" w:sz="0" w:space="0" w:color="auto"/>
                            <w:bottom w:val="none" w:sz="0" w:space="0" w:color="auto"/>
                            <w:right w:val="none" w:sz="0" w:space="0" w:color="auto"/>
                          </w:divBdr>
                          <w:divsChild>
                            <w:div w:id="1148984217">
                              <w:marLeft w:val="0"/>
                              <w:marRight w:val="0"/>
                              <w:marTop w:val="0"/>
                              <w:marBottom w:val="0"/>
                              <w:divBdr>
                                <w:top w:val="none" w:sz="0" w:space="0" w:color="auto"/>
                                <w:left w:val="none" w:sz="0" w:space="0" w:color="auto"/>
                                <w:bottom w:val="none" w:sz="0" w:space="0" w:color="auto"/>
                                <w:right w:val="none" w:sz="0" w:space="0" w:color="auto"/>
                              </w:divBdr>
                              <w:divsChild>
                                <w:div w:id="76022779">
                                  <w:marLeft w:val="0"/>
                                  <w:marRight w:val="0"/>
                                  <w:marTop w:val="0"/>
                                  <w:marBottom w:val="0"/>
                                  <w:divBdr>
                                    <w:top w:val="none" w:sz="0" w:space="0" w:color="auto"/>
                                    <w:left w:val="none" w:sz="0" w:space="0" w:color="auto"/>
                                    <w:bottom w:val="none" w:sz="0" w:space="0" w:color="auto"/>
                                    <w:right w:val="none" w:sz="0" w:space="0" w:color="auto"/>
                                  </w:divBdr>
                                  <w:divsChild>
                                    <w:div w:id="377897862">
                                      <w:marLeft w:val="0"/>
                                      <w:marRight w:val="-66"/>
                                      <w:marTop w:val="0"/>
                                      <w:marBottom w:val="0"/>
                                      <w:divBdr>
                                        <w:top w:val="none" w:sz="0" w:space="0" w:color="auto"/>
                                        <w:left w:val="none" w:sz="0" w:space="0" w:color="auto"/>
                                        <w:bottom w:val="none" w:sz="0" w:space="0" w:color="auto"/>
                                        <w:right w:val="none" w:sz="0" w:space="0" w:color="auto"/>
                                      </w:divBdr>
                                      <w:divsChild>
                                        <w:div w:id="443352929">
                                          <w:marLeft w:val="0"/>
                                          <w:marRight w:val="0"/>
                                          <w:marTop w:val="0"/>
                                          <w:marBottom w:val="0"/>
                                          <w:divBdr>
                                            <w:top w:val="none" w:sz="0" w:space="0" w:color="auto"/>
                                            <w:left w:val="none" w:sz="0" w:space="0" w:color="auto"/>
                                            <w:bottom w:val="none" w:sz="0" w:space="0" w:color="auto"/>
                                            <w:right w:val="none" w:sz="0" w:space="0" w:color="auto"/>
                                          </w:divBdr>
                                          <w:divsChild>
                                            <w:div w:id="835994936">
                                              <w:marLeft w:val="0"/>
                                              <w:marRight w:val="0"/>
                                              <w:marTop w:val="0"/>
                                              <w:marBottom w:val="0"/>
                                              <w:divBdr>
                                                <w:top w:val="none" w:sz="0" w:space="0" w:color="auto"/>
                                                <w:left w:val="none" w:sz="0" w:space="0" w:color="auto"/>
                                                <w:bottom w:val="none" w:sz="0" w:space="0" w:color="auto"/>
                                                <w:right w:val="none" w:sz="0" w:space="0" w:color="auto"/>
                                              </w:divBdr>
                                              <w:divsChild>
                                                <w:div w:id="193686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9453459">
      <w:bodyDiv w:val="1"/>
      <w:marLeft w:val="0"/>
      <w:marRight w:val="0"/>
      <w:marTop w:val="0"/>
      <w:marBottom w:val="0"/>
      <w:divBdr>
        <w:top w:val="none" w:sz="0" w:space="0" w:color="auto"/>
        <w:left w:val="none" w:sz="0" w:space="0" w:color="auto"/>
        <w:bottom w:val="none" w:sz="0" w:space="0" w:color="auto"/>
        <w:right w:val="none" w:sz="0" w:space="0" w:color="auto"/>
      </w:divBdr>
      <w:divsChild>
        <w:div w:id="916524253">
          <w:marLeft w:val="0"/>
          <w:marRight w:val="0"/>
          <w:marTop w:val="0"/>
          <w:marBottom w:val="0"/>
          <w:divBdr>
            <w:top w:val="none" w:sz="0" w:space="0" w:color="auto"/>
            <w:left w:val="none" w:sz="0" w:space="0" w:color="auto"/>
            <w:bottom w:val="none" w:sz="0" w:space="0" w:color="auto"/>
            <w:right w:val="none" w:sz="0" w:space="0" w:color="auto"/>
          </w:divBdr>
          <w:divsChild>
            <w:div w:id="1202403023">
              <w:marLeft w:val="0"/>
              <w:marRight w:val="0"/>
              <w:marTop w:val="0"/>
              <w:marBottom w:val="0"/>
              <w:divBdr>
                <w:top w:val="none" w:sz="0" w:space="0" w:color="auto"/>
                <w:left w:val="none" w:sz="0" w:space="0" w:color="auto"/>
                <w:bottom w:val="none" w:sz="0" w:space="0" w:color="auto"/>
                <w:right w:val="none" w:sz="0" w:space="0" w:color="auto"/>
              </w:divBdr>
              <w:divsChild>
                <w:div w:id="1601523806">
                  <w:marLeft w:val="0"/>
                  <w:marRight w:val="0"/>
                  <w:marTop w:val="0"/>
                  <w:marBottom w:val="0"/>
                  <w:divBdr>
                    <w:top w:val="none" w:sz="0" w:space="0" w:color="auto"/>
                    <w:left w:val="none" w:sz="0" w:space="0" w:color="auto"/>
                    <w:bottom w:val="none" w:sz="0" w:space="0" w:color="auto"/>
                    <w:right w:val="none" w:sz="0" w:space="0" w:color="auto"/>
                  </w:divBdr>
                  <w:divsChild>
                    <w:div w:id="1658223127">
                      <w:marLeft w:val="0"/>
                      <w:marRight w:val="0"/>
                      <w:marTop w:val="0"/>
                      <w:marBottom w:val="0"/>
                      <w:divBdr>
                        <w:top w:val="none" w:sz="0" w:space="0" w:color="auto"/>
                        <w:left w:val="none" w:sz="0" w:space="0" w:color="auto"/>
                        <w:bottom w:val="none" w:sz="0" w:space="0" w:color="auto"/>
                        <w:right w:val="none" w:sz="0" w:space="0" w:color="auto"/>
                      </w:divBdr>
                      <w:divsChild>
                        <w:div w:id="1729919374">
                          <w:marLeft w:val="0"/>
                          <w:marRight w:val="0"/>
                          <w:marTop w:val="0"/>
                          <w:marBottom w:val="0"/>
                          <w:divBdr>
                            <w:top w:val="none" w:sz="0" w:space="0" w:color="auto"/>
                            <w:left w:val="none" w:sz="0" w:space="0" w:color="auto"/>
                            <w:bottom w:val="none" w:sz="0" w:space="0" w:color="auto"/>
                            <w:right w:val="none" w:sz="0" w:space="0" w:color="auto"/>
                          </w:divBdr>
                          <w:divsChild>
                            <w:div w:id="732316386">
                              <w:marLeft w:val="0"/>
                              <w:marRight w:val="0"/>
                              <w:marTop w:val="0"/>
                              <w:marBottom w:val="0"/>
                              <w:divBdr>
                                <w:top w:val="none" w:sz="0" w:space="0" w:color="auto"/>
                                <w:left w:val="none" w:sz="0" w:space="0" w:color="auto"/>
                                <w:bottom w:val="none" w:sz="0" w:space="0" w:color="auto"/>
                                <w:right w:val="none" w:sz="0" w:space="0" w:color="auto"/>
                              </w:divBdr>
                              <w:divsChild>
                                <w:div w:id="64693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0101073">
      <w:bodyDiv w:val="1"/>
      <w:marLeft w:val="0"/>
      <w:marRight w:val="0"/>
      <w:marTop w:val="0"/>
      <w:marBottom w:val="0"/>
      <w:divBdr>
        <w:top w:val="none" w:sz="0" w:space="0" w:color="auto"/>
        <w:left w:val="none" w:sz="0" w:space="0" w:color="auto"/>
        <w:bottom w:val="none" w:sz="0" w:space="0" w:color="auto"/>
        <w:right w:val="none" w:sz="0" w:space="0" w:color="auto"/>
      </w:divBdr>
    </w:div>
    <w:div w:id="1034043387">
      <w:bodyDiv w:val="1"/>
      <w:marLeft w:val="750"/>
      <w:marRight w:val="750"/>
      <w:marTop w:val="0"/>
      <w:marBottom w:val="0"/>
      <w:divBdr>
        <w:top w:val="none" w:sz="0" w:space="0" w:color="auto"/>
        <w:left w:val="none" w:sz="0" w:space="0" w:color="auto"/>
        <w:bottom w:val="none" w:sz="0" w:space="0" w:color="auto"/>
        <w:right w:val="none" w:sz="0" w:space="0" w:color="auto"/>
      </w:divBdr>
      <w:divsChild>
        <w:div w:id="180508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7429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74361457">
      <w:bodyDiv w:val="1"/>
      <w:marLeft w:val="0"/>
      <w:marRight w:val="0"/>
      <w:marTop w:val="0"/>
      <w:marBottom w:val="0"/>
      <w:divBdr>
        <w:top w:val="none" w:sz="0" w:space="0" w:color="auto"/>
        <w:left w:val="none" w:sz="0" w:space="0" w:color="auto"/>
        <w:bottom w:val="none" w:sz="0" w:space="0" w:color="auto"/>
        <w:right w:val="none" w:sz="0" w:space="0" w:color="auto"/>
      </w:divBdr>
      <w:divsChild>
        <w:div w:id="1032993712">
          <w:marLeft w:val="0"/>
          <w:marRight w:val="0"/>
          <w:marTop w:val="0"/>
          <w:marBottom w:val="0"/>
          <w:divBdr>
            <w:top w:val="none" w:sz="0" w:space="0" w:color="auto"/>
            <w:left w:val="none" w:sz="0" w:space="0" w:color="auto"/>
            <w:bottom w:val="none" w:sz="0" w:space="0" w:color="auto"/>
            <w:right w:val="none" w:sz="0" w:space="0" w:color="auto"/>
          </w:divBdr>
          <w:divsChild>
            <w:div w:id="1002470447">
              <w:marLeft w:val="0"/>
              <w:marRight w:val="0"/>
              <w:marTop w:val="0"/>
              <w:marBottom w:val="0"/>
              <w:divBdr>
                <w:top w:val="none" w:sz="0" w:space="0" w:color="auto"/>
                <w:left w:val="none" w:sz="0" w:space="0" w:color="auto"/>
                <w:bottom w:val="none" w:sz="0" w:space="0" w:color="auto"/>
                <w:right w:val="none" w:sz="0" w:space="0" w:color="auto"/>
              </w:divBdr>
              <w:divsChild>
                <w:div w:id="1720202058">
                  <w:marLeft w:val="0"/>
                  <w:marRight w:val="0"/>
                  <w:marTop w:val="0"/>
                  <w:marBottom w:val="0"/>
                  <w:divBdr>
                    <w:top w:val="none" w:sz="0" w:space="0" w:color="auto"/>
                    <w:left w:val="none" w:sz="0" w:space="0" w:color="auto"/>
                    <w:bottom w:val="none" w:sz="0" w:space="0" w:color="auto"/>
                    <w:right w:val="none" w:sz="0" w:space="0" w:color="auto"/>
                  </w:divBdr>
                  <w:divsChild>
                    <w:div w:id="807089048">
                      <w:marLeft w:val="0"/>
                      <w:marRight w:val="0"/>
                      <w:marTop w:val="0"/>
                      <w:marBottom w:val="0"/>
                      <w:divBdr>
                        <w:top w:val="none" w:sz="0" w:space="0" w:color="auto"/>
                        <w:left w:val="none" w:sz="0" w:space="0" w:color="auto"/>
                        <w:bottom w:val="none" w:sz="0" w:space="0" w:color="auto"/>
                        <w:right w:val="none" w:sz="0" w:space="0" w:color="auto"/>
                      </w:divBdr>
                      <w:divsChild>
                        <w:div w:id="1635215829">
                          <w:marLeft w:val="0"/>
                          <w:marRight w:val="0"/>
                          <w:marTop w:val="0"/>
                          <w:marBottom w:val="0"/>
                          <w:divBdr>
                            <w:top w:val="none" w:sz="0" w:space="0" w:color="auto"/>
                            <w:left w:val="none" w:sz="0" w:space="0" w:color="auto"/>
                            <w:bottom w:val="none" w:sz="0" w:space="0" w:color="auto"/>
                            <w:right w:val="none" w:sz="0" w:space="0" w:color="auto"/>
                          </w:divBdr>
                          <w:divsChild>
                            <w:div w:id="2097507825">
                              <w:marLeft w:val="0"/>
                              <w:marRight w:val="0"/>
                              <w:marTop w:val="0"/>
                              <w:marBottom w:val="0"/>
                              <w:divBdr>
                                <w:top w:val="none" w:sz="0" w:space="0" w:color="auto"/>
                                <w:left w:val="none" w:sz="0" w:space="0" w:color="auto"/>
                                <w:bottom w:val="none" w:sz="0" w:space="0" w:color="auto"/>
                                <w:right w:val="none" w:sz="0" w:space="0" w:color="auto"/>
                              </w:divBdr>
                              <w:divsChild>
                                <w:div w:id="336731208">
                                  <w:marLeft w:val="0"/>
                                  <w:marRight w:val="0"/>
                                  <w:marTop w:val="0"/>
                                  <w:marBottom w:val="0"/>
                                  <w:divBdr>
                                    <w:top w:val="none" w:sz="0" w:space="0" w:color="auto"/>
                                    <w:left w:val="none" w:sz="0" w:space="0" w:color="auto"/>
                                    <w:bottom w:val="none" w:sz="0" w:space="0" w:color="auto"/>
                                    <w:right w:val="none" w:sz="0" w:space="0" w:color="auto"/>
                                  </w:divBdr>
                                  <w:divsChild>
                                    <w:div w:id="2092389612">
                                      <w:marLeft w:val="0"/>
                                      <w:marRight w:val="-66"/>
                                      <w:marTop w:val="0"/>
                                      <w:marBottom w:val="0"/>
                                      <w:divBdr>
                                        <w:top w:val="none" w:sz="0" w:space="0" w:color="auto"/>
                                        <w:left w:val="none" w:sz="0" w:space="0" w:color="auto"/>
                                        <w:bottom w:val="none" w:sz="0" w:space="0" w:color="auto"/>
                                        <w:right w:val="none" w:sz="0" w:space="0" w:color="auto"/>
                                      </w:divBdr>
                                      <w:divsChild>
                                        <w:div w:id="971639492">
                                          <w:marLeft w:val="0"/>
                                          <w:marRight w:val="0"/>
                                          <w:marTop w:val="0"/>
                                          <w:marBottom w:val="0"/>
                                          <w:divBdr>
                                            <w:top w:val="none" w:sz="0" w:space="0" w:color="auto"/>
                                            <w:left w:val="none" w:sz="0" w:space="0" w:color="auto"/>
                                            <w:bottom w:val="none" w:sz="0" w:space="0" w:color="auto"/>
                                            <w:right w:val="none" w:sz="0" w:space="0" w:color="auto"/>
                                          </w:divBdr>
                                          <w:divsChild>
                                            <w:div w:id="2138637891">
                                              <w:marLeft w:val="0"/>
                                              <w:marRight w:val="0"/>
                                              <w:marTop w:val="0"/>
                                              <w:marBottom w:val="0"/>
                                              <w:divBdr>
                                                <w:top w:val="none" w:sz="0" w:space="0" w:color="auto"/>
                                                <w:left w:val="none" w:sz="0" w:space="0" w:color="auto"/>
                                                <w:bottom w:val="none" w:sz="0" w:space="0" w:color="auto"/>
                                                <w:right w:val="none" w:sz="0" w:space="0" w:color="auto"/>
                                              </w:divBdr>
                                              <w:divsChild>
                                                <w:div w:id="195431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622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36" Type="http://schemas.microsoft.com/office/2011/relationships/commentsExtended" Target="commentsExtended.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983F7A317ABA4F89425AEF3CDF651E" ma:contentTypeVersion="0" ma:contentTypeDescription="Create a new document." ma:contentTypeScope="" ma:versionID="7d5eefeaf62887e0a94bfb40506d047e">
  <xsd:schema xmlns:xsd="http://www.w3.org/2001/XMLSchema" xmlns:xs="http://www.w3.org/2001/XMLSchema" xmlns:p="http://schemas.microsoft.com/office/2006/metadata/properties" targetNamespace="http://schemas.microsoft.com/office/2006/metadata/properties" ma:root="true" ma:fieldsID="4bb9ff0a29388135f283ffa78f8981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2F90D-EDE0-4211-B6AC-C0D7AF8D62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4C4C54-7F74-4EC7-8491-B3312C3BFA6B}">
  <ds:schemaRefs>
    <ds:schemaRef ds:uri="http://schemas.microsoft.com/sharepoint/v3/contenttype/forms"/>
  </ds:schemaRefs>
</ds:datastoreItem>
</file>

<file path=customXml/itemProps3.xml><?xml version="1.0" encoding="utf-8"?>
<ds:datastoreItem xmlns:ds="http://schemas.openxmlformats.org/officeDocument/2006/customXml" ds:itemID="{9F2DE098-180B-47E5-953F-0DB86DC80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135CEFC-A3D7-41EF-9C75-4C461B2A3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Julie Otto</cp:lastModifiedBy>
  <cp:revision>2</cp:revision>
  <cp:lastPrinted>2014-09-17T15:25:00Z</cp:lastPrinted>
  <dcterms:created xsi:type="dcterms:W3CDTF">2014-12-20T11:10:00Z</dcterms:created>
  <dcterms:modified xsi:type="dcterms:W3CDTF">2014-12-20T11:10:00Z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0x01010029983F7A317ABA4F89425AEF3CDF651E</vt:lpwstr>
  </property>
</Properties>
</file>