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header8.xml" ContentType="application/vnd.openxmlformats-officedocument.wordprocessingml.header+xml"/>
  <Override PartName="/word/footer21.xml" ContentType="application/vnd.openxmlformats-officedocument.wordprocessingml.footer+xml"/>
  <Override PartName="/word/header9.xml" ContentType="application/vnd.openxmlformats-officedocument.wordprocessingml.header+xml"/>
  <Override PartName="/word/footer22.xml" ContentType="application/vnd.openxmlformats-officedocument.wordprocessingml.footer+xml"/>
  <Override PartName="/word/header10.xml" ContentType="application/vnd.openxmlformats-officedocument.wordprocessingml.header+xml"/>
  <Override PartName="/word/footer23.xml" ContentType="application/vnd.openxmlformats-officedocument.wordprocessingml.footer+xml"/>
  <Override PartName="/word/header11.xml" ContentType="application/vnd.openxmlformats-officedocument.wordprocessingml.header+xml"/>
  <Override PartName="/word/footer24.xml" ContentType="application/vnd.openxmlformats-officedocument.wordprocessingml.footer+xml"/>
  <Override PartName="/word/header12.xml" ContentType="application/vnd.openxmlformats-officedocument.wordprocessingml.header+xml"/>
  <Override PartName="/word/footer2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251C3CFB" w:rsidR="00297058" w:rsidRPr="00031F39" w:rsidRDefault="00C8785C" w:rsidP="00F011C9">
      <w:pPr>
        <w:spacing w:before="240"/>
        <w:jc w:val="center"/>
        <w:outlineLvl w:val="0"/>
        <w:rPr>
          <w:rFonts w:cs="Arial"/>
          <w:b/>
          <w:smallCaps/>
          <w:sz w:val="32"/>
          <w:szCs w:val="32"/>
        </w:rPr>
      </w:pPr>
      <w:r w:rsidRPr="00C8785C">
        <w:rPr>
          <w:rFonts w:cs="Arial"/>
          <w:b/>
          <w:smallCaps/>
          <w:sz w:val="32"/>
          <w:szCs w:val="32"/>
        </w:rPr>
        <w:t xml:space="preserve">Technical Assistance on State Data Collection </w:t>
      </w:r>
      <w:r w:rsidR="00AE41F0">
        <w:rPr>
          <w:rFonts w:cs="Arial"/>
          <w:b/>
          <w:smallCaps/>
          <w:sz w:val="32"/>
          <w:szCs w:val="32"/>
        </w:rPr>
        <w:t>Program</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w:t>
      </w:r>
      <w:r w:rsidR="00766BFF">
        <w:rPr>
          <w:rFonts w:cs="Arial"/>
          <w:b/>
          <w:smallCaps/>
          <w:sz w:val="32"/>
          <w:szCs w:val="32"/>
        </w:rPr>
        <w:t>73</w:t>
      </w:r>
      <w:r w:rsidR="00297058" w:rsidRPr="00031F39">
        <w:rPr>
          <w:rFonts w:cs="Arial"/>
          <w:b/>
          <w:smallCaps/>
          <w:sz w:val="32"/>
          <w:szCs w:val="32"/>
        </w:rPr>
        <w:t>)</w:t>
      </w:r>
    </w:p>
    <w:p w14:paraId="51FA82D7" w14:textId="5994203B"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766BFF" w:rsidRPr="00766BFF">
        <w:rPr>
          <w:caps/>
          <w:smallCaps w:val="0"/>
          <w:sz w:val="32"/>
          <w:szCs w:val="32"/>
        </w:rPr>
        <w:t>Technical Assistance on State Data Collection--National Technical Assistance Center to Improve State Capacity to Collect, Report, Analyze, and Use Accurate IDEA Part B Data</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w:t>
      </w:r>
      <w:r w:rsidR="00766BFF">
        <w:rPr>
          <w:sz w:val="32"/>
          <w:szCs w:val="32"/>
        </w:rPr>
        <w:t>73Y</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8C6B886">
            <wp:extent cx="2432050" cy="2432050"/>
            <wp:effectExtent l="0" t="0" r="6350" b="6350"/>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43813" cy="2443813"/>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02BA3EB0"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A14A7D" w:rsidRPr="003E4CA8">
        <w:rPr>
          <w:sz w:val="24"/>
          <w:szCs w:val="24"/>
        </w:rPr>
        <w:t xml:space="preserve">AUGUST </w:t>
      </w:r>
      <w:r w:rsidR="003E4CA8" w:rsidRPr="003E4CA8">
        <w:rPr>
          <w:sz w:val="24"/>
          <w:szCs w:val="24"/>
        </w:rPr>
        <w:t>8</w:t>
      </w:r>
      <w:r w:rsidR="0073232F" w:rsidRPr="003E4CA8">
        <w:rPr>
          <w:sz w:val="24"/>
          <w:szCs w:val="24"/>
        </w:rPr>
        <w:t>,</w:t>
      </w:r>
      <w:r w:rsidRPr="003E4CA8">
        <w:rPr>
          <w:sz w:val="24"/>
          <w:szCs w:val="24"/>
        </w:rPr>
        <w:t xml:space="preserve"> 20</w:t>
      </w:r>
      <w:r w:rsidR="009B6338" w:rsidRPr="003E4CA8">
        <w:rPr>
          <w:sz w:val="24"/>
          <w:szCs w:val="24"/>
        </w:rPr>
        <w:t>2</w:t>
      </w:r>
      <w:r w:rsidRPr="003E4CA8">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 xml:space="preserve">FORM APPROVED — OMB No. 1820-0028, EXP. DATE: </w:t>
      </w:r>
      <w:proofErr w:type="gramStart"/>
      <w:r w:rsidRPr="00A939C1">
        <w:rPr>
          <w:sz w:val="24"/>
          <w:szCs w:val="24"/>
        </w:rPr>
        <w:t>07/31/20</w:t>
      </w:r>
      <w:r w:rsidR="009B6338" w:rsidRPr="00A939C1">
        <w:rPr>
          <w:sz w:val="24"/>
          <w:szCs w:val="24"/>
        </w:rPr>
        <w:t>25</w:t>
      </w:r>
      <w:proofErr w:type="gramEnd"/>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1DEDB8EB" w:rsidR="00AB7348" w:rsidRPr="0093345A" w:rsidRDefault="00AB7348" w:rsidP="003D24D4">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610E0DA8" w:rsidR="00AB7348" w:rsidRPr="0093345A" w:rsidRDefault="00000000" w:rsidP="003D24D4">
      <w:pPr>
        <w:pStyle w:val="TOC1"/>
        <w:rPr>
          <w:rFonts w:ascii="Calibri" w:hAnsi="Calibri"/>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rPr>
          <w:tab/>
          <w:t>A</w:t>
        </w:r>
        <w:r w:rsidR="009514EF">
          <w:rPr>
            <w:webHidden/>
          </w:rPr>
          <w:t>6</w:t>
        </w:r>
      </w:hyperlink>
    </w:p>
    <w:p w14:paraId="3092AF22" w14:textId="7FAF290C" w:rsidR="00AB7348" w:rsidRDefault="00000000" w:rsidP="000B4380">
      <w:pPr>
        <w:pStyle w:val="TOC2"/>
        <w:rPr>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3C1E04">
          <w:rPr>
            <w:webHidden/>
            <w:sz w:val="24"/>
          </w:rPr>
          <w:t>6</w:t>
        </w:r>
      </w:hyperlink>
    </w:p>
    <w:p w14:paraId="5FD4DE48" w14:textId="16DED218" w:rsidR="00C63153" w:rsidRPr="00C63153" w:rsidRDefault="00C63153" w:rsidP="00C63153">
      <w:pPr>
        <w:spacing w:before="240"/>
        <w:ind w:left="360"/>
        <w:rPr>
          <w:sz w:val="24"/>
          <w:szCs w:val="28"/>
        </w:rPr>
      </w:pPr>
      <w:r w:rsidRPr="00C63153">
        <w:rPr>
          <w:sz w:val="24"/>
          <w:szCs w:val="28"/>
        </w:rPr>
        <w:t>Notice of Final Priority and Definitions</w:t>
      </w:r>
      <w:r w:rsidR="003C1E04">
        <w:rPr>
          <w:sz w:val="24"/>
          <w:szCs w:val="28"/>
        </w:rPr>
        <w:t>………………………………………………….</w:t>
      </w:r>
      <w:r w:rsidRPr="00C63153">
        <w:rPr>
          <w:sz w:val="24"/>
          <w:szCs w:val="28"/>
        </w:rPr>
        <w:t xml:space="preserve"> </w:t>
      </w:r>
      <w:r w:rsidR="003C1E04">
        <w:rPr>
          <w:sz w:val="24"/>
          <w:szCs w:val="28"/>
        </w:rPr>
        <w:t>A7</w:t>
      </w:r>
    </w:p>
    <w:bookmarkStart w:id="3" w:name="_Hlk170816340"/>
    <w:bookmarkStart w:id="4" w:name="_Hlk170816359"/>
    <w:p w14:paraId="065574B6" w14:textId="7C1BFB22" w:rsidR="00AB7348" w:rsidRPr="0093345A" w:rsidRDefault="004721A0" w:rsidP="000B4380">
      <w:pPr>
        <w:pStyle w:val="TOC2"/>
        <w:rPr>
          <w:rFonts w:ascii="Calibri" w:hAnsi="Calibri"/>
        </w:rPr>
      </w:pPr>
      <w:r>
        <w:fldChar w:fldCharType="begin"/>
      </w:r>
      <w:r>
        <w:instrText>HYPERLINK \l "_Toc377030387"</w:instrText>
      </w:r>
      <w:r>
        <w:fldChar w:fldCharType="separate"/>
      </w:r>
      <w:r w:rsidR="00AB7348" w:rsidRPr="0093345A">
        <w:rPr>
          <w:rStyle w:val="Hyperlink"/>
          <w:color w:val="auto"/>
          <w:sz w:val="24"/>
        </w:rPr>
        <w:t>Grants.gov Submission Procedures and Tips for Appli</w:t>
      </w:r>
      <w:r w:rsidR="00AB7348" w:rsidRPr="0093345A">
        <w:rPr>
          <w:rStyle w:val="Hyperlink"/>
          <w:color w:val="auto"/>
          <w:sz w:val="24"/>
        </w:rPr>
        <w:t>c</w:t>
      </w:r>
      <w:r w:rsidR="00AB7348" w:rsidRPr="0093345A">
        <w:rPr>
          <w:rStyle w:val="Hyperlink"/>
          <w:color w:val="auto"/>
          <w:sz w:val="24"/>
        </w:rPr>
        <w:t>ants</w:t>
      </w:r>
      <w:r w:rsidR="00AB7348" w:rsidRPr="0093345A">
        <w:rPr>
          <w:webHidden/>
        </w:rPr>
        <w:tab/>
        <w:t>A</w:t>
      </w:r>
      <w:r>
        <w:fldChar w:fldCharType="end"/>
      </w:r>
      <w:bookmarkEnd w:id="3"/>
      <w:r w:rsidR="003E4CA8">
        <w:t>71</w:t>
      </w:r>
    </w:p>
    <w:bookmarkEnd w:id="4"/>
    <w:p w14:paraId="176B16ED" w14:textId="44E068E8" w:rsidR="00AB7348" w:rsidRPr="0093345A" w:rsidRDefault="004721A0" w:rsidP="003D24D4">
      <w:pPr>
        <w:pStyle w:val="TOC1"/>
        <w:rPr>
          <w:rFonts w:ascii="Calibri" w:hAnsi="Calibri"/>
        </w:rPr>
      </w:pPr>
      <w:r>
        <w:fldChar w:fldCharType="begin"/>
      </w:r>
      <w:r>
        <w:instrText>HYPERLINK \l "_Toc377030393"</w:instrText>
      </w:r>
      <w:r>
        <w:fldChar w:fldCharType="separate"/>
      </w:r>
      <w:r w:rsidR="00AB7348" w:rsidRPr="0093345A">
        <w:rPr>
          <w:rStyle w:val="Hyperlink"/>
          <w:color w:val="auto"/>
          <w:sz w:val="24"/>
        </w:rPr>
        <w:t>Priority Description and Selection Criteria</w:t>
      </w:r>
      <w:r w:rsidR="00AB7348" w:rsidRPr="0093345A">
        <w:rPr>
          <w:webHidden/>
        </w:rPr>
        <w:tab/>
      </w:r>
      <w:r w:rsidR="00AB7348" w:rsidRPr="0093345A">
        <w:rPr>
          <w:webHidden/>
        </w:rPr>
        <w:t>B</w:t>
      </w:r>
      <w:r w:rsidR="00AB7348" w:rsidRPr="0093345A">
        <w:rPr>
          <w:webHidden/>
        </w:rPr>
        <w:fldChar w:fldCharType="begin" w:fldLock="1"/>
      </w:r>
      <w:r w:rsidR="00AB7348" w:rsidRPr="0093345A">
        <w:rPr>
          <w:webHidden/>
        </w:rPr>
        <w:instrText xml:space="preserve"> PAGEREF _Toc377030393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r>
        <w:fldChar w:fldCharType="end"/>
      </w:r>
    </w:p>
    <w:p w14:paraId="025B4D68" w14:textId="036E5ECA" w:rsidR="00AB7348" w:rsidRPr="004C5FD8" w:rsidRDefault="00766BFF" w:rsidP="000B4380">
      <w:pPr>
        <w:pStyle w:val="TOC2"/>
        <w:rPr>
          <w:rStyle w:val="Hyperlink"/>
          <w:rFonts w:ascii="Calibri" w:hAnsi="Calibri"/>
          <w:sz w:val="24"/>
        </w:rPr>
      </w:pPr>
      <w:r w:rsidRPr="003E4CA8">
        <w:rPr>
          <w:sz w:val="24"/>
        </w:rPr>
        <w:t xml:space="preserve">Technical Assistance on State Data Collection </w:t>
      </w:r>
      <w:hyperlink w:anchor="_Personnel_Development_to" w:history="1">
        <w:r w:rsidR="00A93527">
          <w:rPr>
            <w:rStyle w:val="Hyperlink"/>
            <w:noProof w:val="0"/>
          </w:rPr>
          <w:t xml:space="preserve"> </w:t>
        </w:r>
      </w:hyperlink>
      <w:r w:rsidR="004C5FD8">
        <w:fldChar w:fldCharType="begin"/>
      </w:r>
      <w:r w:rsidR="004C5FD8">
        <w:instrText xml:space="preserve"> HYPERLINK  \l "_National_Center_on" </w:instrText>
      </w:r>
      <w:r w:rsidR="004C5FD8">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068B6598" w:rsidR="00AB7348" w:rsidRPr="0093345A" w:rsidRDefault="004C5FD8" w:rsidP="000B4380">
      <w:pPr>
        <w:pStyle w:val="TOC2"/>
        <w:rPr>
          <w:rFonts w:ascii="Calibri" w:hAnsi="Calibri"/>
        </w:rPr>
      </w:pPr>
      <w:r>
        <w:fldChar w:fldCharType="end"/>
      </w:r>
      <w:hyperlink w:anchor="_Toc377030407" w:history="1">
        <w:r w:rsidR="00AB7348" w:rsidRPr="0093345A">
          <w:rPr>
            <w:rStyle w:val="Hyperlink"/>
            <w:color w:val="auto"/>
            <w:sz w:val="24"/>
          </w:rPr>
          <w:t>Selection Criteria and Format for the Applications for New Awards—</w:t>
        </w:r>
        <w:r w:rsidR="00766BFF" w:rsidRPr="00766BFF">
          <w:t xml:space="preserve"> </w:t>
        </w:r>
        <w:r w:rsidR="00766BFF" w:rsidRPr="00766BFF">
          <w:rPr>
            <w:rStyle w:val="Hyperlink"/>
            <w:color w:val="auto"/>
            <w:sz w:val="24"/>
          </w:rPr>
          <w:t>Technical Assistance on State Data Collection--National Technical Assistance Center to Improve State Capacity to Collect, Report, Analyze, and Use Accurate IDEA Part B Data</w:t>
        </w:r>
        <w:r w:rsidR="00766BFF">
          <w:rPr>
            <w:rStyle w:val="Hyperlink"/>
            <w:color w:val="auto"/>
            <w:sz w:val="24"/>
          </w:rPr>
          <w:t xml:space="preserve"> </w:t>
        </w:r>
        <w:r w:rsidR="00AB7348" w:rsidRPr="0093345A">
          <w:rPr>
            <w:rStyle w:val="Hyperlink"/>
            <w:color w:val="auto"/>
            <w:sz w:val="24"/>
          </w:rPr>
          <w:t>(CFDA</w:t>
        </w:r>
        <w:r w:rsidR="00AB7348" w:rsidRPr="0093345A">
          <w:rPr>
            <w:rStyle w:val="Hyperlink"/>
            <w:color w:val="auto"/>
            <w:sz w:val="24"/>
          </w:rPr>
          <w:t xml:space="preserve"> </w:t>
        </w:r>
        <w:r w:rsidR="00AB7348" w:rsidRPr="0093345A">
          <w:rPr>
            <w:rStyle w:val="Hyperlink"/>
            <w:color w:val="auto"/>
            <w:sz w:val="24"/>
          </w:rPr>
          <w:t>84.</w:t>
        </w:r>
        <w:r w:rsidR="0025132F" w:rsidRPr="0093345A">
          <w:rPr>
            <w:rStyle w:val="Hyperlink"/>
            <w:color w:val="auto"/>
            <w:sz w:val="24"/>
          </w:rPr>
          <w:t>3</w:t>
        </w:r>
        <w:r w:rsidR="00766BFF">
          <w:rPr>
            <w:rStyle w:val="Hyperlink"/>
            <w:color w:val="auto"/>
            <w:sz w:val="24"/>
          </w:rPr>
          <w:t>73Y</w:t>
        </w:r>
        <w:r w:rsidR="00AB7348" w:rsidRPr="0093345A">
          <w:rPr>
            <w:rStyle w:val="Hyperlink"/>
            <w:color w:val="auto"/>
            <w:sz w:val="24"/>
          </w:rPr>
          <w:t>) Competition</w:t>
        </w:r>
        <w:r w:rsidR="00AB7348" w:rsidRPr="0093345A">
          <w:rPr>
            <w:webHidden/>
          </w:rPr>
          <w:tab/>
          <w:t>B</w:t>
        </w:r>
        <w:r w:rsidR="003E4CA8">
          <w:rPr>
            <w:webHidden/>
          </w:rPr>
          <w:t>21</w:t>
        </w:r>
      </w:hyperlink>
    </w:p>
    <w:p w14:paraId="5923AD86" w14:textId="664358F9" w:rsidR="00AB7348" w:rsidRPr="0093345A" w:rsidRDefault="00000000" w:rsidP="003D24D4">
      <w:pPr>
        <w:pStyle w:val="TOC1"/>
        <w:rPr>
          <w:rFonts w:ascii="Calibri" w:hAnsi="Calibri"/>
        </w:rPr>
      </w:pPr>
      <w:hyperlink w:anchor="_Toc377030408" w:history="1">
        <w:r w:rsidR="00AB7348" w:rsidRPr="0093345A">
          <w:rPr>
            <w:rStyle w:val="Hyperlink"/>
            <w:color w:val="auto"/>
            <w:sz w:val="24"/>
          </w:rPr>
          <w:t>General Information on Completing an Application</w:t>
        </w:r>
        <w:r w:rsidR="00AB7348" w:rsidRPr="0093345A">
          <w:rPr>
            <w:webHidden/>
          </w:rPr>
          <w:tab/>
          <w:t>C</w:t>
        </w:r>
        <w:r w:rsidR="00315249">
          <w:rPr>
            <w:webHidden/>
          </w:rPr>
          <w:t>1</w:t>
        </w:r>
      </w:hyperlink>
    </w:p>
    <w:p w14:paraId="48C4D6F2" w14:textId="1ABE7FC4" w:rsidR="00AB7348" w:rsidRPr="0093345A" w:rsidRDefault="00000000" w:rsidP="003D24D4">
      <w:pPr>
        <w:pStyle w:val="TOC1"/>
        <w:rPr>
          <w:rFonts w:ascii="Calibri" w:hAnsi="Calibri"/>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rPr>
          <w:tab/>
          <w:t>D</w:t>
        </w:r>
        <w:r w:rsidR="00AB7348" w:rsidRPr="0093345A">
          <w:rPr>
            <w:webHidden/>
          </w:rPr>
          <w:fldChar w:fldCharType="begin" w:fldLock="1"/>
        </w:r>
        <w:r w:rsidR="00AB7348" w:rsidRPr="0093345A">
          <w:rPr>
            <w:webHidden/>
          </w:rPr>
          <w:instrText xml:space="preserve"> PAGEREF _Toc377030409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4276D456" w14:textId="2260AEF6" w:rsidR="00AB7348" w:rsidRPr="0093345A" w:rsidRDefault="00000000" w:rsidP="003D24D4">
      <w:pPr>
        <w:pStyle w:val="TOC1"/>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r>
        <w:r w:rsidR="00AB7348" w:rsidRPr="0093345A">
          <w:rPr>
            <w:webHidden/>
            <w:sz w:val="24"/>
          </w:rPr>
          <w:t>D</w:t>
        </w:r>
        <w:r w:rsidR="004E5C87">
          <w:rPr>
            <w:webHidden/>
            <w:sz w:val="24"/>
          </w:rPr>
          <w:t>10</w:t>
        </w:r>
      </w:hyperlink>
    </w:p>
    <w:p w14:paraId="63BCB996" w14:textId="0CFEBF49" w:rsidR="00AB7348" w:rsidRPr="0093345A" w:rsidRDefault="00000000" w:rsidP="000B4380">
      <w:pPr>
        <w:pStyle w:val="TOC2"/>
        <w:rPr>
          <w:rFonts w:ascii="Calibri" w:hAnsi="Calibri"/>
        </w:rPr>
      </w:pPr>
      <w:hyperlink w:anchor="_Toc377030418" w:history="1">
        <w:r w:rsidR="00AB7348" w:rsidRPr="0093345A">
          <w:rPr>
            <w:rStyle w:val="Hyperlink"/>
            <w:color w:val="auto"/>
            <w:sz w:val="24"/>
          </w:rPr>
          <w:t>Intergovernmental Review of Federal Programs</w:t>
        </w:r>
        <w:r w:rsidR="00AB7348" w:rsidRPr="0093345A">
          <w:rPr>
            <w:webHidden/>
          </w:rPr>
          <w:tab/>
          <w:t>D</w:t>
        </w:r>
        <w:r w:rsidR="004E5C87">
          <w:rPr>
            <w:webHidden/>
          </w:rPr>
          <w:t>11</w:t>
        </w:r>
      </w:hyperlink>
    </w:p>
    <w:p w14:paraId="5A28A13B" w14:textId="2EAFE68A" w:rsidR="00AB7348" w:rsidRPr="0093345A" w:rsidRDefault="00000000" w:rsidP="000B4380">
      <w:pPr>
        <w:pStyle w:val="TOC2"/>
        <w:rPr>
          <w:rFonts w:ascii="Calibri" w:hAnsi="Calibri"/>
        </w:rPr>
      </w:pPr>
      <w:hyperlink w:anchor="_Toc377030419" w:history="1">
        <w:r w:rsidR="00AB7348" w:rsidRPr="0093345A">
          <w:rPr>
            <w:rStyle w:val="Hyperlink"/>
            <w:color w:val="auto"/>
            <w:sz w:val="24"/>
          </w:rPr>
          <w:t>State Single Points of Contact (SPOCs)</w:t>
        </w:r>
        <w:r w:rsidR="00AB7348" w:rsidRPr="0093345A">
          <w:rPr>
            <w:webHidden/>
          </w:rPr>
          <w:tab/>
          <w:t>D</w:t>
        </w:r>
        <w:r w:rsidR="004E5C87">
          <w:rPr>
            <w:webHidden/>
          </w:rPr>
          <w:t>12</w:t>
        </w:r>
      </w:hyperlink>
    </w:p>
    <w:p w14:paraId="63BE4A4B" w14:textId="222D0CD6" w:rsidR="00AB7348" w:rsidRPr="0093345A" w:rsidRDefault="00000000" w:rsidP="003D24D4">
      <w:pPr>
        <w:pStyle w:val="TOC1"/>
        <w:rPr>
          <w:rFonts w:ascii="Calibri" w:hAnsi="Calibri"/>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rPr>
          <w:tab/>
          <w:t>E</w:t>
        </w:r>
        <w:r w:rsidR="00AB7348" w:rsidRPr="0093345A">
          <w:rPr>
            <w:webHidden/>
          </w:rPr>
          <w:fldChar w:fldCharType="begin" w:fldLock="1"/>
        </w:r>
        <w:r w:rsidR="00AB7348" w:rsidRPr="0093345A">
          <w:rPr>
            <w:webHidden/>
          </w:rPr>
          <w:instrText xml:space="preserve"> PAGEREF _Toc377030420 \h </w:instrText>
        </w:r>
        <w:r w:rsidR="00AB7348" w:rsidRPr="0093345A">
          <w:rPr>
            <w:webHidden/>
          </w:rPr>
        </w:r>
        <w:r w:rsidR="00AB7348" w:rsidRPr="0093345A">
          <w:rPr>
            <w:webHidden/>
          </w:rPr>
          <w:fldChar w:fldCharType="separate"/>
        </w:r>
        <w:r w:rsidR="0062576F" w:rsidRPr="0093345A">
          <w:rPr>
            <w:webHidden/>
          </w:rPr>
          <w:t>1</w:t>
        </w:r>
        <w:r w:rsidR="00AB7348" w:rsidRPr="0093345A">
          <w:rPr>
            <w:webHidden/>
          </w:rPr>
          <w:fldChar w:fldCharType="end"/>
        </w:r>
      </w:hyperlink>
    </w:p>
    <w:p w14:paraId="163514BD" w14:textId="2E57CA69" w:rsidR="00AB7348" w:rsidRPr="0093345A" w:rsidRDefault="00000000" w:rsidP="000B4380">
      <w:pPr>
        <w:pStyle w:val="TOC2"/>
        <w:rPr>
          <w:rFonts w:ascii="Calibri" w:hAnsi="Calibri"/>
        </w:rPr>
      </w:pPr>
      <w:hyperlink w:anchor="_Toc377030421" w:history="1">
        <w:r w:rsidR="00AB7348" w:rsidRPr="0093345A">
          <w:rPr>
            <w:rStyle w:val="Hyperlink"/>
            <w:color w:val="auto"/>
            <w:sz w:val="24"/>
          </w:rPr>
          <w:t>Part I: Application for Federal A</w:t>
        </w:r>
        <w:r w:rsidR="00AB7348" w:rsidRPr="0093345A">
          <w:rPr>
            <w:rStyle w:val="Hyperlink"/>
            <w:color w:val="auto"/>
            <w:sz w:val="24"/>
          </w:rPr>
          <w:t>s</w:t>
        </w:r>
        <w:r w:rsidR="00AB7348" w:rsidRPr="0093345A">
          <w:rPr>
            <w:rStyle w:val="Hyperlink"/>
            <w:color w:val="auto"/>
            <w:sz w:val="24"/>
          </w:rPr>
          <w:t>sistance (SF-424)</w:t>
        </w:r>
        <w:r w:rsidR="00AB7348" w:rsidRPr="0093345A">
          <w:rPr>
            <w:webHidden/>
          </w:rPr>
          <w:tab/>
          <w:t>E</w:t>
        </w:r>
        <w:r w:rsidR="00AB7348" w:rsidRPr="0093345A">
          <w:rPr>
            <w:webHidden/>
          </w:rPr>
          <w:fldChar w:fldCharType="begin" w:fldLock="1"/>
        </w:r>
        <w:r w:rsidR="00AB7348" w:rsidRPr="0093345A">
          <w:rPr>
            <w:webHidden/>
          </w:rPr>
          <w:instrText xml:space="preserve"> PAGEREF _Toc377030421 \h </w:instrText>
        </w:r>
        <w:r w:rsidR="00AB7348" w:rsidRPr="0093345A">
          <w:rPr>
            <w:webHidden/>
          </w:rPr>
        </w:r>
        <w:r w:rsidR="00AB7348" w:rsidRPr="0093345A">
          <w:rPr>
            <w:webHidden/>
          </w:rPr>
          <w:fldChar w:fldCharType="separate"/>
        </w:r>
        <w:r w:rsidR="0062576F" w:rsidRPr="0093345A">
          <w:rPr>
            <w:webHidden/>
          </w:rPr>
          <w:t>6</w:t>
        </w:r>
        <w:r w:rsidR="00AB7348" w:rsidRPr="0093345A">
          <w:rPr>
            <w:webHidden/>
          </w:rPr>
          <w:fldChar w:fldCharType="end"/>
        </w:r>
      </w:hyperlink>
    </w:p>
    <w:p w14:paraId="0D6942F2" w14:textId="1005FB1D" w:rsidR="00AB7348" w:rsidRPr="004C2961" w:rsidRDefault="004C2961" w:rsidP="000B4380">
      <w:pPr>
        <w:pStyle w:val="TOC2"/>
        <w:rPr>
          <w:rStyle w:val="Hyperlink"/>
          <w:rFonts w:ascii="Calibri" w:hAnsi="Calibri"/>
          <w:sz w:val="24"/>
        </w:rPr>
      </w:pPr>
      <w:r>
        <w:fldChar w:fldCharType="begin"/>
      </w:r>
      <w:r w:rsidR="00D1664C">
        <w:instrText>HYPERLINK  \l "_Part_II:_Bu_1"</w:instrText>
      </w:r>
      <w: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w:t>
      </w:r>
      <w:r w:rsidR="00AB7348" w:rsidRPr="004C2961">
        <w:rPr>
          <w:rStyle w:val="Hyperlink"/>
          <w:sz w:val="24"/>
        </w:rPr>
        <w:t>o</w:t>
      </w:r>
      <w:r w:rsidR="00AB7348" w:rsidRPr="004C2961">
        <w:rPr>
          <w:rStyle w:val="Hyperlink"/>
          <w:sz w:val="24"/>
        </w:rPr>
        <w:t>rm 524)</w:t>
      </w:r>
      <w:r w:rsidR="00AB7348" w:rsidRPr="004C2961">
        <w:rPr>
          <w:rStyle w:val="Hyperlink"/>
          <w:webHidden/>
          <w:sz w:val="24"/>
        </w:rPr>
        <w:tab/>
        <w:t>E</w:t>
      </w:r>
      <w:r w:rsidR="00D65B8B">
        <w:rPr>
          <w:rStyle w:val="Hyperlink"/>
          <w:webHidden/>
          <w:sz w:val="24"/>
        </w:rPr>
        <w:t>2</w:t>
      </w:r>
      <w:r w:rsidR="004E5C87">
        <w:rPr>
          <w:rStyle w:val="Hyperlink"/>
          <w:webHidden/>
          <w:sz w:val="24"/>
        </w:rPr>
        <w:t>9</w:t>
      </w:r>
    </w:p>
    <w:p w14:paraId="1A39FECE" w14:textId="40515CB9" w:rsidR="00AB7348" w:rsidRPr="0093345A" w:rsidRDefault="004C2961" w:rsidP="000B4380">
      <w:pPr>
        <w:pStyle w:val="TOC2"/>
        <w:rPr>
          <w:rFonts w:ascii="Calibri" w:hAnsi="Calibri"/>
        </w:rPr>
      </w:pPr>
      <w:r>
        <w:fldChar w:fldCharType="end"/>
      </w:r>
      <w:hyperlink w:anchor="_Toc377030428" w:history="1">
        <w:r w:rsidR="00AB7348" w:rsidRPr="0093345A">
          <w:rPr>
            <w:rStyle w:val="Hyperlink"/>
            <w:color w:val="auto"/>
            <w:sz w:val="24"/>
          </w:rPr>
          <w:t>Part III: Application Narrative</w:t>
        </w:r>
        <w:r w:rsidR="00AB7348" w:rsidRPr="0093345A">
          <w:rPr>
            <w:webHidden/>
          </w:rPr>
          <w:tab/>
          <w:t>E</w:t>
        </w:r>
        <w:r w:rsidR="004E5C87">
          <w:rPr>
            <w:webHidden/>
          </w:rPr>
          <w:t>3</w:t>
        </w:r>
      </w:hyperlink>
      <w:r w:rsidR="004E5C87">
        <w:t>5</w:t>
      </w:r>
    </w:p>
    <w:p w14:paraId="3DF0E3DA" w14:textId="765F6CBB" w:rsidR="00AB7348" w:rsidRPr="0093345A" w:rsidRDefault="00000000" w:rsidP="000B4380">
      <w:pPr>
        <w:pStyle w:val="TOC2"/>
        <w:rPr>
          <w:rFonts w:ascii="Calibri" w:hAnsi="Calibri"/>
        </w:rPr>
      </w:pPr>
      <w:hyperlink w:anchor="_Part_IV:_Assurances" w:history="1">
        <w:r w:rsidR="00AB7348" w:rsidRPr="0093345A">
          <w:rPr>
            <w:rStyle w:val="Hyperlink"/>
            <w:color w:val="auto"/>
            <w:sz w:val="24"/>
          </w:rPr>
          <w:t>Part IV: Assurances and Certifications</w:t>
        </w:r>
        <w:r w:rsidR="00AB7348" w:rsidRPr="0093345A">
          <w:rPr>
            <w:webHidden/>
          </w:rPr>
          <w:tab/>
          <w:t>E</w:t>
        </w:r>
        <w:r w:rsidR="004E5C87">
          <w:rPr>
            <w:webHidden/>
          </w:rPr>
          <w:t>3</w:t>
        </w:r>
      </w:hyperlink>
      <w:r w:rsidR="004E5C87">
        <w:t>6</w:t>
      </w:r>
    </w:p>
    <w:p w14:paraId="5D61F2D1" w14:textId="56BF201C"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1190DFEB"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05E71D17"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4E5C87">
        <w:rPr>
          <w:noProof/>
          <w:sz w:val="24"/>
        </w:rPr>
        <w:t>7</w:t>
      </w:r>
    </w:p>
    <w:p w14:paraId="1424BFD9" w14:textId="31CF1840"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4E5C87">
          <w:rPr>
            <w:noProof/>
            <w:webHidden/>
            <w:sz w:val="24"/>
          </w:rPr>
          <w:t>4</w:t>
        </w:r>
      </w:hyperlink>
      <w:r w:rsidR="004E5C87">
        <w:rPr>
          <w:noProof/>
          <w:sz w:val="24"/>
        </w:rPr>
        <w:t>3</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5" w:name="_Toc247340706"/>
      <w:bookmarkStart w:id="6" w:name="_Toc377030384"/>
      <w:r w:rsidRPr="00031F39">
        <w:lastRenderedPageBreak/>
        <w:t>Applicant Letter</w:t>
      </w:r>
      <w:bookmarkEnd w:id="5"/>
      <w:bookmarkEnd w:id="6"/>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3F8D8A75"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 xml:space="preserve">This packet covers one competition under the </w:t>
      </w:r>
      <w:r w:rsidR="00766BFF" w:rsidRPr="00766BFF">
        <w:rPr>
          <w:rFonts w:cs="Arial"/>
          <w:sz w:val="24"/>
        </w:rPr>
        <w:t xml:space="preserve">Technical Assistance on State Data Collection </w:t>
      </w:r>
      <w:r w:rsidR="00A74FC8" w:rsidRPr="00A74FC8">
        <w:rPr>
          <w:rFonts w:cs="Arial"/>
          <w:sz w:val="24"/>
        </w:rPr>
        <w:t>(Assistance Listing Number 84.3</w:t>
      </w:r>
      <w:r w:rsidR="00766BFF">
        <w:rPr>
          <w:rFonts w:cs="Arial"/>
          <w:sz w:val="24"/>
        </w:rPr>
        <w:t>73</w:t>
      </w:r>
      <w:r w:rsidR="00A74FC8" w:rsidRPr="00A74FC8">
        <w:rPr>
          <w:rFonts w:cs="Arial"/>
          <w:sz w:val="24"/>
        </w:rPr>
        <w:t xml:space="preserve">) program—Applications for New Awards; </w:t>
      </w:r>
      <w:r w:rsidR="00766BFF" w:rsidRPr="00766BFF">
        <w:rPr>
          <w:rFonts w:cs="Arial"/>
          <w:sz w:val="24"/>
        </w:rPr>
        <w:t>Technical Assistance on State Data Collection--National Technical Assistance Center to Improve State Capacity to Collect, Report, Analyze, and Use Accurate IDEA Part B Data</w:t>
      </w:r>
      <w:r w:rsidR="00766BFF">
        <w:rPr>
          <w:rFonts w:cs="Arial"/>
          <w:sz w:val="24"/>
        </w:rPr>
        <w:t xml:space="preserve"> </w:t>
      </w:r>
      <w:r w:rsidR="00A74FC8" w:rsidRPr="00A74FC8">
        <w:rPr>
          <w:rFonts w:cs="Arial"/>
          <w:sz w:val="24"/>
        </w:rPr>
        <w:t>(Assistance Listing Number 84.3</w:t>
      </w:r>
      <w:r w:rsidR="00766BFF">
        <w:rPr>
          <w:rFonts w:cs="Arial"/>
          <w:sz w:val="24"/>
        </w:rPr>
        <w:t>73Y</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8A7B85">
      <w:pPr>
        <w:pStyle w:val="ListParagraph"/>
        <w:numPr>
          <w:ilvl w:val="0"/>
          <w:numId w:val="20"/>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275137D0"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w:t>
      </w:r>
      <w:r w:rsidRPr="00CF3117">
        <w:rPr>
          <w:rFonts w:cs="Arial"/>
          <w:sz w:val="24"/>
        </w:rPr>
        <w:t xml:space="preserve">page </w:t>
      </w:r>
      <w:r w:rsidR="00A676B3" w:rsidRPr="00CF3117">
        <w:rPr>
          <w:rFonts w:cs="Arial"/>
          <w:sz w:val="24"/>
        </w:rPr>
        <w:t>A-</w:t>
      </w:r>
      <w:r w:rsidR="003E4CA8">
        <w:rPr>
          <w:rFonts w:cs="Arial"/>
          <w:sz w:val="24"/>
        </w:rPr>
        <w:t>71</w:t>
      </w:r>
      <w:r w:rsidRPr="00CF3117">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submit an application until all of the Registration steps are complete. Please note that once your SAM registration is active, it will take 24-48 hours for the information to be available in Grants.gov. </w:t>
      </w:r>
      <w:r w:rsidRPr="00355D2B">
        <w:rPr>
          <w:rFonts w:cs="Arial"/>
          <w:b/>
          <w:bCs/>
          <w:sz w:val="24"/>
        </w:rPr>
        <w:t xml:space="preserve">You cannot submit an application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25CE9147"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must follow the Application Procedures as described in the Federal Register notice </w:t>
      </w:r>
      <w:r w:rsidRPr="00EC7197">
        <w:rPr>
          <w:rFonts w:cs="Arial"/>
          <w:sz w:val="24"/>
        </w:rPr>
        <w:lastRenderedPageBreak/>
        <w:t xml:space="preserve">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pag</w:t>
      </w:r>
      <w:r w:rsidRPr="006D69DB">
        <w:rPr>
          <w:rFonts w:cs="Arial"/>
          <w:sz w:val="24"/>
        </w:rPr>
        <w:t xml:space="preserve">e </w:t>
      </w:r>
      <w:r w:rsidR="00163F4F">
        <w:rPr>
          <w:rFonts w:cs="Arial"/>
          <w:sz w:val="24"/>
        </w:rPr>
        <w:t>E-4</w:t>
      </w:r>
      <w:r w:rsidRPr="006D69DB">
        <w:rPr>
          <w:rFonts w:cs="Arial"/>
          <w:sz w:val="24"/>
        </w:rPr>
        <w:t>, Application</w:t>
      </w:r>
      <w:r w:rsidRPr="00EC7197">
        <w:rPr>
          <w:rFonts w:cs="Arial"/>
          <w:sz w:val="24"/>
        </w:rPr>
        <w:t xml:space="preserve">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8A7B85">
      <w:pPr>
        <w:pStyle w:val="ListParagraph"/>
        <w:numPr>
          <w:ilvl w:val="0"/>
          <w:numId w:val="20"/>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submitting an application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8A7B85">
      <w:pPr>
        <w:pStyle w:val="ListParagraph"/>
        <w:numPr>
          <w:ilvl w:val="0"/>
          <w:numId w:val="20"/>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submitting an application,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8A7B85">
      <w:pPr>
        <w:pStyle w:val="ListParagraph"/>
        <w:numPr>
          <w:ilvl w:val="0"/>
          <w:numId w:val="20"/>
        </w:numPr>
        <w:rPr>
          <w:rFonts w:cs="Arial"/>
          <w:sz w:val="24"/>
        </w:rPr>
      </w:pPr>
      <w:r w:rsidRPr="00006B48">
        <w:rPr>
          <w:rFonts w:cs="Arial"/>
          <w:b/>
          <w:bCs/>
          <w:sz w:val="24"/>
        </w:rPr>
        <w:t>FORMAT FOR OTHER SECTIONS OF THE APPLICATION</w:t>
      </w:r>
      <w:r w:rsidRPr="00006B48">
        <w:rPr>
          <w:rFonts w:cs="Arial"/>
          <w:sz w:val="24"/>
        </w:rPr>
        <w:t>.</w:t>
      </w:r>
    </w:p>
    <w:p w14:paraId="4237AD32" w14:textId="0D9467E0"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821D11">
        <w:rPr>
          <w:rFonts w:cs="Arial"/>
          <w:sz w:val="24"/>
        </w:rPr>
        <w:t>C-</w:t>
      </w:r>
      <w:r w:rsidR="00821D11" w:rsidRPr="00821D11">
        <w:rPr>
          <w:rFonts w:cs="Arial"/>
          <w:sz w:val="24"/>
        </w:rPr>
        <w:t>1</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717BA9A5" w:rsidR="00EC7197" w:rsidRPr="00EC7197" w:rsidRDefault="00000000"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lastRenderedPageBreak/>
        <w:t>ABSOLUTE PRIORITY AND COMPETITIVE PREFERENCE PRIORITIES</w:t>
      </w:r>
      <w:r w:rsidRPr="00EC7197">
        <w:rPr>
          <w:rFonts w:cs="Arial"/>
          <w:sz w:val="24"/>
        </w:rPr>
        <w:t>.</w:t>
      </w:r>
    </w:p>
    <w:p w14:paraId="2C82E12A" w14:textId="0717F88A" w:rsidR="00EC7197" w:rsidRPr="00EC7197" w:rsidRDefault="00EC7197" w:rsidP="00EC7197">
      <w:pPr>
        <w:spacing w:before="120" w:line="276" w:lineRule="auto"/>
        <w:rPr>
          <w:rFonts w:cs="Arial"/>
          <w:sz w:val="24"/>
        </w:rPr>
      </w:pPr>
      <w:r w:rsidRPr="00EC7197">
        <w:rPr>
          <w:rFonts w:cs="Arial"/>
          <w:sz w:val="24"/>
        </w:rPr>
        <w:t>This competition includes one absolute priority.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A5315FC" w14:textId="77777777" w:rsidR="005520E0" w:rsidRDefault="00EC7197" w:rsidP="005520E0">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4E523913" w14:textId="77777777" w:rsidR="005520E0" w:rsidRDefault="005520E0" w:rsidP="005520E0">
      <w:pPr>
        <w:spacing w:before="120" w:line="276" w:lineRule="auto"/>
        <w:rPr>
          <w:rFonts w:cs="Arial"/>
          <w:sz w:val="24"/>
        </w:rPr>
      </w:pPr>
    </w:p>
    <w:p w14:paraId="72ADF996" w14:textId="207F4A4D" w:rsidR="00EC7197" w:rsidRPr="005520E0" w:rsidRDefault="00EC7197" w:rsidP="005520E0">
      <w:pPr>
        <w:spacing w:before="120" w:line="276" w:lineRule="auto"/>
        <w:rPr>
          <w:rFonts w:cs="Arial"/>
          <w:sz w:val="24"/>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6A5B0E5F" w14:textId="71CB95EB" w:rsidR="005520E0" w:rsidRDefault="00000000" w:rsidP="005520E0">
      <w:pPr>
        <w:spacing w:before="120" w:line="276" w:lineRule="auto"/>
        <w:rPr>
          <w:rFonts w:cs="Arial"/>
          <w:sz w:val="24"/>
        </w:rPr>
      </w:pPr>
      <w:hyperlink r:id="rId21" w:history="1">
        <w:r w:rsidR="006631EC">
          <w:rPr>
            <w:rStyle w:val="Hyperlink"/>
            <w:rFonts w:cs="Arial"/>
            <w:sz w:val="24"/>
          </w:rPr>
          <w:t>http://www.ed.gov/about/offices/list/ocfo/humansub.html</w:t>
        </w:r>
      </w:hyperlink>
    </w:p>
    <w:p w14:paraId="27315D0C" w14:textId="77777777" w:rsidR="005520E0" w:rsidRDefault="005520E0" w:rsidP="005520E0">
      <w:pPr>
        <w:spacing w:before="120" w:line="276" w:lineRule="auto"/>
        <w:rPr>
          <w:rFonts w:cs="Arial"/>
          <w:sz w:val="24"/>
        </w:rPr>
      </w:pPr>
    </w:p>
    <w:p w14:paraId="592BA16B" w14:textId="42433412" w:rsidR="00EC7197" w:rsidRPr="005520E0" w:rsidRDefault="00EC7197" w:rsidP="005520E0">
      <w:pPr>
        <w:spacing w:before="120" w:line="276" w:lineRule="auto"/>
        <w:rPr>
          <w:rFonts w:cs="Arial"/>
          <w:sz w:val="24"/>
        </w:rPr>
      </w:pPr>
      <w:r w:rsidRPr="002A34D8">
        <w:rPr>
          <w:rFonts w:cs="Arial"/>
          <w:b/>
          <w:bCs/>
          <w:sz w:val="24"/>
          <w:u w:val="single"/>
        </w:rPr>
        <w:t>RESPONSE TO GPRA.</w:t>
      </w:r>
    </w:p>
    <w:p w14:paraId="51E00BC9" w14:textId="09B1EDC3" w:rsidR="002B3A8B" w:rsidRDefault="0015147F" w:rsidP="002B3A8B">
      <w:pPr>
        <w:spacing w:before="120" w:line="276" w:lineRule="auto"/>
        <w:rPr>
          <w:rFonts w:cs="Arial"/>
          <w:sz w:val="24"/>
        </w:rPr>
      </w:pPr>
      <w:r w:rsidRPr="0015147F">
        <w:rPr>
          <w:rFonts w:cs="Arial"/>
          <w:sz w:val="24"/>
        </w:rPr>
        <w:t xml:space="preserve">As required by the </w:t>
      </w:r>
      <w:r w:rsidR="00BB74A4" w:rsidRPr="00BB74A4">
        <w:rPr>
          <w:rFonts w:cs="Arial"/>
          <w:sz w:val="24"/>
        </w:rPr>
        <w:t xml:space="preserve">Government Performance and Results Act </w:t>
      </w:r>
      <w:r w:rsidR="00BB74A4">
        <w:rPr>
          <w:rFonts w:cs="Arial"/>
          <w:sz w:val="24"/>
        </w:rPr>
        <w:t>(</w:t>
      </w:r>
      <w:r w:rsidRPr="0015147F">
        <w:rPr>
          <w:rFonts w:cs="Arial"/>
          <w:sz w:val="24"/>
        </w:rPr>
        <w:t>GPRA</w:t>
      </w:r>
      <w:r w:rsidR="00BB74A4">
        <w:rPr>
          <w:rFonts w:cs="Arial"/>
          <w:sz w:val="24"/>
        </w:rPr>
        <w:t>)</w:t>
      </w:r>
      <w:r w:rsidRPr="0015147F">
        <w:rPr>
          <w:rFonts w:cs="Arial"/>
          <w:sz w:val="24"/>
        </w:rPr>
        <w:t xml:space="preserve"> Modernization Act of 2010</w:t>
      </w:r>
      <w:r>
        <w:rPr>
          <w:rFonts w:cs="Arial"/>
          <w:sz w:val="24"/>
        </w:rPr>
        <w:t xml:space="preserve">, </w:t>
      </w:r>
      <w:r w:rsidR="00EC7197" w:rsidRPr="00EC7197">
        <w:rPr>
          <w:rFonts w:cs="Arial"/>
          <w:sz w:val="24"/>
        </w:rPr>
        <w:t xml:space="preserve">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00EC7197" w:rsidRPr="00EC7197">
        <w:rPr>
          <w:rFonts w:cs="Arial"/>
          <w:sz w:val="24"/>
        </w:rPr>
        <w:t>included</w:t>
      </w:r>
      <w:proofErr w:type="gramEnd"/>
      <w:r w:rsidR="00EC7197" w:rsidRPr="00EC7197">
        <w:rPr>
          <w:rFonts w:cs="Arial"/>
          <w:sz w:val="24"/>
        </w:rPr>
        <w:t xml:space="preserve"> in the Priority Description section of this application package. Applicants are encouraged to consider this information when preparing their applications.</w:t>
      </w:r>
    </w:p>
    <w:p w14:paraId="40230A49" w14:textId="77777777" w:rsidR="002B3A8B" w:rsidRDefault="002B3A8B" w:rsidP="002B3A8B">
      <w:pPr>
        <w:spacing w:before="120" w:line="276" w:lineRule="auto"/>
        <w:rPr>
          <w:rFonts w:cs="Arial"/>
          <w:sz w:val="24"/>
        </w:rPr>
      </w:pPr>
    </w:p>
    <w:p w14:paraId="23402D6F" w14:textId="1B30F490" w:rsidR="00EC7197" w:rsidRPr="002B3A8B" w:rsidRDefault="00EC7197" w:rsidP="002B3A8B">
      <w:pPr>
        <w:spacing w:before="120" w:line="276" w:lineRule="auto"/>
        <w:rPr>
          <w:rFonts w:cs="Arial"/>
          <w:sz w:val="24"/>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Government-wide policy requires that an original and two paper </w:t>
      </w:r>
      <w:r w:rsidRPr="00EC7197">
        <w:rPr>
          <w:rFonts w:cs="Arial"/>
          <w:sz w:val="24"/>
        </w:rPr>
        <w:lastRenderedPageBreak/>
        <w:t>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1C009060"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DE4BC5" w:rsidRDefault="00524135" w:rsidP="00F011C9">
      <w:pPr>
        <w:spacing w:before="120" w:line="276" w:lineRule="auto"/>
        <w:ind w:left="5400" w:firstLine="360"/>
        <w:rPr>
          <w:rFonts w:cs="Arial"/>
          <w:sz w:val="24"/>
        </w:rPr>
      </w:pPr>
      <w:r w:rsidRPr="00DE4BC5">
        <w:rPr>
          <w:rFonts w:cs="Arial"/>
          <w:sz w:val="24"/>
        </w:rPr>
        <w:t>/s/</w:t>
      </w:r>
    </w:p>
    <w:p w14:paraId="1F155D50" w14:textId="7F634284" w:rsidR="001229DE" w:rsidRPr="00DE4BC5" w:rsidRDefault="00E41FA7" w:rsidP="001229DE">
      <w:pPr>
        <w:spacing w:line="276" w:lineRule="auto"/>
        <w:ind w:left="4680"/>
        <w:rPr>
          <w:rFonts w:cs="Arial"/>
          <w:sz w:val="24"/>
        </w:rPr>
      </w:pPr>
      <w:r w:rsidRPr="00DE4BC5">
        <w:rPr>
          <w:rFonts w:cs="Arial"/>
          <w:sz w:val="24"/>
        </w:rPr>
        <w:t>Christy Kavulic</w:t>
      </w:r>
      <w:r w:rsidR="001229DE" w:rsidRPr="00DE4BC5">
        <w:rPr>
          <w:rFonts w:cs="Arial"/>
          <w:sz w:val="24"/>
        </w:rPr>
        <w:t xml:space="preserve">, </w:t>
      </w:r>
    </w:p>
    <w:p w14:paraId="06547710" w14:textId="77777777" w:rsidR="00263689" w:rsidRPr="00DE4BC5" w:rsidRDefault="00263689" w:rsidP="00263689">
      <w:pPr>
        <w:spacing w:line="276" w:lineRule="auto"/>
        <w:ind w:left="4680"/>
        <w:rPr>
          <w:rFonts w:cs="Arial"/>
          <w:sz w:val="24"/>
        </w:rPr>
      </w:pPr>
      <w:r w:rsidRPr="00DE4BC5">
        <w:rPr>
          <w:rFonts w:cs="Arial"/>
          <w:sz w:val="24"/>
        </w:rPr>
        <w:t>Division Director, Research to Practice</w:t>
      </w:r>
    </w:p>
    <w:p w14:paraId="6F3B2BC1" w14:textId="6BB94EBB" w:rsidR="00513FA1" w:rsidRPr="000F648C" w:rsidRDefault="00263689" w:rsidP="00263689">
      <w:pPr>
        <w:spacing w:line="276" w:lineRule="auto"/>
        <w:ind w:left="4680"/>
        <w:rPr>
          <w:rFonts w:cs="Arial"/>
          <w:sz w:val="24"/>
        </w:rPr>
      </w:pPr>
      <w:r w:rsidRPr="00DE4BC5">
        <w:rPr>
          <w:rFonts w:cs="Arial"/>
          <w:sz w:val="24"/>
        </w:rPr>
        <w:t>Office of Special Education Programs</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3586E9D7" w:rsidR="007C24F1" w:rsidRPr="00031F39" w:rsidRDefault="003F0510" w:rsidP="00F011C9">
      <w:pPr>
        <w:pStyle w:val="Heading1"/>
      </w:pPr>
      <w:bookmarkStart w:id="7" w:name="_Toc247340707"/>
      <w:bookmarkStart w:id="8" w:name="_Toc377030385"/>
      <w:r>
        <w:lastRenderedPageBreak/>
        <w:t xml:space="preserve">Federal Register Notices </w:t>
      </w:r>
      <w:bookmarkEnd w:id="7"/>
      <w:bookmarkEnd w:id="8"/>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02C69462" w:rsidR="00291946" w:rsidRPr="00403ACB" w:rsidRDefault="003F0510" w:rsidP="00F011C9">
      <w:pPr>
        <w:pStyle w:val="Heading2"/>
      </w:pPr>
      <w:bookmarkStart w:id="9" w:name="_Toc247340708"/>
      <w:bookmarkStart w:id="10" w:name="_Toc377030386"/>
      <w:r>
        <w:lastRenderedPageBreak/>
        <w:t>Notice of Final Priority</w:t>
      </w:r>
      <w:r w:rsidR="00C72CEA">
        <w:t xml:space="preserve"> and Requirements</w:t>
      </w:r>
      <w:bookmarkEnd w:id="9"/>
      <w:bookmarkEnd w:id="10"/>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493178F5" w14:textId="76ED7A10" w:rsidR="00902EA2" w:rsidRDefault="006C7E77" w:rsidP="00F011C9">
      <w:pPr>
        <w:pStyle w:val="BodyText"/>
        <w:spacing w:before="120" w:after="0" w:line="480" w:lineRule="auto"/>
        <w:rPr>
          <w:rFonts w:cs="Arial"/>
          <w:b/>
          <w:sz w:val="24"/>
        </w:rPr>
      </w:pPr>
      <w:r>
        <w:rPr>
          <w:rFonts w:cs="Arial"/>
          <w:b/>
          <w:sz w:val="24"/>
        </w:rPr>
        <w:t xml:space="preserve">34 </w:t>
      </w:r>
      <w:r w:rsidR="00481000">
        <w:rPr>
          <w:rFonts w:cs="Arial"/>
          <w:b/>
          <w:sz w:val="24"/>
        </w:rPr>
        <w:t>CFR Chapter III</w:t>
      </w:r>
    </w:p>
    <w:p w14:paraId="31C04AC8" w14:textId="43E7CA72" w:rsidR="003749C6" w:rsidRDefault="00766BFF" w:rsidP="00F011C9">
      <w:pPr>
        <w:pStyle w:val="BodyText"/>
        <w:spacing w:before="120" w:after="0" w:line="480" w:lineRule="auto"/>
        <w:rPr>
          <w:rFonts w:cs="Arial"/>
          <w:b/>
          <w:sz w:val="24"/>
        </w:rPr>
      </w:pPr>
      <w:r w:rsidRPr="00766BFF">
        <w:rPr>
          <w:rFonts w:cs="Arial"/>
          <w:b/>
          <w:sz w:val="24"/>
        </w:rPr>
        <w:t xml:space="preserve">[Docket ID ED-2024-OSERS-0011] </w:t>
      </w:r>
    </w:p>
    <w:p w14:paraId="3C086E2B" w14:textId="51793706" w:rsidR="003749C6" w:rsidRDefault="00766BFF" w:rsidP="00F011C9">
      <w:pPr>
        <w:pStyle w:val="BodyText"/>
        <w:spacing w:before="120" w:after="0" w:line="480" w:lineRule="auto"/>
        <w:rPr>
          <w:rFonts w:cs="Arial"/>
          <w:b/>
          <w:sz w:val="24"/>
        </w:rPr>
      </w:pPr>
      <w:r w:rsidRPr="00766BFF">
        <w:rPr>
          <w:rFonts w:cs="Arial"/>
          <w:b/>
          <w:sz w:val="24"/>
        </w:rPr>
        <w:t>Technical Assistance on State Data Collection--National Technical Assistance Center to Improve State Capacity to Collect, Report, Analyze, and Use Accurate IDEA Part B Data</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2E2F189E"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00221321">
        <w:rPr>
          <w:rFonts w:cs="Arial"/>
          <w:sz w:val="24"/>
        </w:rPr>
        <w:t>Final Priorities and requirements.</w:t>
      </w:r>
    </w:p>
    <w:p w14:paraId="44EEC5F6" w14:textId="0AFD0CD0" w:rsidR="004A3C99" w:rsidRPr="006928C3" w:rsidRDefault="006A6740" w:rsidP="00F011C9">
      <w:pPr>
        <w:pStyle w:val="FR-2"/>
        <w:rPr>
          <w:sz w:val="24"/>
          <w:szCs w:val="24"/>
        </w:rPr>
      </w:pPr>
      <w:r>
        <w:rPr>
          <w:sz w:val="24"/>
          <w:szCs w:val="24"/>
        </w:rPr>
        <w:t>Summary</w:t>
      </w:r>
      <w:r w:rsidR="004A3C99" w:rsidRPr="006928C3">
        <w:rPr>
          <w:sz w:val="24"/>
          <w:szCs w:val="24"/>
        </w:rPr>
        <w:t>:</w:t>
      </w:r>
    </w:p>
    <w:p w14:paraId="7E46320A" w14:textId="46F9C3BE" w:rsidR="004A3C99" w:rsidRPr="006928C3" w:rsidRDefault="00D80E46" w:rsidP="006A6740">
      <w:pPr>
        <w:spacing w:before="120" w:line="480" w:lineRule="auto"/>
        <w:rPr>
          <w:rFonts w:cs="Arial"/>
          <w:sz w:val="24"/>
        </w:rPr>
      </w:pPr>
      <w:r>
        <w:rPr>
          <w:rFonts w:cs="Arial"/>
          <w:sz w:val="24"/>
        </w:rPr>
        <w:tab/>
      </w:r>
      <w:r w:rsidR="00851020" w:rsidRPr="00851020">
        <w:rPr>
          <w:rFonts w:cs="Arial"/>
          <w:sz w:val="24"/>
        </w:rPr>
        <w:t xml:space="preserve">The Department of Education (Department) announces a priority and requirements for a National Technical Assistance Center to Improve State Capacity to Collect, Report, Analyze, and Use Accurate IDEA Part B Data (Data Center) under the Technical Assistance on State Data Collection program.  The Department may use this priority and one or more of these requirements for competitions in fiscal year (FY) 2024 and later years.  We take this action to focus attention on an identified national need to provide technical assistance (TA) to improve the capacity of States to meet the data collection requirements under Part B of the Individuals with Disabilities Education Act (IDEA).  This Center will support States in collecting, reporting, and determining how to </w:t>
      </w:r>
      <w:r w:rsidR="00851020" w:rsidRPr="00851020">
        <w:rPr>
          <w:rFonts w:cs="Arial"/>
          <w:sz w:val="24"/>
        </w:rPr>
        <w:lastRenderedPageBreak/>
        <w:t>best analyze and use their data and will customize its TA to meet each State’s specific needs</w:t>
      </w:r>
      <w:r w:rsidR="00A67CF9" w:rsidRPr="00A67CF9">
        <w:rPr>
          <w:rFonts w:cs="Arial"/>
          <w:sz w:val="24"/>
        </w:rPr>
        <w:t>.</w:t>
      </w:r>
    </w:p>
    <w:p w14:paraId="65FAAF87" w14:textId="77777777" w:rsidR="004A3C99" w:rsidRPr="006928C3" w:rsidRDefault="004A3C99" w:rsidP="00F011C9">
      <w:pPr>
        <w:pStyle w:val="FR-2"/>
        <w:rPr>
          <w:sz w:val="24"/>
          <w:szCs w:val="24"/>
        </w:rPr>
      </w:pPr>
      <w:r w:rsidRPr="006928C3">
        <w:rPr>
          <w:sz w:val="24"/>
          <w:szCs w:val="24"/>
        </w:rPr>
        <w:t>Dates:</w:t>
      </w:r>
    </w:p>
    <w:p w14:paraId="189B3376" w14:textId="34A13197"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E67E6D" w:rsidRPr="00E67E6D">
        <w:rPr>
          <w:rFonts w:cs="Arial"/>
          <w:b/>
          <w:bCs/>
          <w:sz w:val="24"/>
        </w:rPr>
        <w:t>July</w:t>
      </w:r>
      <w:r w:rsidR="00594B9E" w:rsidRPr="00E67E6D">
        <w:rPr>
          <w:rFonts w:cs="Arial"/>
          <w:b/>
          <w:bCs/>
          <w:sz w:val="24"/>
        </w:rPr>
        <w:t xml:space="preserve"> </w:t>
      </w:r>
      <w:r w:rsidR="00E67E6D" w:rsidRPr="00E67E6D">
        <w:rPr>
          <w:rFonts w:cs="Arial"/>
          <w:b/>
          <w:bCs/>
          <w:sz w:val="24"/>
        </w:rPr>
        <w:t>9</w:t>
      </w:r>
      <w:r w:rsidR="00594B9E" w:rsidRPr="00E67E6D">
        <w:rPr>
          <w:rFonts w:cs="Arial"/>
          <w:b/>
          <w:bCs/>
          <w:sz w:val="24"/>
        </w:rPr>
        <w:t>, 2024</w:t>
      </w:r>
    </w:p>
    <w:p w14:paraId="1511F615" w14:textId="5F7F495D" w:rsidR="004A3C99" w:rsidRDefault="004A3C99" w:rsidP="00F011C9">
      <w:pPr>
        <w:spacing w:before="120" w:line="480" w:lineRule="auto"/>
        <w:rPr>
          <w:rFonts w:cs="Arial"/>
          <w:b/>
          <w:sz w:val="24"/>
        </w:rPr>
      </w:pPr>
      <w:r w:rsidRPr="003D360C">
        <w:rPr>
          <w:rFonts w:cs="Arial"/>
          <w:sz w:val="24"/>
        </w:rPr>
        <w:t xml:space="preserve">Deadline for Intergovernmental </w:t>
      </w:r>
      <w:r w:rsidRPr="00434DAB">
        <w:rPr>
          <w:rFonts w:cs="Arial"/>
          <w:sz w:val="24"/>
        </w:rPr>
        <w:t>Review</w:t>
      </w:r>
      <w:r w:rsidRPr="005045FE">
        <w:rPr>
          <w:rFonts w:cs="Arial"/>
          <w:sz w:val="24"/>
        </w:rPr>
        <w:t>:</w:t>
      </w:r>
      <w:r w:rsidR="004D7808" w:rsidRPr="005045FE">
        <w:rPr>
          <w:rFonts w:cs="Arial"/>
          <w:sz w:val="24"/>
        </w:rPr>
        <w:t xml:space="preserve"> </w:t>
      </w:r>
      <w:r w:rsidR="00C80C7E" w:rsidRPr="00DE4BC5">
        <w:rPr>
          <w:rFonts w:cs="Arial"/>
          <w:b/>
          <w:sz w:val="24"/>
        </w:rPr>
        <w:t>August</w:t>
      </w:r>
      <w:r w:rsidR="003D360C" w:rsidRPr="00DE4BC5">
        <w:rPr>
          <w:rFonts w:cs="Arial"/>
          <w:b/>
          <w:sz w:val="24"/>
        </w:rPr>
        <w:t xml:space="preserve"> </w:t>
      </w:r>
      <w:r w:rsidR="003E4CA8">
        <w:rPr>
          <w:rFonts w:cs="Arial"/>
          <w:b/>
          <w:sz w:val="24"/>
        </w:rPr>
        <w:t>8</w:t>
      </w:r>
      <w:r w:rsidR="003D360C" w:rsidRPr="00DE4BC5">
        <w:rPr>
          <w:rFonts w:cs="Arial"/>
          <w:b/>
          <w:sz w:val="24"/>
        </w:rPr>
        <w:t>, 2024</w:t>
      </w:r>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0BE38A29" w14:textId="18274E52" w:rsidR="00851020" w:rsidRPr="00851020" w:rsidRDefault="00851020" w:rsidP="00851020">
      <w:pPr>
        <w:spacing w:line="480" w:lineRule="auto"/>
        <w:rPr>
          <w:rFonts w:cs="Arial"/>
          <w:bCs/>
          <w:sz w:val="24"/>
        </w:rPr>
      </w:pPr>
      <w:r w:rsidRPr="00851020">
        <w:rPr>
          <w:rFonts w:cs="Arial"/>
          <w:bCs/>
          <w:sz w:val="24"/>
        </w:rPr>
        <w:t>Richelle Davis, U.S. Department of Education, 400 Maryland Avenue, SW, room 4A10, Washington, DC 20202.  Telephone</w:t>
      </w:r>
      <w:proofErr w:type="gramStart"/>
      <w:r w:rsidRPr="00851020">
        <w:rPr>
          <w:rFonts w:cs="Arial"/>
          <w:bCs/>
          <w:sz w:val="24"/>
        </w:rPr>
        <w:t>:  (</w:t>
      </w:r>
      <w:proofErr w:type="gramEnd"/>
      <w:r w:rsidRPr="00851020">
        <w:rPr>
          <w:rFonts w:cs="Arial"/>
          <w:bCs/>
          <w:sz w:val="24"/>
        </w:rPr>
        <w:t xml:space="preserve">202) 245-6391.  Email:  </w:t>
      </w:r>
      <w:hyperlink r:id="rId26" w:history="1">
        <w:r w:rsidR="003E4CA8" w:rsidRPr="00862EBB">
          <w:rPr>
            <w:rStyle w:val="Hyperlink"/>
            <w:rFonts w:cs="Arial"/>
            <w:bCs/>
            <w:sz w:val="24"/>
          </w:rPr>
          <w:t>Richelle.Davis@ed.gov</w:t>
        </w:r>
      </w:hyperlink>
      <w:r w:rsidRPr="00851020">
        <w:rPr>
          <w:rFonts w:cs="Arial"/>
          <w:bCs/>
          <w:sz w:val="24"/>
        </w:rPr>
        <w:t>.</w:t>
      </w:r>
      <w:r w:rsidR="003E4CA8">
        <w:rPr>
          <w:rFonts w:cs="Arial"/>
          <w:bCs/>
          <w:sz w:val="24"/>
        </w:rPr>
        <w:t xml:space="preserve"> </w:t>
      </w:r>
    </w:p>
    <w:p w14:paraId="5783A172" w14:textId="28AF5B88" w:rsidR="00E15A5F" w:rsidRDefault="00851020" w:rsidP="00851020">
      <w:pPr>
        <w:spacing w:line="480" w:lineRule="auto"/>
        <w:rPr>
          <w:rFonts w:cs="Arial"/>
          <w:bCs/>
          <w:sz w:val="24"/>
        </w:rPr>
      </w:pPr>
      <w:r w:rsidRPr="00851020">
        <w:rPr>
          <w:rFonts w:cs="Arial"/>
          <w:bCs/>
          <w:sz w:val="24"/>
        </w:rPr>
        <w:t>If you are deaf, hard of hearing, or have a speech disability and wish to access telecommunications relay services, please dial 7-1-1.</w:t>
      </w:r>
    </w:p>
    <w:p w14:paraId="4CFB2FF6" w14:textId="618FA3C3" w:rsidR="00CD19F2" w:rsidRPr="006928C3" w:rsidRDefault="00CD19F2" w:rsidP="00CD19F2">
      <w:pPr>
        <w:pStyle w:val="FR-2"/>
        <w:rPr>
          <w:sz w:val="24"/>
          <w:szCs w:val="24"/>
        </w:rPr>
      </w:pPr>
      <w:r>
        <w:rPr>
          <w:sz w:val="24"/>
          <w:szCs w:val="24"/>
        </w:rPr>
        <w:t xml:space="preserve">Supplementary Information </w:t>
      </w:r>
    </w:p>
    <w:p w14:paraId="213CB80C" w14:textId="47A5711A" w:rsidR="00851020" w:rsidRPr="00851020" w:rsidRDefault="00851020" w:rsidP="00851020">
      <w:pPr>
        <w:spacing w:after="240" w:line="480" w:lineRule="auto"/>
        <w:rPr>
          <w:rFonts w:cs="Arial"/>
          <w:sz w:val="24"/>
        </w:rPr>
      </w:pPr>
      <w:r>
        <w:rPr>
          <w:rFonts w:cs="Arial"/>
          <w:sz w:val="24"/>
        </w:rPr>
        <w:tab/>
        <w:t xml:space="preserve">Purpose of Program: </w:t>
      </w:r>
      <w:r w:rsidRPr="00851020">
        <w:rPr>
          <w:rFonts w:cs="Arial"/>
          <w:sz w:val="24"/>
        </w:rPr>
        <w:t>The purpose of the Technical Assistance on State Data Collection program is to improve the capacity of States to meet IDEA data collection and reporting requirements.  Funding for the program is authorized under section 611(c)(1) of IDEA, which gives the Secretary authority to reserve not more than one-half of one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w:t>
      </w:r>
      <w:proofErr w:type="spellStart"/>
      <w:r w:rsidRPr="00851020">
        <w:rPr>
          <w:rFonts w:cs="Arial"/>
          <w:sz w:val="24"/>
        </w:rPr>
        <w:t>i</w:t>
      </w:r>
      <w:proofErr w:type="spellEnd"/>
      <w:r w:rsidRPr="00851020">
        <w:rPr>
          <w:rFonts w:cs="Arial"/>
          <w:sz w:val="24"/>
        </w:rPr>
        <w:t xml:space="preserve">) of IDEA requires the Secretary to review the data collection and analysis capacity of States to ensure that data and information determined necessary for implementation of section </w:t>
      </w:r>
      <w:r w:rsidRPr="00851020">
        <w:rPr>
          <w:rFonts w:cs="Arial"/>
          <w:sz w:val="24"/>
        </w:rPr>
        <w:lastRenderedPageBreak/>
        <w:t>616 of IDEA are collected, analyzed, and accurately reported to the Secretary.  It also requires the Secretary to provide TA, where needed, to improve the capacity of States to meet the data collection requirements, which include the data collection and reporting requirements in sections 616 and 618 of IDEA.  In addition, the Secretary may use funds reserved under section 611(c) of IDEA to “administer and carry out other services and activities to improve data collection, coordination, quality, and use under parts B and C of the IDEA.”  Further Consolidated Appropriations Act, 2024, Public Law 118-47, Division D, Title III, 138 Stat. 460, 685 (2024).</w:t>
      </w:r>
    </w:p>
    <w:p w14:paraId="36ACEC49" w14:textId="29B0AB1A" w:rsidR="0041684B" w:rsidRPr="0041684B" w:rsidRDefault="00851020" w:rsidP="0041684B">
      <w:pPr>
        <w:spacing w:after="240" w:line="480" w:lineRule="auto"/>
        <w:rPr>
          <w:rFonts w:cs="Arial"/>
          <w:sz w:val="24"/>
        </w:rPr>
      </w:pPr>
      <w:r w:rsidRPr="00851020">
        <w:rPr>
          <w:rFonts w:cs="Arial"/>
          <w:sz w:val="24"/>
        </w:rPr>
        <w:t>Assistance Listing Number (ALN):  84.373Y.</w:t>
      </w:r>
    </w:p>
    <w:p w14:paraId="7B1B6161" w14:textId="77777777" w:rsidR="00797CC9" w:rsidRDefault="0041684B" w:rsidP="00797CC9">
      <w:pPr>
        <w:pStyle w:val="Heading3"/>
      </w:pPr>
      <w:r w:rsidRPr="0041684B">
        <w:t xml:space="preserve">Program Authority:  </w:t>
      </w:r>
    </w:p>
    <w:p w14:paraId="2BADD377" w14:textId="77777777" w:rsidR="00DA1AE2" w:rsidRDefault="00DA1AE2" w:rsidP="00DA1AE2">
      <w:pPr>
        <w:spacing w:after="240" w:line="480" w:lineRule="auto"/>
        <w:rPr>
          <w:rFonts w:cs="Arial"/>
          <w:sz w:val="24"/>
        </w:rPr>
      </w:pPr>
      <w:r w:rsidRPr="00DA1AE2">
        <w:rPr>
          <w:rFonts w:cs="Arial"/>
          <w:sz w:val="24"/>
        </w:rPr>
        <w:t>20 U.S.C. 1411(c), 1416(</w:t>
      </w:r>
      <w:proofErr w:type="spellStart"/>
      <w:r w:rsidRPr="00DA1AE2">
        <w:rPr>
          <w:rFonts w:cs="Arial"/>
          <w:sz w:val="24"/>
        </w:rPr>
        <w:t>i</w:t>
      </w:r>
      <w:proofErr w:type="spellEnd"/>
      <w:r w:rsidRPr="00DA1AE2">
        <w:rPr>
          <w:rFonts w:cs="Arial"/>
          <w:sz w:val="24"/>
        </w:rPr>
        <w:t>), 1418(c), 1418(d), 1442; Further Consolidated Appropriations Act, 2024, Public Law 118-47, Division D, Title III, 138 Stat. 460, 685 (2024).</w:t>
      </w:r>
      <w:r>
        <w:rPr>
          <w:rFonts w:cs="Arial"/>
          <w:sz w:val="24"/>
        </w:rPr>
        <w:t xml:space="preserve"> </w:t>
      </w:r>
    </w:p>
    <w:p w14:paraId="249741CC" w14:textId="46963686" w:rsidR="0041684B" w:rsidRPr="0041684B" w:rsidRDefault="00DA1AE2" w:rsidP="00DA1AE2">
      <w:pPr>
        <w:spacing w:after="240" w:line="480" w:lineRule="auto"/>
        <w:rPr>
          <w:rFonts w:cs="Arial"/>
          <w:sz w:val="24"/>
        </w:rPr>
      </w:pPr>
      <w:r w:rsidRPr="00DA1AE2">
        <w:rPr>
          <w:rFonts w:cs="Arial"/>
          <w:sz w:val="24"/>
        </w:rPr>
        <w:t>Applicable Program Regulations:  34 CFR 300.702.</w:t>
      </w:r>
    </w:p>
    <w:p w14:paraId="3D440D71" w14:textId="2C64A159" w:rsidR="00DA1AE2" w:rsidRPr="00DA1AE2" w:rsidRDefault="00DA1AE2" w:rsidP="00DA1AE2">
      <w:pPr>
        <w:spacing w:after="240" w:line="480" w:lineRule="auto"/>
        <w:rPr>
          <w:rFonts w:cs="Arial"/>
          <w:sz w:val="24"/>
        </w:rPr>
      </w:pPr>
      <w:r w:rsidRPr="00DA1AE2">
        <w:rPr>
          <w:rFonts w:cs="Arial"/>
          <w:sz w:val="24"/>
        </w:rPr>
        <w:t>We published a notice of proposed priority and requirements (NPP) for this program in the Federal Register on March 4, 2024 (89 FR 15525).  That document contained background information and our reasons for proposing the priority and requirements.</w:t>
      </w:r>
    </w:p>
    <w:p w14:paraId="76C48EC6" w14:textId="77777777" w:rsidR="00DA1AE2" w:rsidRPr="00DA1AE2" w:rsidRDefault="00DA1AE2" w:rsidP="00DA1AE2">
      <w:pPr>
        <w:spacing w:after="240" w:line="480" w:lineRule="auto"/>
        <w:rPr>
          <w:rFonts w:cs="Arial"/>
          <w:sz w:val="24"/>
        </w:rPr>
      </w:pPr>
      <w:r w:rsidRPr="00B93E21">
        <w:rPr>
          <w:rFonts w:cs="Arial"/>
          <w:sz w:val="24"/>
          <w:u w:val="single"/>
        </w:rPr>
        <w:t>Public Comment:</w:t>
      </w:r>
      <w:r w:rsidRPr="00DA1AE2">
        <w:rPr>
          <w:rFonts w:cs="Arial"/>
          <w:sz w:val="24"/>
        </w:rPr>
        <w:t xml:space="preserve">  In response to our invitation in the NPP, nine parties submitted comments addressing the priority and requirements.</w:t>
      </w:r>
    </w:p>
    <w:p w14:paraId="6DA64341" w14:textId="77777777" w:rsidR="00DA1AE2" w:rsidRPr="00DA1AE2" w:rsidRDefault="00DA1AE2" w:rsidP="00DA1AE2">
      <w:pPr>
        <w:spacing w:after="240" w:line="480" w:lineRule="auto"/>
        <w:rPr>
          <w:rFonts w:cs="Arial"/>
          <w:sz w:val="24"/>
        </w:rPr>
      </w:pPr>
      <w:r w:rsidRPr="00DA1AE2">
        <w:rPr>
          <w:rFonts w:cs="Arial"/>
          <w:sz w:val="24"/>
        </w:rPr>
        <w:t xml:space="preserve">Generally, we do not address technical and other minor changes, or suggested changes the law does not authorize us to make under the applicable statutory authority.  In </w:t>
      </w:r>
      <w:r w:rsidRPr="00DA1AE2">
        <w:rPr>
          <w:rFonts w:cs="Arial"/>
          <w:sz w:val="24"/>
        </w:rPr>
        <w:lastRenderedPageBreak/>
        <w:t>addition, we do not address general comments that raised concerns not directly related to the proposed priority and requirements.</w:t>
      </w:r>
    </w:p>
    <w:p w14:paraId="1E6F023C" w14:textId="77777777" w:rsidR="00DA1AE2" w:rsidRPr="00DA1AE2" w:rsidRDefault="00DA1AE2" w:rsidP="00DA1AE2">
      <w:pPr>
        <w:spacing w:after="240" w:line="480" w:lineRule="auto"/>
        <w:rPr>
          <w:rFonts w:cs="Arial"/>
          <w:sz w:val="24"/>
        </w:rPr>
      </w:pPr>
      <w:r w:rsidRPr="00B93E21">
        <w:rPr>
          <w:rFonts w:cs="Arial"/>
          <w:sz w:val="24"/>
          <w:u w:val="single"/>
        </w:rPr>
        <w:t>Analysis of Comments and Changes</w:t>
      </w:r>
      <w:r w:rsidRPr="00DA1AE2">
        <w:rPr>
          <w:rFonts w:cs="Arial"/>
          <w:sz w:val="24"/>
        </w:rPr>
        <w:t>:  An analysis of the comments and of any changes in the priority and requirements since publication of the NPP follows.  We received comments on a number of specific topics, including funding and topics for TA.  Each topic is addressed below.</w:t>
      </w:r>
    </w:p>
    <w:p w14:paraId="23B587BF" w14:textId="77777777" w:rsidR="00DA1AE2" w:rsidRPr="00DA1AE2" w:rsidRDefault="00DA1AE2" w:rsidP="00DA1AE2">
      <w:pPr>
        <w:spacing w:after="240" w:line="480" w:lineRule="auto"/>
        <w:rPr>
          <w:rFonts w:cs="Arial"/>
          <w:sz w:val="24"/>
        </w:rPr>
      </w:pPr>
      <w:r w:rsidRPr="00B93E21">
        <w:rPr>
          <w:rFonts w:cs="Arial"/>
          <w:sz w:val="24"/>
          <w:u w:val="single"/>
        </w:rPr>
        <w:t>Comments:</w:t>
      </w:r>
      <w:r w:rsidRPr="00DA1AE2">
        <w:rPr>
          <w:rFonts w:cs="Arial"/>
          <w:sz w:val="24"/>
        </w:rPr>
        <w:t xml:space="preserve">  Multiple commenters specifically expressed support for the proposed center and the proposed objectives.</w:t>
      </w:r>
    </w:p>
    <w:p w14:paraId="06257CF6" w14:textId="77777777" w:rsidR="00DA1AE2" w:rsidRPr="00DA1AE2" w:rsidRDefault="00DA1AE2" w:rsidP="00DA1AE2">
      <w:pPr>
        <w:spacing w:after="240" w:line="480" w:lineRule="auto"/>
        <w:rPr>
          <w:rFonts w:cs="Arial"/>
          <w:sz w:val="24"/>
        </w:rPr>
      </w:pPr>
      <w:r w:rsidRPr="00B93E21">
        <w:rPr>
          <w:rFonts w:cs="Arial"/>
          <w:sz w:val="24"/>
          <w:u w:val="single"/>
        </w:rPr>
        <w:t>Discussion:</w:t>
      </w:r>
      <w:r w:rsidRPr="00DA1AE2">
        <w:rPr>
          <w:rFonts w:cs="Arial"/>
          <w:sz w:val="24"/>
        </w:rPr>
        <w:t xml:space="preserve">  The Department appreciates the comments and agrees with the commenters that the Center funded under this program will provide necessary and valuable TA under the IDEA to States.</w:t>
      </w:r>
    </w:p>
    <w:p w14:paraId="6737A349" w14:textId="77777777" w:rsidR="00DA1AE2" w:rsidRPr="00DA1AE2" w:rsidRDefault="00DA1AE2" w:rsidP="00DA1AE2">
      <w:pPr>
        <w:spacing w:after="240" w:line="480" w:lineRule="auto"/>
        <w:rPr>
          <w:rFonts w:cs="Arial"/>
          <w:sz w:val="24"/>
        </w:rPr>
      </w:pPr>
      <w:r w:rsidRPr="00B93E21">
        <w:rPr>
          <w:rFonts w:cs="Arial"/>
          <w:sz w:val="24"/>
          <w:u w:val="single"/>
        </w:rPr>
        <w:t>Changes:</w:t>
      </w:r>
      <w:r w:rsidRPr="00DA1AE2">
        <w:rPr>
          <w:rFonts w:cs="Arial"/>
          <w:sz w:val="24"/>
        </w:rPr>
        <w:t xml:space="preserve">  None.</w:t>
      </w:r>
    </w:p>
    <w:p w14:paraId="5C801104" w14:textId="77777777" w:rsidR="00DA1AE2" w:rsidRPr="00DA1AE2" w:rsidRDefault="00DA1AE2" w:rsidP="00DA1AE2">
      <w:pPr>
        <w:spacing w:after="240" w:line="480" w:lineRule="auto"/>
        <w:rPr>
          <w:rFonts w:cs="Arial"/>
          <w:sz w:val="24"/>
        </w:rPr>
      </w:pPr>
      <w:r w:rsidRPr="00B93E21">
        <w:rPr>
          <w:rFonts w:cs="Arial"/>
          <w:sz w:val="24"/>
          <w:u w:val="single"/>
        </w:rPr>
        <w:t>Comments:</w:t>
      </w:r>
      <w:r w:rsidRPr="00DA1AE2">
        <w:rPr>
          <w:rFonts w:cs="Arial"/>
          <w:sz w:val="24"/>
        </w:rPr>
        <w:t xml:space="preserve">  One commenter proposed a shift towards a more participatory approach to data collection under the IDEA, an approach that would consider the voices and experiences of diverse stakeholders.</w:t>
      </w:r>
    </w:p>
    <w:p w14:paraId="3819BD11" w14:textId="77777777" w:rsidR="00DA1AE2" w:rsidRPr="00DA1AE2" w:rsidRDefault="00DA1AE2" w:rsidP="00DA1AE2">
      <w:pPr>
        <w:spacing w:after="240" w:line="480" w:lineRule="auto"/>
        <w:rPr>
          <w:rFonts w:cs="Arial"/>
          <w:sz w:val="24"/>
        </w:rPr>
      </w:pPr>
      <w:r w:rsidRPr="00B93E21">
        <w:rPr>
          <w:rFonts w:cs="Arial"/>
          <w:sz w:val="24"/>
          <w:u w:val="single"/>
        </w:rPr>
        <w:t>Discussion:</w:t>
      </w:r>
      <w:r w:rsidRPr="00DA1AE2">
        <w:rPr>
          <w:rFonts w:cs="Arial"/>
          <w:sz w:val="24"/>
        </w:rPr>
        <w:t xml:space="preserve">  The Department appreciates the commenter’s suggestion and shares their interest in obtaining broad and diverse input regarding the IDEA data collection process.  Ultimately, the Department is required to collect these data under section 618 of IDEA.  Thus, the participatory data collection methods that the commenter suggested, such as community forums, focus groups, and surveys designed to capture the perspectives and needs of diverse stakeholders, may be helpful as State educational agencies (SEAs) </w:t>
      </w:r>
      <w:r w:rsidRPr="00DA1AE2">
        <w:rPr>
          <w:rFonts w:cs="Arial"/>
          <w:sz w:val="24"/>
        </w:rPr>
        <w:lastRenderedPageBreak/>
        <w:t>implement their IDEA data collection responsibilities, but are not applicable at this time when the Department’s data collection is defined by the IDEA statute.</w:t>
      </w:r>
    </w:p>
    <w:p w14:paraId="4E76FD42" w14:textId="77777777" w:rsidR="00DA1AE2" w:rsidRPr="00DA1AE2" w:rsidRDefault="00DA1AE2" w:rsidP="00DA1AE2">
      <w:pPr>
        <w:spacing w:after="240" w:line="480" w:lineRule="auto"/>
        <w:rPr>
          <w:rFonts w:cs="Arial"/>
          <w:sz w:val="24"/>
        </w:rPr>
      </w:pPr>
      <w:r w:rsidRPr="00B93E21">
        <w:rPr>
          <w:rFonts w:cs="Arial"/>
          <w:sz w:val="24"/>
          <w:u w:val="single"/>
        </w:rPr>
        <w:t>Changes:</w:t>
      </w:r>
      <w:r w:rsidRPr="00DA1AE2">
        <w:rPr>
          <w:rFonts w:cs="Arial"/>
          <w:sz w:val="24"/>
        </w:rPr>
        <w:t xml:space="preserve">  None.</w:t>
      </w:r>
    </w:p>
    <w:p w14:paraId="45DE9CC6" w14:textId="77777777" w:rsidR="00DA1AE2" w:rsidRPr="00DA1AE2" w:rsidRDefault="00DA1AE2" w:rsidP="00DA1AE2">
      <w:pPr>
        <w:spacing w:after="240" w:line="480" w:lineRule="auto"/>
        <w:rPr>
          <w:rFonts w:cs="Arial"/>
          <w:sz w:val="24"/>
        </w:rPr>
      </w:pPr>
      <w:r w:rsidRPr="00B93E21">
        <w:rPr>
          <w:rFonts w:cs="Arial"/>
          <w:sz w:val="24"/>
          <w:u w:val="single"/>
        </w:rPr>
        <w:t>Comments:</w:t>
      </w:r>
      <w:r w:rsidRPr="00DA1AE2">
        <w:rPr>
          <w:rFonts w:cs="Arial"/>
          <w:sz w:val="24"/>
        </w:rPr>
        <w:t xml:space="preserve">  In response to the Department’s request for comment on whether it should utilize a phased-in approach for funding this Center, such that the award amount for the initial years of the project would be lower than the later years, the majority of commenters expressed concerns.  Commenters specifically noted concerns about the funding level given the turnover and shortages on data staff faced by SEAs and need for the TA the Office of Special Education Programs (OSEP) data centers provide to new data staff, as well as the impact decreased TA would have on data quality.</w:t>
      </w:r>
    </w:p>
    <w:p w14:paraId="083142EE" w14:textId="77777777" w:rsidR="00DA1AE2" w:rsidRPr="00DA1AE2" w:rsidRDefault="00DA1AE2" w:rsidP="00DA1AE2">
      <w:pPr>
        <w:spacing w:after="240" w:line="480" w:lineRule="auto"/>
        <w:rPr>
          <w:rFonts w:cs="Arial"/>
          <w:sz w:val="24"/>
        </w:rPr>
      </w:pPr>
      <w:r w:rsidRPr="00B93E21">
        <w:rPr>
          <w:rFonts w:cs="Arial"/>
          <w:sz w:val="24"/>
          <w:u w:val="single"/>
        </w:rPr>
        <w:t>Discussion:</w:t>
      </w:r>
      <w:r w:rsidRPr="00DA1AE2">
        <w:rPr>
          <w:rFonts w:cs="Arial"/>
          <w:sz w:val="24"/>
        </w:rPr>
        <w:t xml:space="preserve">  The Department agrees that SEAs are facing significant issues related to shortages and turnover of their data staff.  The Department also agrees that a substantial decrease in funding for TA could impact data quality.  For this reason, the Department intends to limit any phased-in funding, with smaller awards in the initial years of the project and higher awards in later years (to the extent appropriations under IDEA by Congress permit this flexibility) and still maintain the proposed outcomes and activities.</w:t>
      </w:r>
    </w:p>
    <w:p w14:paraId="64E1669F" w14:textId="77777777" w:rsidR="00DA1AE2" w:rsidRPr="00DA1AE2" w:rsidRDefault="00DA1AE2" w:rsidP="00DA1AE2">
      <w:pPr>
        <w:spacing w:after="240" w:line="480" w:lineRule="auto"/>
        <w:rPr>
          <w:rFonts w:cs="Arial"/>
          <w:sz w:val="24"/>
        </w:rPr>
      </w:pPr>
      <w:r w:rsidRPr="00B93E21">
        <w:rPr>
          <w:rFonts w:cs="Arial"/>
          <w:sz w:val="24"/>
          <w:u w:val="single"/>
        </w:rPr>
        <w:t>Changes:</w:t>
      </w:r>
      <w:r w:rsidRPr="00DA1AE2">
        <w:rPr>
          <w:rFonts w:cs="Arial"/>
          <w:sz w:val="24"/>
        </w:rPr>
        <w:t xml:space="preserve">  None.</w:t>
      </w:r>
    </w:p>
    <w:p w14:paraId="362ACA83" w14:textId="77777777" w:rsidR="00DA1AE2" w:rsidRPr="00DA1AE2" w:rsidRDefault="00DA1AE2" w:rsidP="00DA1AE2">
      <w:pPr>
        <w:spacing w:after="240" w:line="480" w:lineRule="auto"/>
        <w:rPr>
          <w:rFonts w:cs="Arial"/>
          <w:sz w:val="24"/>
        </w:rPr>
      </w:pPr>
      <w:r w:rsidRPr="00B93E21">
        <w:rPr>
          <w:rFonts w:cs="Arial"/>
          <w:sz w:val="24"/>
          <w:u w:val="single"/>
        </w:rPr>
        <w:t>Comments:</w:t>
      </w:r>
      <w:r w:rsidRPr="00DA1AE2">
        <w:rPr>
          <w:rFonts w:cs="Arial"/>
          <w:sz w:val="24"/>
        </w:rPr>
        <w:t xml:space="preserve">  One commenter recommended including specific reference to artificial intelligence (AI) within the administrative requirements, as it is an increasingly important technology in this field.</w:t>
      </w:r>
    </w:p>
    <w:p w14:paraId="22A7DAE2" w14:textId="77777777" w:rsidR="00DA1AE2" w:rsidRPr="00DA1AE2" w:rsidRDefault="00DA1AE2" w:rsidP="00DA1AE2">
      <w:pPr>
        <w:spacing w:after="240" w:line="480" w:lineRule="auto"/>
        <w:rPr>
          <w:rFonts w:cs="Arial"/>
          <w:sz w:val="24"/>
        </w:rPr>
      </w:pPr>
      <w:r w:rsidRPr="00B93E21">
        <w:rPr>
          <w:rFonts w:cs="Arial"/>
          <w:sz w:val="24"/>
          <w:u w:val="single"/>
        </w:rPr>
        <w:lastRenderedPageBreak/>
        <w:t>Discussion:</w:t>
      </w:r>
      <w:r w:rsidRPr="00DA1AE2">
        <w:rPr>
          <w:rFonts w:cs="Arial"/>
          <w:sz w:val="24"/>
        </w:rPr>
        <w:t xml:space="preserve">  While we appreciate the commenter’s interest in, and support of, AI for the data collection, reporting, and use of IDEA section 618 data, the Department will consider whether and how AI should be incorporated into the TA on data collection when the Department develops the cooperative agreement and during the implementation of the grant.  </w:t>
      </w:r>
    </w:p>
    <w:p w14:paraId="1C84DB08" w14:textId="77777777" w:rsidR="00DA1AE2" w:rsidRPr="00DA1AE2" w:rsidRDefault="00DA1AE2" w:rsidP="00DA1AE2">
      <w:pPr>
        <w:spacing w:after="240" w:line="480" w:lineRule="auto"/>
        <w:rPr>
          <w:rFonts w:cs="Arial"/>
          <w:sz w:val="24"/>
        </w:rPr>
      </w:pPr>
      <w:r w:rsidRPr="00B93E21">
        <w:rPr>
          <w:rFonts w:cs="Arial"/>
          <w:sz w:val="24"/>
          <w:u w:val="single"/>
        </w:rPr>
        <w:t>Changes:</w:t>
      </w:r>
      <w:r w:rsidRPr="00DA1AE2">
        <w:rPr>
          <w:rFonts w:cs="Arial"/>
          <w:sz w:val="24"/>
        </w:rPr>
        <w:t xml:space="preserve">  None.</w:t>
      </w:r>
    </w:p>
    <w:p w14:paraId="2FD38DF6" w14:textId="77777777" w:rsidR="00DA1AE2" w:rsidRPr="00DA1AE2" w:rsidRDefault="00DA1AE2" w:rsidP="00DA1AE2">
      <w:pPr>
        <w:spacing w:after="240" w:line="480" w:lineRule="auto"/>
        <w:rPr>
          <w:rFonts w:cs="Arial"/>
          <w:sz w:val="24"/>
        </w:rPr>
      </w:pPr>
      <w:r w:rsidRPr="00B93E21">
        <w:rPr>
          <w:rFonts w:cs="Arial"/>
          <w:sz w:val="24"/>
          <w:u w:val="single"/>
        </w:rPr>
        <w:t>Comments:</w:t>
      </w:r>
      <w:r w:rsidRPr="00DA1AE2">
        <w:rPr>
          <w:rFonts w:cs="Arial"/>
          <w:sz w:val="24"/>
        </w:rPr>
        <w:t xml:space="preserve">  One commenter proposed adding specific outcomes that support data integration efforts across State agencies and federally funded pre-kindergarten through age 21 education programs that would improve States’ capacity to use data for programming decisions.</w:t>
      </w:r>
    </w:p>
    <w:p w14:paraId="61F9D7DA" w14:textId="77777777" w:rsidR="00DA1AE2" w:rsidRPr="00DA1AE2" w:rsidRDefault="00DA1AE2" w:rsidP="00DA1AE2">
      <w:pPr>
        <w:spacing w:after="240" w:line="480" w:lineRule="auto"/>
        <w:rPr>
          <w:rFonts w:cs="Arial"/>
          <w:sz w:val="24"/>
        </w:rPr>
      </w:pPr>
      <w:r w:rsidRPr="00B93E21">
        <w:rPr>
          <w:rFonts w:cs="Arial"/>
          <w:sz w:val="24"/>
          <w:u w:val="single"/>
        </w:rPr>
        <w:t>Discussion:</w:t>
      </w:r>
      <w:r w:rsidRPr="00DA1AE2">
        <w:rPr>
          <w:rFonts w:cs="Arial"/>
          <w:sz w:val="24"/>
        </w:rPr>
        <w:t xml:space="preserve">  The Department appreciates and agrees with the need to support and increase data integration across State agencies.  The Department funds the Center on the Integration of IDEA Data (CIID) to specifically support States on how to integrate and better use their </w:t>
      </w:r>
      <w:proofErr w:type="gramStart"/>
      <w:r w:rsidRPr="00DA1AE2">
        <w:rPr>
          <w:rFonts w:cs="Arial"/>
          <w:sz w:val="24"/>
        </w:rPr>
        <w:t>Federal</w:t>
      </w:r>
      <w:proofErr w:type="gramEnd"/>
      <w:r w:rsidRPr="00DA1AE2">
        <w:rPr>
          <w:rFonts w:cs="Arial"/>
          <w:sz w:val="24"/>
        </w:rPr>
        <w:t xml:space="preserve"> data, with a specific focus on the IDEA data (ALN 84.373M).  Under the requirements within the priority, applicants must describe how they would collaborate and coordinate with other Department-funded TA investments, such as CIID, to align their work to better meet the purposes of the Center.  In order to decrease confusion in the field and the potential overlap of this TA center and CIID, the Department declines to add an additional outcome related to State-level data integration.</w:t>
      </w:r>
    </w:p>
    <w:p w14:paraId="48DABCF5" w14:textId="77777777" w:rsidR="00DA1AE2" w:rsidRPr="00DA1AE2" w:rsidRDefault="00DA1AE2" w:rsidP="00DA1AE2">
      <w:pPr>
        <w:spacing w:after="240" w:line="480" w:lineRule="auto"/>
        <w:rPr>
          <w:rFonts w:cs="Arial"/>
          <w:sz w:val="24"/>
        </w:rPr>
      </w:pPr>
      <w:r w:rsidRPr="00B93E21">
        <w:rPr>
          <w:rFonts w:cs="Arial"/>
          <w:sz w:val="24"/>
          <w:u w:val="single"/>
        </w:rPr>
        <w:t>Changes:</w:t>
      </w:r>
      <w:r w:rsidRPr="00DA1AE2">
        <w:rPr>
          <w:rFonts w:cs="Arial"/>
          <w:sz w:val="24"/>
        </w:rPr>
        <w:t xml:space="preserve">  None.</w:t>
      </w:r>
    </w:p>
    <w:p w14:paraId="0A8FD906" w14:textId="77777777" w:rsidR="00DA1AE2" w:rsidRPr="00B93E21" w:rsidRDefault="00DA1AE2" w:rsidP="00DA1AE2">
      <w:pPr>
        <w:spacing w:after="240" w:line="480" w:lineRule="auto"/>
        <w:rPr>
          <w:rFonts w:cs="Arial"/>
          <w:sz w:val="24"/>
          <w:u w:val="single"/>
        </w:rPr>
      </w:pPr>
      <w:r w:rsidRPr="00B93E21">
        <w:rPr>
          <w:rFonts w:cs="Arial"/>
          <w:sz w:val="24"/>
          <w:u w:val="single"/>
        </w:rPr>
        <w:lastRenderedPageBreak/>
        <w:t>FINAL PRIORITY:</w:t>
      </w:r>
    </w:p>
    <w:p w14:paraId="4B8582BC" w14:textId="77777777" w:rsidR="00DA1AE2" w:rsidRPr="00F45188" w:rsidRDefault="00DA1AE2" w:rsidP="00DA1AE2">
      <w:pPr>
        <w:spacing w:after="240" w:line="480" w:lineRule="auto"/>
        <w:rPr>
          <w:rFonts w:cs="Arial"/>
          <w:sz w:val="24"/>
          <w:u w:val="single"/>
        </w:rPr>
      </w:pPr>
      <w:r w:rsidRPr="00F45188">
        <w:rPr>
          <w:rFonts w:cs="Arial"/>
          <w:sz w:val="24"/>
          <w:u w:val="single"/>
        </w:rPr>
        <w:t>National Technical Assistance Center to Improve State Capacity to Collect, Report, Analyze, and Use Accurate IDEA Part B Data.</w:t>
      </w:r>
    </w:p>
    <w:p w14:paraId="5BF5520B" w14:textId="2A3C327A"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The purpose of this priority is to fund a cooperative agreement to establish and operate the National Technical Assistance Center to Improve State Capacity to Collect, Report, Analyze, and Use Accurate IDEA Part B Data (Data Center).</w:t>
      </w:r>
    </w:p>
    <w:p w14:paraId="6D59517A" w14:textId="6269403E"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 xml:space="preserve">The Data Center will provide TA to help States better meet current and future IDEA Part B data collection and reporting requirements, improve data quality, and analyze and use section 616, section 618, and other IDEA data (e.g., State Supplemental Survey-IDEA) to identify and address programmatic strengths and areas for improvement. </w:t>
      </w:r>
    </w:p>
    <w:p w14:paraId="16979B3A" w14:textId="7AD28720"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The Data Center will provide TA to help States to (1) effectively and efficiently respond to all IDEA-related data submission requirements; (2) improve the analyses of IDEA data to the extent these analyses respond to critical policy questions that will facilitate program improvement and compliance accountability; and (3) comply with applicable privacy requirements, including the privacy and confidentiality requirements under IDEA and the Family Educational Rights and Privacy Act (20 U.S.C. 1232g) and its regulations at 34 CFR part 99.</w:t>
      </w:r>
      <w:r w:rsidR="00F45188">
        <w:rPr>
          <w:rStyle w:val="FootnoteReference"/>
          <w:rFonts w:cs="Arial"/>
          <w:sz w:val="24"/>
        </w:rPr>
        <w:footnoteReference w:id="1"/>
      </w:r>
      <w:r w:rsidR="00DA1AE2" w:rsidRPr="00DA1AE2">
        <w:rPr>
          <w:rFonts w:cs="Arial"/>
          <w:sz w:val="24"/>
        </w:rPr>
        <w:t xml:space="preserve">    </w:t>
      </w:r>
    </w:p>
    <w:p w14:paraId="512AB4BF" w14:textId="7996D972" w:rsidR="00DA1AE2" w:rsidRPr="00DA1AE2" w:rsidRDefault="00E16F3C" w:rsidP="00DA1AE2">
      <w:pPr>
        <w:spacing w:after="240" w:line="480" w:lineRule="auto"/>
        <w:rPr>
          <w:rFonts w:cs="Arial"/>
          <w:sz w:val="24"/>
        </w:rPr>
      </w:pPr>
      <w:r>
        <w:rPr>
          <w:rFonts w:cs="Arial"/>
          <w:sz w:val="24"/>
        </w:rPr>
        <w:lastRenderedPageBreak/>
        <w:tab/>
      </w:r>
      <w:r w:rsidR="00DA1AE2" w:rsidRPr="00DA1AE2">
        <w:rPr>
          <w:rFonts w:cs="Arial"/>
          <w:sz w:val="24"/>
        </w:rPr>
        <w:t>This Data Center will focus on providing TA on collecting, reporting, analyzing, and using Part B data on children with disabilities ages 3 through 21 required under sections 616 and 618 of IDEA.  However, the Data Center will not provide TA on Part B data required under section 616 of IDEA for Indicators B7 (Preschool Outcomes) and B12 (Early Childhood Transition); TA on collecting, reporting, analyzing, and using Part B data associated with children with disabilities ages 3 through 5 for these indicators will be provided by the National IDEA Technical Assistance Center on Early Childhood Data Systems, ALN 84.373Z.</w:t>
      </w:r>
    </w:p>
    <w:p w14:paraId="6E64D176" w14:textId="2B20F050"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The Center must achieve, at a minimum, the following expected outcomes:</w:t>
      </w:r>
    </w:p>
    <w:p w14:paraId="2CC4800C" w14:textId="29AFF751"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(a)  Improved State data infrastructure by coordinating and promoting communication and effective data governance strategies among relevant State offices, including State educational agencies (SEAs), local educational agencies (LEAs), and schools to improve the quality of IDEA data required under sections 616 and 618 of IDEA;</w:t>
      </w:r>
    </w:p>
    <w:p w14:paraId="097120A8" w14:textId="5EAFB87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(b)  Increased capacity of States to submit accurate and timely data, to enhance current State validation procedures, and to prevent future errors in State-reported IDEA Part B data;</w:t>
      </w:r>
    </w:p>
    <w:p w14:paraId="53FE8DC5" w14:textId="164579F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 xml:space="preserve">(c)  Improved capacity of States to meet the data collection and reporting requirements under sections 616 and 618 of IDEA by addressing personnel training needs, developing effective tools (e.g., training modules) and resources (e.g., documentation of State data processes), and providing in-person and virtual opportunities for cross-State collaboration about data collection and reporting </w:t>
      </w:r>
      <w:r w:rsidR="00DA1AE2" w:rsidRPr="00DA1AE2">
        <w:rPr>
          <w:rFonts w:cs="Arial"/>
          <w:sz w:val="24"/>
        </w:rPr>
        <w:lastRenderedPageBreak/>
        <w:t>requirements that States can use to train personnel in schools, programs, agencies, and districts;</w:t>
      </w:r>
    </w:p>
    <w:p w14:paraId="67919601" w14:textId="0265ABF1"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(d)  Improved capacity of SEAs, and LEAs in collaboration with SEAs, to collect, report, analyze, and use both SEA and LEA IDEA data to identify programmatic strengths and areas for improvement, address root causes of poor performance towards outcomes, and evaluate progress towards outcomes;</w:t>
      </w:r>
    </w:p>
    <w:p w14:paraId="5734A397" w14:textId="1181E58A"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(e)  Improved IDEA data validation by using results from data reviews conducted by the Department to work with States to generate tools that can be used by States to lead to improvements in the validity and reliability of data required by IDEA and enable States to communicate accurate data to local consumers (e.g., parents and families, school boards, the general public); and</w:t>
      </w:r>
    </w:p>
    <w:p w14:paraId="1974C208" w14:textId="3F4FA053"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(f)  Increased capacity of States to collect, report, analyze, and use high-quality IDEA Part B data.</w:t>
      </w:r>
    </w:p>
    <w:p w14:paraId="2F446F25" w14:textId="77777777" w:rsidR="00DA1AE2" w:rsidRPr="00B93E21" w:rsidRDefault="00DA1AE2" w:rsidP="00DA1AE2">
      <w:pPr>
        <w:spacing w:after="240" w:line="480" w:lineRule="auto"/>
        <w:rPr>
          <w:rFonts w:cs="Arial"/>
          <w:sz w:val="24"/>
          <w:u w:val="single"/>
        </w:rPr>
      </w:pPr>
      <w:r w:rsidRPr="00B93E21">
        <w:rPr>
          <w:rFonts w:cs="Arial"/>
          <w:sz w:val="24"/>
          <w:u w:val="single"/>
        </w:rPr>
        <w:t>Types of Priorities:</w:t>
      </w:r>
    </w:p>
    <w:p w14:paraId="6F68A7CB" w14:textId="6CC65BA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When inviting applications for a competition using one or more priorities, we designate the type of each priority as absolute, competitive preference, or invitational through a notice in the Federal Register.  The effect of each type of priority follows:</w:t>
      </w:r>
    </w:p>
    <w:p w14:paraId="1CFA1048" w14:textId="77777777" w:rsidR="00DA1AE2" w:rsidRPr="00DA1AE2" w:rsidRDefault="00DA1AE2" w:rsidP="00DA1AE2">
      <w:pPr>
        <w:spacing w:after="240" w:line="480" w:lineRule="auto"/>
        <w:rPr>
          <w:rFonts w:cs="Arial"/>
          <w:sz w:val="24"/>
        </w:rPr>
      </w:pPr>
      <w:r w:rsidRPr="00B93E21">
        <w:rPr>
          <w:rFonts w:cs="Arial"/>
          <w:sz w:val="24"/>
          <w:u w:val="single"/>
        </w:rPr>
        <w:t>Absolute priority:</w:t>
      </w:r>
      <w:r w:rsidRPr="00DA1AE2">
        <w:rPr>
          <w:rFonts w:cs="Arial"/>
          <w:sz w:val="24"/>
        </w:rPr>
        <w:t xml:space="preserve">  Under an absolute priority, we consider only applications that meet the priority (34 CFR 75.105(c)(3)).</w:t>
      </w:r>
    </w:p>
    <w:p w14:paraId="4DFBC3A0" w14:textId="77777777" w:rsidR="00E16F3C" w:rsidRDefault="00DA1AE2" w:rsidP="00DA1AE2">
      <w:pPr>
        <w:spacing w:after="240" w:line="480" w:lineRule="auto"/>
        <w:rPr>
          <w:rFonts w:cs="Arial"/>
          <w:sz w:val="24"/>
        </w:rPr>
      </w:pPr>
      <w:r w:rsidRPr="00B93E21">
        <w:rPr>
          <w:rFonts w:cs="Arial"/>
          <w:sz w:val="24"/>
          <w:u w:val="single"/>
        </w:rPr>
        <w:t>Competitive preference priority:</w:t>
      </w:r>
      <w:r w:rsidRPr="00DA1AE2">
        <w:rPr>
          <w:rFonts w:cs="Arial"/>
          <w:sz w:val="24"/>
        </w:rPr>
        <w:t xml:space="preserve">  </w:t>
      </w:r>
    </w:p>
    <w:p w14:paraId="404F659C" w14:textId="4E8CC1F7" w:rsidR="00DA1AE2" w:rsidRPr="00DA1AE2" w:rsidRDefault="00E16F3C" w:rsidP="00DA1AE2">
      <w:pPr>
        <w:spacing w:after="240" w:line="480" w:lineRule="auto"/>
        <w:rPr>
          <w:rFonts w:cs="Arial"/>
          <w:sz w:val="24"/>
        </w:rPr>
      </w:pPr>
      <w:r>
        <w:rPr>
          <w:rFonts w:cs="Arial"/>
          <w:sz w:val="24"/>
        </w:rPr>
        <w:lastRenderedPageBreak/>
        <w:tab/>
      </w:r>
      <w:r w:rsidR="00DA1AE2" w:rsidRPr="00DA1AE2">
        <w:rPr>
          <w:rFonts w:cs="Arial"/>
          <w:sz w:val="24"/>
        </w:rPr>
        <w:t>Under a competitive preference priority, we give competitive preference to an application by (1) awarding additional points, depending on the extent to which the application meets the priority (34 CFR 75.105(c)(2)(</w:t>
      </w:r>
      <w:proofErr w:type="spellStart"/>
      <w:r w:rsidR="00DA1AE2" w:rsidRPr="00DA1AE2">
        <w:rPr>
          <w:rFonts w:cs="Arial"/>
          <w:sz w:val="24"/>
        </w:rPr>
        <w:t>i</w:t>
      </w:r>
      <w:proofErr w:type="spellEnd"/>
      <w:r w:rsidR="00DA1AE2" w:rsidRPr="00DA1AE2">
        <w:rPr>
          <w:rFonts w:cs="Arial"/>
          <w:sz w:val="24"/>
        </w:rPr>
        <w:t>)); or (2) selecting an application that meets the priority over an application of comparable merit that does not meet the priority (34 CFR 75.105(c)(2)(ii)).</w:t>
      </w:r>
    </w:p>
    <w:p w14:paraId="7C39203D" w14:textId="77777777" w:rsidR="00E16F3C" w:rsidRDefault="00DA1AE2" w:rsidP="00DA1AE2">
      <w:pPr>
        <w:spacing w:after="240" w:line="480" w:lineRule="auto"/>
        <w:rPr>
          <w:rFonts w:cs="Arial"/>
          <w:sz w:val="24"/>
        </w:rPr>
      </w:pPr>
      <w:r w:rsidRPr="00E16F3C">
        <w:rPr>
          <w:rFonts w:cs="Arial"/>
          <w:sz w:val="24"/>
          <w:u w:val="single"/>
        </w:rPr>
        <w:t>Invitational priority:</w:t>
      </w:r>
      <w:r w:rsidRPr="00DA1AE2">
        <w:rPr>
          <w:rFonts w:cs="Arial"/>
          <w:sz w:val="24"/>
        </w:rPr>
        <w:t xml:space="preserve"> </w:t>
      </w:r>
    </w:p>
    <w:p w14:paraId="40F9E824" w14:textId="3696B8A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 xml:space="preserve"> Under an invitational priority, we are particularly interested in applications that meet the priority.  However, we do not give an application that meets the priority a preference over other applications (34 CFR 75.105(c)(1)).</w:t>
      </w:r>
    </w:p>
    <w:p w14:paraId="4E4B7815" w14:textId="7DD74A42"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This document does not preclude us from proposing additional priorities or requirements, subject to meeting applicable rulemaking requirements.</w:t>
      </w:r>
    </w:p>
    <w:p w14:paraId="404A90A6" w14:textId="77777777" w:rsidR="00DA1AE2" w:rsidRPr="00DA1AE2" w:rsidRDefault="00DA1AE2" w:rsidP="00DA1AE2">
      <w:pPr>
        <w:spacing w:after="240" w:line="480" w:lineRule="auto"/>
        <w:rPr>
          <w:rFonts w:cs="Arial"/>
          <w:sz w:val="24"/>
        </w:rPr>
      </w:pPr>
      <w:r w:rsidRPr="00B93E21">
        <w:rPr>
          <w:rFonts w:cs="Arial"/>
          <w:sz w:val="24"/>
          <w:u w:val="single"/>
        </w:rPr>
        <w:t>Note:</w:t>
      </w:r>
      <w:r w:rsidRPr="00DA1AE2">
        <w:rPr>
          <w:rFonts w:cs="Arial"/>
          <w:sz w:val="24"/>
        </w:rPr>
        <w:t xml:space="preserve">  This document does not solicit applications.  In any year in which we choose to use this priority and these requirements, we invite applications through a notice in the Federal Register.</w:t>
      </w:r>
    </w:p>
    <w:p w14:paraId="079C140A" w14:textId="77777777" w:rsidR="00DA1AE2" w:rsidRPr="00B93E21" w:rsidRDefault="00DA1AE2" w:rsidP="00DA1AE2">
      <w:pPr>
        <w:spacing w:after="240" w:line="480" w:lineRule="auto"/>
        <w:rPr>
          <w:rFonts w:cs="Arial"/>
          <w:sz w:val="24"/>
          <w:u w:val="single"/>
        </w:rPr>
      </w:pPr>
      <w:r w:rsidRPr="00B93E21">
        <w:rPr>
          <w:rFonts w:cs="Arial"/>
          <w:sz w:val="24"/>
          <w:u w:val="single"/>
        </w:rPr>
        <w:t>FINAL REQUIREMENTS</w:t>
      </w:r>
    </w:p>
    <w:p w14:paraId="09B96E0C" w14:textId="10B7FFA6"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The Assistant Secretary establishes the following requirements for this program.  We may apply one or more of these requirements in any year in which this program is in effect.</w:t>
      </w:r>
    </w:p>
    <w:p w14:paraId="29BF6E7E" w14:textId="77777777" w:rsidR="00DA1AE2" w:rsidRPr="00B93E21" w:rsidRDefault="00DA1AE2" w:rsidP="00DA1AE2">
      <w:pPr>
        <w:spacing w:after="240" w:line="480" w:lineRule="auto"/>
        <w:rPr>
          <w:rFonts w:cs="Arial"/>
          <w:sz w:val="24"/>
          <w:u w:val="single"/>
        </w:rPr>
      </w:pPr>
      <w:r w:rsidRPr="00B93E21">
        <w:rPr>
          <w:rFonts w:cs="Arial"/>
          <w:sz w:val="24"/>
          <w:u w:val="single"/>
        </w:rPr>
        <w:t>Requirements:</w:t>
      </w:r>
    </w:p>
    <w:p w14:paraId="2FFEB117" w14:textId="77777777" w:rsidR="00DA1AE2" w:rsidRPr="00DA1AE2" w:rsidRDefault="00DA1AE2" w:rsidP="00DA1AE2">
      <w:pPr>
        <w:spacing w:after="240" w:line="480" w:lineRule="auto"/>
        <w:rPr>
          <w:rFonts w:cs="Arial"/>
          <w:sz w:val="24"/>
        </w:rPr>
      </w:pPr>
      <w:r w:rsidRPr="00DA1AE2">
        <w:rPr>
          <w:rFonts w:cs="Arial"/>
          <w:sz w:val="24"/>
        </w:rPr>
        <w:t>Applicants must--</w:t>
      </w:r>
    </w:p>
    <w:p w14:paraId="58DC869C" w14:textId="4F3789B5" w:rsidR="00DA1AE2" w:rsidRPr="00DA1AE2" w:rsidRDefault="00E16F3C" w:rsidP="00DA1AE2">
      <w:pPr>
        <w:spacing w:after="240" w:line="480" w:lineRule="auto"/>
        <w:rPr>
          <w:rFonts w:cs="Arial"/>
          <w:sz w:val="24"/>
        </w:rPr>
      </w:pPr>
      <w:r>
        <w:rPr>
          <w:rFonts w:cs="Arial"/>
          <w:sz w:val="24"/>
        </w:rPr>
        <w:lastRenderedPageBreak/>
        <w:tab/>
      </w:r>
      <w:r w:rsidR="00DA1AE2" w:rsidRPr="00DA1AE2">
        <w:rPr>
          <w:rFonts w:cs="Arial"/>
          <w:sz w:val="24"/>
        </w:rPr>
        <w:t>(a)  Demonstrate, in the narrative section of the application under “Significance,” how the proposed project will--</w:t>
      </w:r>
    </w:p>
    <w:p w14:paraId="1F2504E9" w14:textId="20AABBD3"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(1)  Address the capacity needs of SEAs and LEAs to meet IDEA Part B data collection and reporting requirements and to increase their capacity to analyze and use section 616 and section 618 data as both a means of improving data quality and identifying programmatic strengths and areas for improvement.  To meet this requirement the applicant must--</w:t>
      </w:r>
    </w:p>
    <w:p w14:paraId="6A3A2A3F" w14:textId="50F443A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Demonstrate knowledge of current educational issues and policy initiatives about IDEA Part B data collection and reporting requirements and knowledge of State and local data collection systems, as appropriate;</w:t>
      </w:r>
    </w:p>
    <w:p w14:paraId="5473974A" w14:textId="45D51C43"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(ii)  Present applicable national, State, and local data to demonstrate the capacity needs of SEAs and LEAs to meet IDEA Part B data collection and reporting requirements and use section 616 and section 618 data as a means of both improving data quality and identifying programmatic strengths and areas for improvement; and</w:t>
      </w:r>
    </w:p>
    <w:p w14:paraId="717FDB01" w14:textId="1BAA1D12"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(iii)  Describe how SEAs and LEAs are currently meeting IDEA Part B data collection and reporting requirements and use section 616 and section 618 data as a means of both improving data quality and identifying programmatic strengths and areas for improvement.</w:t>
      </w:r>
    </w:p>
    <w:p w14:paraId="5101AF7F" w14:textId="6829F023"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(b)  Demonstrate, in the narrative section of the application under “Quality of project services,” how the proposed project will--</w:t>
      </w:r>
    </w:p>
    <w:p w14:paraId="48B677F9" w14:textId="2BEE5C30" w:rsidR="00DA1AE2" w:rsidRPr="00DA1AE2" w:rsidRDefault="00E16F3C" w:rsidP="00DA1AE2">
      <w:pPr>
        <w:spacing w:after="240" w:line="480" w:lineRule="auto"/>
        <w:rPr>
          <w:rFonts w:cs="Arial"/>
          <w:sz w:val="24"/>
        </w:rPr>
      </w:pPr>
      <w:r>
        <w:rPr>
          <w:rFonts w:cs="Arial"/>
          <w:sz w:val="24"/>
        </w:rPr>
        <w:lastRenderedPageBreak/>
        <w:tab/>
      </w:r>
      <w:r w:rsidR="00DA1AE2" w:rsidRPr="00DA1AE2">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1B256752" w14:textId="72535F5F"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Identify the needs of the intended recipients for TA and information; and</w:t>
      </w:r>
    </w:p>
    <w:p w14:paraId="04F982CB" w14:textId="037EB9B9"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(ii)  Ensure that products and services meet the needs of the intended recipients of the grant;</w:t>
      </w:r>
    </w:p>
    <w:p w14:paraId="731B5C97" w14:textId="2FA7AB93"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(2)  Achieve its goals, objectives, and intended outcomes.  To meet this requirement, the applicant must provide--</w:t>
      </w:r>
    </w:p>
    <w:p w14:paraId="7BBC0B8E" w14:textId="4E6DF72D"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Measurable intended project outcomes; and</w:t>
      </w:r>
    </w:p>
    <w:p w14:paraId="78144CC8" w14:textId="6BB04BD7"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(ii)  In Appendix A, the logic model (as defined in 34 CFR 77.1) by which the proposed project will achieve its intended outcomes, which depicts, at a minimum, the goals, activities, outputs, and intended outcomes of the proposed project;</w:t>
      </w:r>
    </w:p>
    <w:p w14:paraId="3DD27AC9" w14:textId="655A76C8" w:rsidR="00DA1AE2" w:rsidRPr="00DA1AE2" w:rsidRDefault="00E16F3C" w:rsidP="00DA1AE2">
      <w:pPr>
        <w:spacing w:after="240" w:line="480" w:lineRule="auto"/>
        <w:rPr>
          <w:rFonts w:cs="Arial"/>
          <w:sz w:val="24"/>
        </w:rPr>
      </w:pPr>
      <w:r>
        <w:rPr>
          <w:rFonts w:cs="Arial"/>
          <w:sz w:val="24"/>
        </w:rPr>
        <w:tab/>
      </w:r>
      <w:r w:rsidR="00DA1AE2" w:rsidRPr="00DA1AE2">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4EBD3AAC" w14:textId="6DA2E90F" w:rsidR="00DA1AE2" w:rsidRPr="00DA1AE2" w:rsidRDefault="00DA1AE2" w:rsidP="00DA1AE2">
      <w:pPr>
        <w:spacing w:after="240" w:line="480" w:lineRule="auto"/>
        <w:rPr>
          <w:rFonts w:cs="Arial"/>
          <w:sz w:val="24"/>
        </w:rPr>
      </w:pPr>
      <w:r w:rsidRPr="00E16F3C">
        <w:rPr>
          <w:rFonts w:cs="Arial"/>
          <w:sz w:val="24"/>
          <w:u w:val="single"/>
        </w:rPr>
        <w:t>Note:</w:t>
      </w:r>
      <w:r w:rsidRPr="00DA1AE2">
        <w:rPr>
          <w:rFonts w:cs="Arial"/>
          <w:sz w:val="24"/>
        </w:rPr>
        <w:t xml:space="preserve">  The following websites provide more information on logic models and conceptual frameworks:  </w:t>
      </w:r>
      <w:hyperlink r:id="rId27" w:history="1">
        <w:r w:rsidR="00E16F3C" w:rsidRPr="00610169">
          <w:rPr>
            <w:rStyle w:val="Hyperlink"/>
            <w:rFonts w:cs="Arial"/>
            <w:sz w:val="24"/>
          </w:rPr>
          <w:t>https://osepideasthatwork.org/sites/default/files/2021-12/ConceptualFramework_Updated.pdf</w:t>
        </w:r>
      </w:hyperlink>
      <w:r w:rsidR="00E16F3C">
        <w:rPr>
          <w:rFonts w:cs="Arial"/>
          <w:sz w:val="24"/>
        </w:rPr>
        <w:t xml:space="preserve"> </w:t>
      </w:r>
      <w:r w:rsidRPr="00DA1AE2">
        <w:rPr>
          <w:rFonts w:cs="Arial"/>
          <w:sz w:val="24"/>
        </w:rPr>
        <w:t xml:space="preserve">and </w:t>
      </w:r>
      <w:hyperlink r:id="rId28" w:history="1">
        <w:r w:rsidR="00B93E21" w:rsidRPr="00610169">
          <w:rPr>
            <w:rStyle w:val="Hyperlink"/>
            <w:rFonts w:cs="Arial"/>
            <w:sz w:val="24"/>
          </w:rPr>
          <w:t>www.osepideasthatwork.org/resources-grantees/program-areas/ta-ta/tad-project-logic-model-and-conceptual-framework</w:t>
        </w:r>
      </w:hyperlink>
      <w:r w:rsidRPr="00DA1AE2">
        <w:rPr>
          <w:rFonts w:cs="Arial"/>
          <w:sz w:val="24"/>
        </w:rPr>
        <w:t>.</w:t>
      </w:r>
      <w:r w:rsidR="00B93E21">
        <w:rPr>
          <w:rFonts w:cs="Arial"/>
          <w:sz w:val="24"/>
        </w:rPr>
        <w:t xml:space="preserve"> </w:t>
      </w:r>
    </w:p>
    <w:p w14:paraId="4C80C787" w14:textId="175B8311" w:rsidR="00DA1AE2" w:rsidRPr="00DA1AE2" w:rsidRDefault="00FC1840" w:rsidP="00DA1AE2">
      <w:pPr>
        <w:spacing w:after="240" w:line="480" w:lineRule="auto"/>
        <w:rPr>
          <w:rFonts w:cs="Arial"/>
          <w:sz w:val="24"/>
        </w:rPr>
      </w:pPr>
      <w:r>
        <w:rPr>
          <w:rFonts w:cs="Arial"/>
          <w:sz w:val="24"/>
        </w:rPr>
        <w:lastRenderedPageBreak/>
        <w:tab/>
      </w:r>
      <w:r w:rsidR="00DA1AE2" w:rsidRPr="00DA1AE2">
        <w:rPr>
          <w:rFonts w:cs="Arial"/>
          <w:sz w:val="24"/>
        </w:rPr>
        <w:t>(4)  Be based on current research and make use of evidence-based practices (EBPs).</w:t>
      </w:r>
      <w:r w:rsidR="00D621EF">
        <w:rPr>
          <w:rStyle w:val="FootnoteReference"/>
          <w:rFonts w:cs="Arial"/>
          <w:sz w:val="24"/>
        </w:rPr>
        <w:footnoteReference w:id="2"/>
      </w:r>
      <w:r w:rsidR="00DA1AE2" w:rsidRPr="00DA1AE2">
        <w:rPr>
          <w:rFonts w:cs="Arial"/>
          <w:sz w:val="24"/>
        </w:rPr>
        <w:t xml:space="preserve">   To meet this requirement, the applicant must describe--</w:t>
      </w:r>
    </w:p>
    <w:p w14:paraId="0373673B" w14:textId="17590828" w:rsidR="00DA1AE2" w:rsidRPr="00DA1AE2" w:rsidRDefault="00FC1840"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The current research on the capacity of SEAs and LEAs to report and use data, specifically section 616 and section 618 data, as both a means of improving data quality and identifying strengths and areas for improvement; and</w:t>
      </w:r>
    </w:p>
    <w:p w14:paraId="7D4BE619" w14:textId="4D9A967C" w:rsidR="00DA1AE2" w:rsidRPr="00DA1AE2" w:rsidRDefault="00FC1840" w:rsidP="00DA1AE2">
      <w:pPr>
        <w:spacing w:after="240" w:line="480" w:lineRule="auto"/>
        <w:rPr>
          <w:rFonts w:cs="Arial"/>
          <w:sz w:val="24"/>
        </w:rPr>
      </w:pPr>
      <w:r>
        <w:rPr>
          <w:rFonts w:cs="Arial"/>
          <w:sz w:val="24"/>
        </w:rPr>
        <w:tab/>
      </w:r>
      <w:r w:rsidR="00DA1AE2" w:rsidRPr="00DA1AE2">
        <w:rPr>
          <w:rFonts w:cs="Arial"/>
          <w:sz w:val="24"/>
        </w:rPr>
        <w:t>(ii)  How the proposed project will incorporate current research and EBPs in the development and delivery of its products and services;</w:t>
      </w:r>
    </w:p>
    <w:p w14:paraId="63C7389A" w14:textId="3E8BF67A" w:rsidR="00DA1AE2" w:rsidRPr="00DA1AE2" w:rsidRDefault="00FC1840" w:rsidP="00DA1AE2">
      <w:pPr>
        <w:spacing w:after="240" w:line="480" w:lineRule="auto"/>
        <w:rPr>
          <w:rFonts w:cs="Arial"/>
          <w:sz w:val="24"/>
        </w:rPr>
      </w:pPr>
      <w:r>
        <w:rPr>
          <w:rFonts w:cs="Arial"/>
          <w:sz w:val="24"/>
        </w:rPr>
        <w:tab/>
      </w:r>
      <w:r w:rsidR="00DA1AE2" w:rsidRPr="00DA1AE2">
        <w:rPr>
          <w:rFonts w:cs="Arial"/>
          <w:sz w:val="24"/>
        </w:rPr>
        <w:t>(5)  Develop products and provide services that are of high quality and sufficient intensity and duration to achieve the intended outcomes of the proposed project.  To address this requirement, the applicant must describe--</w:t>
      </w:r>
    </w:p>
    <w:p w14:paraId="6CD35EF5" w14:textId="1A7B8196" w:rsidR="00DA1AE2" w:rsidRPr="00DA1AE2" w:rsidRDefault="00FC1840"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How it proposes to identify and develop the knowledge base on the capacity needs of SEAs and LEAs to meet IDEA Part B data collection and reporting requirements and SEA and LEA analysis and use of sections 616 and 618 data as a means of both improving data quality and identifying programmatic strengths and areas for improvement;</w:t>
      </w:r>
    </w:p>
    <w:p w14:paraId="03EED63E" w14:textId="18E9E38D" w:rsidR="00DA1AE2" w:rsidRPr="00DA1AE2" w:rsidRDefault="00FC1840" w:rsidP="00DA1AE2">
      <w:pPr>
        <w:spacing w:after="240" w:line="480" w:lineRule="auto"/>
        <w:rPr>
          <w:rFonts w:cs="Arial"/>
          <w:sz w:val="24"/>
        </w:rPr>
      </w:pPr>
      <w:r>
        <w:rPr>
          <w:rFonts w:cs="Arial"/>
          <w:sz w:val="24"/>
        </w:rPr>
        <w:lastRenderedPageBreak/>
        <w:tab/>
      </w:r>
      <w:r w:rsidR="00DA1AE2" w:rsidRPr="00DA1AE2">
        <w:rPr>
          <w:rFonts w:cs="Arial"/>
          <w:sz w:val="24"/>
        </w:rPr>
        <w:t>(ii)  Its proposed approach to universal, general TA,</w:t>
      </w:r>
      <w:r w:rsidR="002B540C">
        <w:rPr>
          <w:rStyle w:val="FootnoteReference"/>
          <w:rFonts w:cs="Arial"/>
          <w:sz w:val="24"/>
        </w:rPr>
        <w:footnoteReference w:id="3"/>
      </w:r>
      <w:r w:rsidR="00DA1AE2" w:rsidRPr="00DA1AE2">
        <w:rPr>
          <w:rFonts w:cs="Arial"/>
          <w:sz w:val="24"/>
        </w:rPr>
        <w:t xml:space="preserve">  which must identify the intended recipients, including the type and number of recipients, that will receive the products and services under this approach;</w:t>
      </w:r>
    </w:p>
    <w:p w14:paraId="7C9DB819" w14:textId="5CC5B325" w:rsidR="00DA1AE2" w:rsidRPr="00DA1AE2" w:rsidRDefault="00807D9A" w:rsidP="00DA1AE2">
      <w:pPr>
        <w:spacing w:after="240" w:line="480" w:lineRule="auto"/>
        <w:rPr>
          <w:rFonts w:cs="Arial"/>
          <w:sz w:val="24"/>
        </w:rPr>
      </w:pPr>
      <w:r>
        <w:rPr>
          <w:rFonts w:cs="Arial"/>
          <w:sz w:val="24"/>
        </w:rPr>
        <w:tab/>
      </w:r>
      <w:r w:rsidR="00DA1AE2" w:rsidRPr="00DA1AE2">
        <w:rPr>
          <w:rFonts w:cs="Arial"/>
          <w:sz w:val="24"/>
        </w:rPr>
        <w:t>(iii)  Its proposed approach to targeted, specialized TA,</w:t>
      </w:r>
      <w:r>
        <w:rPr>
          <w:rStyle w:val="FootnoteReference"/>
          <w:rFonts w:cs="Arial"/>
          <w:sz w:val="24"/>
        </w:rPr>
        <w:footnoteReference w:id="4"/>
      </w:r>
      <w:r w:rsidR="00DA1AE2" w:rsidRPr="00DA1AE2">
        <w:rPr>
          <w:rFonts w:cs="Arial"/>
          <w:sz w:val="24"/>
        </w:rPr>
        <w:t xml:space="preserve">  which must identify--</w:t>
      </w:r>
    </w:p>
    <w:p w14:paraId="49ACA466" w14:textId="4C26AC52" w:rsidR="00DA1AE2" w:rsidRPr="00DA1AE2" w:rsidRDefault="00807D9A" w:rsidP="00DA1AE2">
      <w:pPr>
        <w:spacing w:after="240" w:line="480" w:lineRule="auto"/>
        <w:rPr>
          <w:rFonts w:cs="Arial"/>
          <w:sz w:val="24"/>
        </w:rPr>
      </w:pPr>
      <w:r>
        <w:rPr>
          <w:rFonts w:cs="Arial"/>
          <w:sz w:val="24"/>
        </w:rPr>
        <w:tab/>
      </w:r>
      <w:r w:rsidR="00DA1AE2" w:rsidRPr="00DA1AE2">
        <w:rPr>
          <w:rFonts w:cs="Arial"/>
          <w:sz w:val="24"/>
        </w:rPr>
        <w:t>(A)  The intended recipients, including the type and number of recipients, that will receive the products and services under this approach; and</w:t>
      </w:r>
    </w:p>
    <w:p w14:paraId="7F2BA6B5" w14:textId="02ADB357" w:rsidR="00DA1AE2" w:rsidRPr="00DA1AE2" w:rsidRDefault="00807D9A" w:rsidP="00DA1AE2">
      <w:pPr>
        <w:spacing w:after="240" w:line="480" w:lineRule="auto"/>
        <w:rPr>
          <w:rFonts w:cs="Arial"/>
          <w:sz w:val="24"/>
        </w:rPr>
      </w:pPr>
      <w:r>
        <w:rPr>
          <w:rFonts w:cs="Arial"/>
          <w:sz w:val="24"/>
        </w:rPr>
        <w:tab/>
      </w:r>
      <w:r w:rsidR="00DA1AE2" w:rsidRPr="00DA1AE2">
        <w:rPr>
          <w:rFonts w:cs="Arial"/>
          <w:sz w:val="24"/>
        </w:rPr>
        <w:t>(B)  Its proposed approach to measure the readiness of potential TA recipients to work with the project, assessing, at a minimum, their current infrastructure, available resources, and ability to build capacity at the local level; and</w:t>
      </w:r>
    </w:p>
    <w:p w14:paraId="48A75CCC" w14:textId="387B8C34" w:rsidR="00DA1AE2" w:rsidRPr="00DA1AE2" w:rsidRDefault="0056614C" w:rsidP="00DA1AE2">
      <w:pPr>
        <w:spacing w:after="240" w:line="480" w:lineRule="auto"/>
        <w:rPr>
          <w:rFonts w:cs="Arial"/>
          <w:sz w:val="24"/>
        </w:rPr>
      </w:pPr>
      <w:r>
        <w:rPr>
          <w:rFonts w:cs="Arial"/>
          <w:sz w:val="24"/>
        </w:rPr>
        <w:tab/>
      </w:r>
      <w:r w:rsidR="00DA1AE2" w:rsidRPr="00DA1AE2">
        <w:rPr>
          <w:rFonts w:cs="Arial"/>
          <w:sz w:val="24"/>
        </w:rPr>
        <w:t>(iv)  Its proposed approach to intensive, sustained TA,</w:t>
      </w:r>
      <w:r w:rsidR="005825BF">
        <w:rPr>
          <w:rStyle w:val="FootnoteReference"/>
          <w:rFonts w:cs="Arial"/>
          <w:sz w:val="24"/>
        </w:rPr>
        <w:footnoteReference w:id="5"/>
      </w:r>
      <w:r w:rsidR="00DA1AE2" w:rsidRPr="00DA1AE2">
        <w:rPr>
          <w:rFonts w:cs="Arial"/>
          <w:sz w:val="24"/>
        </w:rPr>
        <w:t xml:space="preserve">  which must identify--</w:t>
      </w:r>
    </w:p>
    <w:p w14:paraId="579FDF71" w14:textId="3C601051" w:rsidR="00DA1AE2" w:rsidRPr="00DA1AE2" w:rsidRDefault="0056614C" w:rsidP="00DA1AE2">
      <w:pPr>
        <w:spacing w:after="240" w:line="480" w:lineRule="auto"/>
        <w:rPr>
          <w:rFonts w:cs="Arial"/>
          <w:sz w:val="24"/>
        </w:rPr>
      </w:pPr>
      <w:r>
        <w:rPr>
          <w:rFonts w:cs="Arial"/>
          <w:sz w:val="24"/>
        </w:rPr>
        <w:lastRenderedPageBreak/>
        <w:tab/>
      </w:r>
      <w:r w:rsidR="00DA1AE2" w:rsidRPr="00DA1AE2">
        <w:rPr>
          <w:rFonts w:cs="Arial"/>
          <w:sz w:val="24"/>
        </w:rPr>
        <w:t>(A)  The intended recipients, including the type and number of recipients, that will receive the products and services under this approach;</w:t>
      </w:r>
    </w:p>
    <w:p w14:paraId="2B4BCA05" w14:textId="2CD25673"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(B)  Its proposed approach to measure the readiness of SEA personnel to work with the project, including their commitment to the initiative, alignment of the initiative to their needs, current infrastructure, available resources, and ability to build capacity at the SEA and LEA levels;</w:t>
      </w:r>
    </w:p>
    <w:p w14:paraId="1591DEBC" w14:textId="1C4B4A07"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(C)  Its proposed approach to prioritizing TA recipients with a primary focus on meeting the needs of States with known ongoing data quality issues, as measured by the Office of Special Education Programs’ (OSEP’s) review of the quality of the IDEA sections 616 and 618 data;</w:t>
      </w:r>
    </w:p>
    <w:p w14:paraId="181A9FA0" w14:textId="0F63B6A1"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(D)  Its proposed plan for assisting SEAs (and LEAs, in conjunction with SEAs) to build or enhance training systems related to the IDEA Part B data collection and reporting requirements that include professional development based on adult learning principles and coaching;</w:t>
      </w:r>
    </w:p>
    <w:p w14:paraId="506A81FC" w14:textId="7F61E7EC"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(E)  Its proposed plan for working with appropriate levels of the education system (e.g., SEAs, regional TA providers, LEAs, schools, and families) to ensure that there is communication between each level and that there are systems in place to support the capacity needs of SEAs and LEAs to meet Part B data collection and reporting requirements under sections 616 and 618 of the IDEA; and</w:t>
      </w:r>
    </w:p>
    <w:p w14:paraId="2109779E" w14:textId="6A0B33BB"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 xml:space="preserve">(F)  Its proposed plan for collaborating and coordinating with Department-funded TA investments (e.g., the Center funded under 84.373Z, the Center for IDEA Fiscal </w:t>
      </w:r>
      <w:r w:rsidR="00DA1AE2" w:rsidRPr="00DA1AE2">
        <w:rPr>
          <w:rFonts w:cs="Arial"/>
          <w:sz w:val="24"/>
        </w:rPr>
        <w:lastRenderedPageBreak/>
        <w:t>Reporting, the Center for the Integration of IDEA Data, the Data Center to Address Significant Disproportionality, and the Weiss Center) and Institute of Education Sciences/National Center for Education Statistics research and development investments, where appropriate, in order to align complementary work and jointly develop and implement products and services to meet the purposes of this priority; and</w:t>
      </w:r>
    </w:p>
    <w:p w14:paraId="033E9E6D" w14:textId="4ACC7575"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(6)  Develop products and implement services that maximize efficiency.  To address this requirement, the applicant must describe--</w:t>
      </w:r>
    </w:p>
    <w:p w14:paraId="14506DA7" w14:textId="20C2F242"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How the proposed project will use technology to achieve the intended project outcomes;</w:t>
      </w:r>
    </w:p>
    <w:p w14:paraId="6C8B6008" w14:textId="71D47EE7"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(ii)  With whom the proposed project will collaborate and the intended outcomes of this collaboration; and</w:t>
      </w:r>
    </w:p>
    <w:p w14:paraId="39F004DF" w14:textId="00155537"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(iii)  How the proposed project will use non-project resources to achieve the intended project outcomes.</w:t>
      </w:r>
    </w:p>
    <w:p w14:paraId="47F7C37E" w14:textId="4D72C4AB"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(c)  In the narrative section of the application under “Quality of the project evaluation,” include an evaluation plan for the project developed in consultation with and implemented by a third-party evaluator.   The evaluation plan must--</w:t>
      </w:r>
    </w:p>
    <w:p w14:paraId="07138282" w14:textId="46EFBBF9"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12825E84" w14:textId="760B1D7D" w:rsidR="00DA1AE2" w:rsidRPr="00DA1AE2" w:rsidRDefault="00121ACE" w:rsidP="00DA1AE2">
      <w:pPr>
        <w:spacing w:after="240" w:line="480" w:lineRule="auto"/>
        <w:rPr>
          <w:rFonts w:cs="Arial"/>
          <w:sz w:val="24"/>
        </w:rPr>
      </w:pPr>
      <w:r>
        <w:rPr>
          <w:rFonts w:cs="Arial"/>
          <w:sz w:val="24"/>
        </w:rPr>
        <w:lastRenderedPageBreak/>
        <w:tab/>
      </w:r>
      <w:r w:rsidR="00DA1AE2" w:rsidRPr="00DA1AE2">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2E70A4A7" w14:textId="2377430B"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32696513" w14:textId="3153AF93"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(4)  Provide a timeline for conducting the evaluation and include staff assignments for completing the plan.  The timeline must indicate that the data will be available annually for the annual performance report and at the end of Year 2 for the review process; and</w:t>
      </w:r>
    </w:p>
    <w:p w14:paraId="10574B8B" w14:textId="7283652E"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(5)  Dedicate sufficient funds in each budget year to cover the costs of developing or refining the evaluation plan in consultation with a third-party evaluator, as well as the costs associated with the implementation of the evaluation plan by the third-party evaluator.</w:t>
      </w:r>
    </w:p>
    <w:p w14:paraId="7FF9CB77" w14:textId="35CD7A31"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(d)  Demonstrate, in the narrative section of the application under “Adequacy of resources and quality of project personnel,” how--</w:t>
      </w:r>
    </w:p>
    <w:p w14:paraId="2CFF885F" w14:textId="26D5739B"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621F6CF7" w14:textId="65C0D7EC" w:rsidR="00DA1AE2" w:rsidRPr="00DA1AE2" w:rsidRDefault="00121ACE" w:rsidP="00DA1AE2">
      <w:pPr>
        <w:spacing w:after="240" w:line="480" w:lineRule="auto"/>
        <w:rPr>
          <w:rFonts w:cs="Arial"/>
          <w:sz w:val="24"/>
        </w:rPr>
      </w:pPr>
      <w:r>
        <w:rPr>
          <w:rFonts w:cs="Arial"/>
          <w:sz w:val="24"/>
        </w:rPr>
        <w:lastRenderedPageBreak/>
        <w:tab/>
      </w:r>
      <w:r w:rsidR="00DA1AE2" w:rsidRPr="00DA1AE2">
        <w:rPr>
          <w:rFonts w:cs="Arial"/>
          <w:sz w:val="24"/>
        </w:rPr>
        <w:t>(2)  The proposed key project personnel, consultants, and subcontractors have the qualifications and experience to carry out the proposed activities and achieve the project’s intended outcomes;</w:t>
      </w:r>
    </w:p>
    <w:p w14:paraId="6AA4325E" w14:textId="3228780A"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(3)  The applicant and any key partners have adequate resources to carry out the proposed activities; and</w:t>
      </w:r>
    </w:p>
    <w:p w14:paraId="382D3CE8" w14:textId="5591E269"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3A865451" w14:textId="58A7BA9F"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(e)  Demonstrate, in the narrative section of the application under “Quality of the management plan,” how--</w:t>
      </w:r>
    </w:p>
    <w:p w14:paraId="4E5D7E91" w14:textId="35AF55DB"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(1)  The proposed management plan will ensure that the project’s intended outcomes will be achieved on time and within budget.  To address this requirement, the applicant must describe--</w:t>
      </w:r>
    </w:p>
    <w:p w14:paraId="73CD6407" w14:textId="227D8236"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Clearly defined responsibilities for key project personnel, consultants, and subcontractors, as applicable; and</w:t>
      </w:r>
    </w:p>
    <w:p w14:paraId="29835B34" w14:textId="43F90851"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(ii)  Timelines and milestones for accomplishing the project tasks;</w:t>
      </w:r>
    </w:p>
    <w:p w14:paraId="2F4E9AB4" w14:textId="43C0D5D4"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(2)  Key project personnel and any consultants and subcontractors will be allocated to the project and how these allocations are appropriate and adequate to achieve the project’s intended outcomes;</w:t>
      </w:r>
    </w:p>
    <w:p w14:paraId="7591C9CC" w14:textId="57D80E04" w:rsidR="00DA1AE2" w:rsidRPr="00DA1AE2" w:rsidRDefault="00121ACE" w:rsidP="00DA1AE2">
      <w:pPr>
        <w:spacing w:after="240" w:line="480" w:lineRule="auto"/>
        <w:rPr>
          <w:rFonts w:cs="Arial"/>
          <w:sz w:val="24"/>
        </w:rPr>
      </w:pPr>
      <w:r>
        <w:rPr>
          <w:rFonts w:cs="Arial"/>
          <w:sz w:val="24"/>
        </w:rPr>
        <w:lastRenderedPageBreak/>
        <w:tab/>
      </w:r>
      <w:r w:rsidR="00DA1AE2" w:rsidRPr="00DA1AE2">
        <w:rPr>
          <w:rFonts w:cs="Arial"/>
          <w:sz w:val="24"/>
        </w:rPr>
        <w:t>(3)  The proposed management plan will ensure that the products and services provided are of high quality, relevant, easily accessible, and useful to recipients; and</w:t>
      </w:r>
    </w:p>
    <w:p w14:paraId="74F79237" w14:textId="169E8DCA"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(4)  The proposed project will benefit from a diversity of perspectives, including those of families, educators, TA providers, researchers, and policy makers, among others, in its development and operation.</w:t>
      </w:r>
    </w:p>
    <w:p w14:paraId="58B1329A" w14:textId="5BB24C28"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(f)  Address the following application requirements:</w:t>
      </w:r>
    </w:p>
    <w:p w14:paraId="20EF2A12" w14:textId="62208933"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(1)  Include, in Appendix A, personnel-loading charts and timelines, as applicable, to illustrate the management plan described in the narrative;</w:t>
      </w:r>
    </w:p>
    <w:p w14:paraId="122DAC24" w14:textId="153C4E3C"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(2)  Include, in the budget, attendance at the following:</w:t>
      </w:r>
    </w:p>
    <w:p w14:paraId="7D318C02" w14:textId="45920C11"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w:t>
      </w:r>
      <w:proofErr w:type="spellStart"/>
      <w:r w:rsidR="00DA1AE2" w:rsidRPr="00DA1AE2">
        <w:rPr>
          <w:rFonts w:cs="Arial"/>
          <w:sz w:val="24"/>
        </w:rPr>
        <w:t>i</w:t>
      </w:r>
      <w:proofErr w:type="spellEnd"/>
      <w:r w:rsidR="00DA1AE2" w:rsidRPr="00DA1AE2">
        <w:rPr>
          <w:rFonts w:cs="Arial"/>
          <w:sz w:val="24"/>
        </w:rPr>
        <w:t>)  A one and one-half day kick-off meeting in Washington, DC, after receipt of the award, and an annual planning meeting in Washington, DC, with the OSEP project officer and other relevant staff during each subsequent year of the project period.</w:t>
      </w:r>
    </w:p>
    <w:p w14:paraId="70D52C00" w14:textId="77777777" w:rsidR="00DA1AE2" w:rsidRPr="00DA1AE2" w:rsidRDefault="00DA1AE2" w:rsidP="00DA1AE2">
      <w:pPr>
        <w:spacing w:after="240" w:line="480" w:lineRule="auto"/>
        <w:rPr>
          <w:rFonts w:cs="Arial"/>
          <w:sz w:val="24"/>
        </w:rPr>
      </w:pPr>
      <w:r w:rsidRPr="00121ACE">
        <w:rPr>
          <w:rFonts w:cs="Arial"/>
          <w:sz w:val="24"/>
          <w:u w:val="single"/>
        </w:rPr>
        <w:t>Note:</w:t>
      </w:r>
      <w:r w:rsidRPr="00DA1AE2">
        <w:rPr>
          <w:rFonts w:cs="Arial"/>
          <w:sz w:val="24"/>
        </w:rPr>
        <w:t xml:space="preserve">  Within 30 days of receipt of the award, a post-award teleconference must be held between the OSEP project officer and the grantee’s project director or other authorized representative;</w:t>
      </w:r>
    </w:p>
    <w:p w14:paraId="3D05DED5" w14:textId="0EE5D1D4"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 xml:space="preserve">(ii)  A </w:t>
      </w:r>
      <w:proofErr w:type="gramStart"/>
      <w:r w:rsidR="00DA1AE2" w:rsidRPr="00DA1AE2">
        <w:rPr>
          <w:rFonts w:cs="Arial"/>
          <w:sz w:val="24"/>
        </w:rPr>
        <w:t>two and one-half day</w:t>
      </w:r>
      <w:proofErr w:type="gramEnd"/>
      <w:r w:rsidR="00DA1AE2" w:rsidRPr="00DA1AE2">
        <w:rPr>
          <w:rFonts w:cs="Arial"/>
          <w:sz w:val="24"/>
        </w:rPr>
        <w:t xml:space="preserve"> project directors’ conference in Washington, DC, during each year of the project period; and</w:t>
      </w:r>
    </w:p>
    <w:p w14:paraId="25425B56" w14:textId="21AF69D7"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(iii)  Three annual two-day trips to attend Department briefings, Department-sponsored conferences, and other meetings, as requested by OSEP;</w:t>
      </w:r>
    </w:p>
    <w:p w14:paraId="7DB6B06E" w14:textId="617C1CF1" w:rsidR="00DA1AE2" w:rsidRPr="00DA1AE2" w:rsidRDefault="00121ACE" w:rsidP="00DA1AE2">
      <w:pPr>
        <w:spacing w:after="240" w:line="480" w:lineRule="auto"/>
        <w:rPr>
          <w:rFonts w:cs="Arial"/>
          <w:sz w:val="24"/>
        </w:rPr>
      </w:pPr>
      <w:r>
        <w:rPr>
          <w:rFonts w:cs="Arial"/>
          <w:sz w:val="24"/>
        </w:rPr>
        <w:lastRenderedPageBreak/>
        <w:tab/>
      </w:r>
      <w:r w:rsidR="00DA1AE2" w:rsidRPr="00DA1AE2">
        <w:rPr>
          <w:rFonts w:cs="Arial"/>
          <w:sz w:val="24"/>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649B6305" w14:textId="716F4076"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 xml:space="preserve">(4)  Provide an assurance that it will maintain a high-quality website, with an easy-to-navigate design, that meets government or industry-recognized standards for accessibility; </w:t>
      </w:r>
    </w:p>
    <w:p w14:paraId="3832A8C8" w14:textId="5408D2D2"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(5)  Include, in Appendix A, an assurance to assist OSEP with the transfer of pertinent resources and products and to maintain the continuity of services to States during the transition to this new award period and at the end of this award period, as appropriate; and</w:t>
      </w:r>
    </w:p>
    <w:p w14:paraId="0A81E510" w14:textId="718CA81D" w:rsidR="00DA1AE2" w:rsidRPr="00DA1AE2" w:rsidRDefault="00121ACE" w:rsidP="00DA1AE2">
      <w:pPr>
        <w:spacing w:after="240" w:line="480" w:lineRule="auto"/>
        <w:rPr>
          <w:rFonts w:cs="Arial"/>
          <w:sz w:val="24"/>
        </w:rPr>
      </w:pPr>
      <w:r>
        <w:rPr>
          <w:rFonts w:cs="Arial"/>
          <w:sz w:val="24"/>
        </w:rPr>
        <w:tab/>
      </w:r>
      <w:r w:rsidR="00DA1AE2" w:rsidRPr="00DA1AE2">
        <w:rPr>
          <w:rFonts w:cs="Arial"/>
          <w:sz w:val="24"/>
        </w:rPr>
        <w:t>(6)  Budget at least 50 percent of the grant award for providing targeted and intensive TA to States.</w:t>
      </w:r>
    </w:p>
    <w:p w14:paraId="343D5993" w14:textId="77777777" w:rsidR="00DA1AE2" w:rsidRPr="00DA1AE2" w:rsidRDefault="00DA1AE2" w:rsidP="00DA1AE2">
      <w:pPr>
        <w:spacing w:after="240" w:line="480" w:lineRule="auto"/>
        <w:rPr>
          <w:rFonts w:cs="Arial"/>
          <w:sz w:val="24"/>
        </w:rPr>
      </w:pPr>
      <w:r w:rsidRPr="00DA1AE2">
        <w:rPr>
          <w:rFonts w:cs="Arial"/>
          <w:sz w:val="24"/>
        </w:rPr>
        <w:t>Executive Orders 12866, 13563, and 14094</w:t>
      </w:r>
    </w:p>
    <w:p w14:paraId="30A2302C" w14:textId="77777777" w:rsidR="00DA1AE2" w:rsidRPr="00D8629B" w:rsidRDefault="00DA1AE2" w:rsidP="00DA1AE2">
      <w:pPr>
        <w:spacing w:after="240" w:line="480" w:lineRule="auto"/>
        <w:rPr>
          <w:rFonts w:cs="Arial"/>
          <w:sz w:val="24"/>
          <w:u w:val="single"/>
        </w:rPr>
      </w:pPr>
      <w:r w:rsidRPr="00D8629B">
        <w:rPr>
          <w:rFonts w:cs="Arial"/>
          <w:sz w:val="24"/>
          <w:u w:val="single"/>
        </w:rPr>
        <w:t>Regulatory Impact Analysis</w:t>
      </w:r>
    </w:p>
    <w:p w14:paraId="591EE4AB" w14:textId="77777777" w:rsidR="00DA1AE2" w:rsidRPr="00DA1AE2" w:rsidRDefault="00DA1AE2" w:rsidP="00DA1AE2">
      <w:pPr>
        <w:spacing w:after="240" w:line="480" w:lineRule="auto"/>
        <w:rPr>
          <w:rFonts w:cs="Arial"/>
          <w:sz w:val="24"/>
        </w:rPr>
      </w:pPr>
      <w:r w:rsidRPr="00DA1AE2">
        <w:rPr>
          <w:rFonts w:cs="Arial"/>
          <w:sz w:val="24"/>
        </w:rPr>
        <w:t xml:space="preserve">Under Executive Order 12866, the Office of Management and Budget (OMB) must determine whether this regulatory action is “significant” and, therefore, subject to the requirements of the Executive order and subject to review by OMB.  Section 3(f) of </w:t>
      </w:r>
      <w:r w:rsidRPr="00DA1AE2">
        <w:rPr>
          <w:rFonts w:cs="Arial"/>
          <w:sz w:val="24"/>
        </w:rPr>
        <w:lastRenderedPageBreak/>
        <w:t>Executive Order 12866, as amended by Executive Order 14094, defines a “significant regulatory action” as an action likely to result in a rule that may--</w:t>
      </w:r>
    </w:p>
    <w:p w14:paraId="1137686A" w14:textId="1930EE4A"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(1)  Have an annual effect on the economy of $200 million or more (adjusted every 3 years by the Administrator of Office of Information and Regulatory Affairs (OIRA) for changes in gross domestic product); or adversely affect in a material way the economy, a sector of the economy, productivity, competition, jobs, the environment, public health or safety, or State, local, territorial, or Tribal governments or communities;</w:t>
      </w:r>
    </w:p>
    <w:p w14:paraId="15AD5A64" w14:textId="05324C6D"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(2)  Create a serious inconsistency or otherwise interfere with an action taken or planned by another agency;</w:t>
      </w:r>
    </w:p>
    <w:p w14:paraId="3671646D" w14:textId="75AAA645"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(3)  Materially alter the budgetary impacts of entitlements, grants, user fees, or loan programs or the rights and obligations of recipients thereof; or</w:t>
      </w:r>
    </w:p>
    <w:p w14:paraId="372688FB" w14:textId="2EB99982"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(4)  Raise legal or policy issues for which centralized review would meaningfully further the President’s priorities or the principles stated in the Executive order, as specifically authorized in a timely manner by the Administrator of OIRA in each case.</w:t>
      </w:r>
    </w:p>
    <w:p w14:paraId="5C61E7CA" w14:textId="2142CE32"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This final regulatory action is not a significant regulatory action subject to review by OMB under section 3(f) of Executive Order 12866 (as amended by Executive Order 14094).  Pursuant to the Congressional Review Act (5 U.S.C. 801 et seq.), the Office of Information and Regulatory Affairs designated this rule as not a “major rule,” as defined by 5 U.S.C. 804(2).</w:t>
      </w:r>
    </w:p>
    <w:p w14:paraId="33060BB9" w14:textId="1AED0FF6"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 xml:space="preserve">We have also reviewed this final regulatory action under Executive Order 13563, which supplements and explicitly reaffirms the principles, structures, and definitions </w:t>
      </w:r>
      <w:r w:rsidR="00DA1AE2" w:rsidRPr="00DA1AE2">
        <w:rPr>
          <w:rFonts w:cs="Arial"/>
          <w:sz w:val="24"/>
        </w:rPr>
        <w:lastRenderedPageBreak/>
        <w:t>governing regulatory review established in Executive Order 12866.  To the extent permitted by law, Executive Order 13563 requires that an agency--</w:t>
      </w:r>
    </w:p>
    <w:p w14:paraId="09FC7BCC" w14:textId="138A01E6"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(1)  Propose or adopt regulations only upon a reasoned determination that their benefits justify their costs (recognizing that some benefits and costs are difficult to quantify);</w:t>
      </w:r>
    </w:p>
    <w:p w14:paraId="3625EE71" w14:textId="30778A81"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(2)  Tailor its regulations to impose the least burden on society, consistent with obtaining regulatory objectives and taking into account--among other things and to the extent practicable--the costs of cumulative regulations;</w:t>
      </w:r>
    </w:p>
    <w:p w14:paraId="68393AC4" w14:textId="7509484F"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(3)  In choosing among alternative regulatory approaches, select those approaches that maximize net benefits (including potential economic, environmental, public health and safety, and other advantages; distributive impacts; and equity);</w:t>
      </w:r>
    </w:p>
    <w:p w14:paraId="7690699C" w14:textId="0027E98D"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(4)  To the extent feasible, specify performance objectives, rather than the behavior or manner of compliance a regulated entity must adopt; and</w:t>
      </w:r>
    </w:p>
    <w:p w14:paraId="1D3081E8" w14:textId="16377A9A"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(5)  Identify and assess available alternatives to direct regulation, including economic incentives--such as user fees or marketable permits--to encourage the desired behavior, or provide information that enables the public to make choices.</w:t>
      </w:r>
    </w:p>
    <w:p w14:paraId="68F45B0C" w14:textId="69671826"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Executive Order 13563 also requires an agency “to use the best available techniques to quantify anticipated present and future benefits and costs as accurately as possible.”  The Office of Information and Regulatory Affairs of OMB has emphasized that these techniques may include “identifying changing future compliance costs that might result from technological innovation or anticipated behavioral changes.”</w:t>
      </w:r>
    </w:p>
    <w:p w14:paraId="0155DD4A" w14:textId="33164679" w:rsidR="00DA1AE2" w:rsidRPr="00DA1AE2" w:rsidRDefault="00D8629B" w:rsidP="00DA1AE2">
      <w:pPr>
        <w:spacing w:after="240" w:line="480" w:lineRule="auto"/>
        <w:rPr>
          <w:rFonts w:cs="Arial"/>
          <w:sz w:val="24"/>
        </w:rPr>
      </w:pPr>
      <w:r>
        <w:rPr>
          <w:rFonts w:cs="Arial"/>
          <w:sz w:val="24"/>
        </w:rPr>
        <w:lastRenderedPageBreak/>
        <w:tab/>
      </w:r>
      <w:r w:rsidR="00DA1AE2" w:rsidRPr="00DA1AE2">
        <w:rPr>
          <w:rFonts w:cs="Arial"/>
          <w:sz w:val="24"/>
        </w:rPr>
        <w:t>We are issuing the final priority and requirements only on a reasoned determination that their benefits justify the costs.  In choosing among alternative regulatory approaches, we selected those approaches that maximize net benefits.  Based on the analysis that follows, the Department believes that this regulatory action is consistent with the principles in Executive Order 13563.</w:t>
      </w:r>
    </w:p>
    <w:p w14:paraId="56171202" w14:textId="789A65BF"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We also have determined that this regulatory action does not unduly interfere with State, local, and Tribal governments in the exercise of their governmental functions.</w:t>
      </w:r>
    </w:p>
    <w:p w14:paraId="4E1AC46C" w14:textId="563E4FC4"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In accordance with these Executive orders, the Department has assessed the potential costs and benefits, both quantitative and qualitative, of this regulatory action.  The potential costs are those resulting from statutory requirements and those we have determined as necessary for administering the Department’s programs and activities.</w:t>
      </w:r>
    </w:p>
    <w:p w14:paraId="73EE458A" w14:textId="01D877D0" w:rsidR="00DA1AE2" w:rsidRPr="00B93E21" w:rsidRDefault="00DA1AE2" w:rsidP="00DA1AE2">
      <w:pPr>
        <w:spacing w:after="240" w:line="480" w:lineRule="auto"/>
        <w:rPr>
          <w:rFonts w:cs="Arial"/>
          <w:sz w:val="24"/>
          <w:u w:val="single"/>
        </w:rPr>
      </w:pPr>
      <w:r w:rsidRPr="00B93E21">
        <w:rPr>
          <w:rFonts w:cs="Arial"/>
          <w:sz w:val="24"/>
          <w:u w:val="single"/>
        </w:rPr>
        <w:t>Discussion of Potential Costs and Benefits</w:t>
      </w:r>
      <w:r w:rsidR="00B93E21">
        <w:rPr>
          <w:rFonts w:cs="Arial"/>
          <w:sz w:val="24"/>
          <w:u w:val="single"/>
        </w:rPr>
        <w:t>:</w:t>
      </w:r>
    </w:p>
    <w:p w14:paraId="16EEA4F7" w14:textId="2F86E3F4"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The Department believes that this regulatory action does not impose significant costs on eligible entities, whose participation in this program is voluntary.  While this action does impose some requirements on participating grantees that are cost-bearing, the Department expects that applicants for this program will include in their proposed budgets a request for funds to support compliance with such cost-bearing requirements.  Therefore, costs associated with meeting these requirements are, in the Department’s estimation, minimal.</w:t>
      </w:r>
    </w:p>
    <w:p w14:paraId="5C3B4583" w14:textId="64E3C1A2" w:rsidR="00DA1AE2" w:rsidRPr="00DA1AE2" w:rsidRDefault="00D8629B" w:rsidP="00DA1AE2">
      <w:pPr>
        <w:spacing w:after="240" w:line="480" w:lineRule="auto"/>
        <w:rPr>
          <w:rFonts w:cs="Arial"/>
          <w:sz w:val="24"/>
        </w:rPr>
      </w:pPr>
      <w:r>
        <w:rPr>
          <w:rFonts w:cs="Arial"/>
          <w:sz w:val="24"/>
        </w:rPr>
        <w:lastRenderedPageBreak/>
        <w:tab/>
      </w:r>
      <w:r w:rsidR="00DA1AE2" w:rsidRPr="00DA1AE2">
        <w:rPr>
          <w:rFonts w:cs="Arial"/>
          <w:sz w:val="24"/>
        </w:rPr>
        <w:t>The Department believes that the benefits to the Federal government outweigh the costs associated with this action.</w:t>
      </w:r>
    </w:p>
    <w:p w14:paraId="68E68BC1" w14:textId="77777777" w:rsidR="00DA1AE2" w:rsidRPr="00B93E21" w:rsidRDefault="00DA1AE2" w:rsidP="00DA1AE2">
      <w:pPr>
        <w:spacing w:after="240" w:line="480" w:lineRule="auto"/>
        <w:rPr>
          <w:rFonts w:cs="Arial"/>
          <w:sz w:val="24"/>
          <w:u w:val="single"/>
        </w:rPr>
      </w:pPr>
      <w:r w:rsidRPr="00B93E21">
        <w:rPr>
          <w:rFonts w:cs="Arial"/>
          <w:sz w:val="24"/>
          <w:u w:val="single"/>
        </w:rPr>
        <w:t>Regulatory Alternatives Considered</w:t>
      </w:r>
    </w:p>
    <w:p w14:paraId="6F8C4ACB" w14:textId="10885452"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The Department believes that the priority and requirements are needed to administer the program effectively.</w:t>
      </w:r>
    </w:p>
    <w:p w14:paraId="741E4C39" w14:textId="77777777" w:rsidR="00DA1AE2" w:rsidRPr="00B93E21" w:rsidRDefault="00DA1AE2" w:rsidP="00DA1AE2">
      <w:pPr>
        <w:spacing w:after="240" w:line="480" w:lineRule="auto"/>
        <w:rPr>
          <w:rFonts w:cs="Arial"/>
          <w:sz w:val="24"/>
          <w:u w:val="single"/>
        </w:rPr>
      </w:pPr>
      <w:r w:rsidRPr="00B93E21">
        <w:rPr>
          <w:rFonts w:cs="Arial"/>
          <w:sz w:val="24"/>
          <w:u w:val="single"/>
        </w:rPr>
        <w:t>Paperwork Reduction Act of 1995</w:t>
      </w:r>
    </w:p>
    <w:p w14:paraId="495F17EC" w14:textId="591799EA"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The final priority, including requirements, contains information collection requirements that are approved by OMB under OMB control number 1820-0028; the final priority, including requirements, does not affect the currently approved data collection.</w:t>
      </w:r>
    </w:p>
    <w:p w14:paraId="21F2554B" w14:textId="77777777" w:rsidR="00D8629B" w:rsidRDefault="00DA1AE2" w:rsidP="00DA1AE2">
      <w:pPr>
        <w:spacing w:after="240" w:line="480" w:lineRule="auto"/>
        <w:rPr>
          <w:rFonts w:cs="Arial"/>
          <w:sz w:val="24"/>
        </w:rPr>
      </w:pPr>
      <w:r w:rsidRPr="00B93E21">
        <w:rPr>
          <w:rFonts w:cs="Arial"/>
          <w:sz w:val="24"/>
          <w:u w:val="single"/>
        </w:rPr>
        <w:t>Regulatory Flexibility Act Certification:</w:t>
      </w:r>
      <w:r w:rsidRPr="00DA1AE2">
        <w:rPr>
          <w:rFonts w:cs="Arial"/>
          <w:sz w:val="24"/>
        </w:rPr>
        <w:t xml:space="preserve">  </w:t>
      </w:r>
    </w:p>
    <w:p w14:paraId="6025A441" w14:textId="68BEF4C9"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 xml:space="preserve">The Secretary certifies that this final regulatory action will not have a significant economic impact on a substantial number of small entities.  </w:t>
      </w:r>
    </w:p>
    <w:p w14:paraId="1F1B448E" w14:textId="00C1BB5C"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 xml:space="preserve">The small entities that this final regulatory action will affect are LEAs, including charter schools that operate as LEAs under State law; institutions of higher education; other public agencies; private nonprofit organizations; freely associated States and outlying areas; Indian Tribes or Tribal organizations; and for-profit organizations.  We believe that the costs imposed on an applicant by this final priority, including requirements, will be limited to paperwork burden related to preparing an application </w:t>
      </w:r>
      <w:r w:rsidR="00DA1AE2" w:rsidRPr="00DA1AE2">
        <w:rPr>
          <w:rFonts w:cs="Arial"/>
          <w:sz w:val="24"/>
        </w:rPr>
        <w:lastRenderedPageBreak/>
        <w:t>and that the benefits of this final priority will outweigh any costs incurred by the applicant.</w:t>
      </w:r>
    </w:p>
    <w:p w14:paraId="7421C77C" w14:textId="233D60F6"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Participation in the Technical Assistance on State Data Collection program is voluntary.  For this reason, the final priority and requirements impose no burden on small entities unless they applied for funding under the program.  We expect that in determining whether to apply for Technical Assistance on State Data Collection program funds, an eligible entity will evaluate the requirements of preparing an application and any associated costs and weigh them against the benefits likely to be achieved by receiving a Technical Assistance on State Data Collection program grant.  An eligible entity will most likely apply only if it determines that the likely benefits exceed the costs of preparing an application.</w:t>
      </w:r>
    </w:p>
    <w:p w14:paraId="4EEEE053" w14:textId="04BD7B1D" w:rsidR="00DA1AE2" w:rsidRPr="00DA1AE2" w:rsidRDefault="00D8629B" w:rsidP="00DA1AE2">
      <w:pPr>
        <w:spacing w:after="240" w:line="480" w:lineRule="auto"/>
        <w:rPr>
          <w:rFonts w:cs="Arial"/>
          <w:sz w:val="24"/>
        </w:rPr>
      </w:pPr>
      <w:r>
        <w:rPr>
          <w:rFonts w:cs="Arial"/>
          <w:sz w:val="24"/>
        </w:rPr>
        <w:tab/>
      </w:r>
      <w:r w:rsidR="00DA1AE2" w:rsidRPr="00DA1AE2">
        <w:rPr>
          <w:rFonts w:cs="Arial"/>
          <w:sz w:val="24"/>
        </w:rPr>
        <w:t>We believe that the final priority and requirements will not impose any additional burden on a small entity applying for a grant than the entity would face in the absence of the proposed action.  That is, the length of the applications those entities would submit in the absence of this final regulatory action and the time needed to prepare an application will likely be the same.</w:t>
      </w:r>
    </w:p>
    <w:p w14:paraId="5975B58B" w14:textId="5752687B" w:rsidR="0041684B" w:rsidRDefault="00D8629B" w:rsidP="002866D0">
      <w:pPr>
        <w:spacing w:after="240" w:line="480" w:lineRule="auto"/>
        <w:rPr>
          <w:rFonts w:cs="Arial"/>
          <w:sz w:val="24"/>
        </w:rPr>
      </w:pPr>
      <w:r>
        <w:rPr>
          <w:rFonts w:cs="Arial"/>
          <w:sz w:val="24"/>
        </w:rPr>
        <w:tab/>
      </w:r>
      <w:r w:rsidR="00DA1AE2" w:rsidRPr="00DA1AE2">
        <w:rPr>
          <w:rFonts w:cs="Arial"/>
          <w:sz w:val="24"/>
        </w:rPr>
        <w:t>This final regulatory action will not have a significant economic impact on a small entity once it receives a grant because it will be able to meet the costs of compliance using the funds provided under this program.</w:t>
      </w:r>
    </w:p>
    <w:p w14:paraId="7388AE08" w14:textId="77777777" w:rsidR="00C06EED" w:rsidRDefault="00040166" w:rsidP="00C06EED">
      <w:pPr>
        <w:pStyle w:val="Heading3"/>
      </w:pPr>
      <w:r w:rsidRPr="00B93E21">
        <w:t>Intergovernmental Review:</w:t>
      </w:r>
      <w:r w:rsidRPr="00040166">
        <w:t xml:space="preserve">  </w:t>
      </w:r>
    </w:p>
    <w:p w14:paraId="61282343" w14:textId="19E5E821" w:rsidR="00B93E21" w:rsidRPr="00B93E21" w:rsidRDefault="00D8629B" w:rsidP="00B93E21">
      <w:pPr>
        <w:spacing w:after="240" w:line="480" w:lineRule="auto"/>
        <w:rPr>
          <w:rFonts w:cs="Arial"/>
          <w:sz w:val="24"/>
        </w:rPr>
      </w:pPr>
      <w:r>
        <w:rPr>
          <w:rFonts w:cs="Arial"/>
          <w:sz w:val="24"/>
        </w:rPr>
        <w:tab/>
      </w:r>
      <w:r w:rsidR="00B93E21" w:rsidRPr="00B93E21">
        <w:rPr>
          <w:rFonts w:cs="Arial"/>
          <w:sz w:val="24"/>
        </w:rPr>
        <w:t xml:space="preserve">This program is subject to Executive Order 12372 and the regulations in 34 CFR part 79.  One of the objectives of the Executive order is to foster an intergovernmental </w:t>
      </w:r>
      <w:r w:rsidR="00B93E21" w:rsidRPr="00B93E21">
        <w:rPr>
          <w:rFonts w:cs="Arial"/>
          <w:sz w:val="24"/>
        </w:rPr>
        <w:lastRenderedPageBreak/>
        <w:t>partnership and a strengthened federalism.  The Executive order relies on processes developed by State and local governments for coordination and review of proposed Federal financial assistance.</w:t>
      </w:r>
    </w:p>
    <w:p w14:paraId="14EAA0FB" w14:textId="0F7F18C5" w:rsidR="00040166" w:rsidRPr="00040166" w:rsidRDefault="00D8629B" w:rsidP="00B93E21">
      <w:pPr>
        <w:spacing w:after="240" w:line="480" w:lineRule="auto"/>
        <w:rPr>
          <w:rFonts w:cs="Arial"/>
          <w:sz w:val="24"/>
        </w:rPr>
      </w:pPr>
      <w:r>
        <w:rPr>
          <w:rFonts w:cs="Arial"/>
          <w:sz w:val="24"/>
        </w:rPr>
        <w:tab/>
      </w:r>
      <w:r w:rsidR="00B93E21" w:rsidRPr="00B93E21">
        <w:rPr>
          <w:rFonts w:cs="Arial"/>
          <w:sz w:val="24"/>
        </w:rPr>
        <w:t>This document provides early notification of our specific plans and actions for this program.</w:t>
      </w:r>
    </w:p>
    <w:p w14:paraId="08607FB1" w14:textId="77777777" w:rsidR="00C06EED" w:rsidRDefault="00040166" w:rsidP="00C06EED">
      <w:pPr>
        <w:pStyle w:val="Heading3"/>
      </w:pPr>
      <w:r w:rsidRPr="00040166">
        <w:t xml:space="preserve">Accessible Format:  </w:t>
      </w:r>
    </w:p>
    <w:p w14:paraId="082E75D5" w14:textId="2406F40F" w:rsidR="00040166" w:rsidRPr="00040166" w:rsidRDefault="00D8629B" w:rsidP="00040166">
      <w:pPr>
        <w:spacing w:after="240" w:line="480" w:lineRule="auto"/>
        <w:rPr>
          <w:rFonts w:cs="Arial"/>
          <w:sz w:val="24"/>
        </w:rPr>
      </w:pPr>
      <w:r>
        <w:rPr>
          <w:rFonts w:cs="Arial"/>
          <w:sz w:val="24"/>
        </w:rPr>
        <w:tab/>
      </w:r>
      <w:r w:rsidR="00040166" w:rsidRPr="00040166">
        <w:rPr>
          <w:rFonts w:cs="Arial"/>
          <w:sz w:val="24"/>
        </w:rPr>
        <w:t xml:space="preserve">On request to the program contact person listed under </w:t>
      </w:r>
      <w:r w:rsidR="00040166" w:rsidRPr="00B92679">
        <w:rPr>
          <w:rFonts w:cs="Arial"/>
          <w:b/>
          <w:bCs/>
          <w:sz w:val="24"/>
        </w:rPr>
        <w:t>FOR FURTHER INFORMATION CONTACT</w:t>
      </w:r>
      <w:r w:rsidR="00040166" w:rsidRPr="00040166">
        <w:rPr>
          <w:rFonts w:cs="Arial"/>
          <w:sz w:val="24"/>
        </w:rPr>
        <w:t>, individuals with disabilities can obtain this document in an accessible format.  The Department will provide the requestor with an accessible format that may include Rich Text Format (RTF) or text format (txt), a thumb drive, an MP3 file, braille, large print, audiotape, compact disc, or other accessible format.</w:t>
      </w:r>
    </w:p>
    <w:p w14:paraId="796B2C24" w14:textId="77777777" w:rsidR="00040166" w:rsidRPr="00040166" w:rsidRDefault="00040166" w:rsidP="00040166">
      <w:pPr>
        <w:spacing w:after="240" w:line="480" w:lineRule="auto"/>
        <w:rPr>
          <w:rFonts w:cs="Arial"/>
          <w:sz w:val="24"/>
        </w:rPr>
      </w:pPr>
      <w:r w:rsidRPr="00B93E21">
        <w:rPr>
          <w:rFonts w:cs="Arial"/>
          <w:sz w:val="24"/>
          <w:u w:val="single"/>
        </w:rPr>
        <w:t>Electronic Access to This Document:</w:t>
      </w:r>
      <w:r w:rsidRPr="00040166">
        <w:rPr>
          <w:rFonts w:cs="Arial"/>
          <w:sz w:val="24"/>
        </w:rPr>
        <w:t xml:space="preserve">  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Pr="00040166">
        <w:rPr>
          <w:rFonts w:cs="Arial"/>
          <w:sz w:val="24"/>
        </w:rPr>
        <w:t>PDF</w:t>
      </w:r>
      <w:proofErr w:type="gramEnd"/>
      <w:r w:rsidRPr="00040166">
        <w:rPr>
          <w:rFonts w:cs="Arial"/>
          <w:sz w:val="24"/>
        </w:rPr>
        <w:t xml:space="preserve"> you must have Adobe Acrobat Reader, which is available free at the site.</w:t>
      </w:r>
    </w:p>
    <w:p w14:paraId="472FD892" w14:textId="6B8C7250" w:rsidR="002866D0" w:rsidRDefault="00D8629B" w:rsidP="00F42F00">
      <w:pPr>
        <w:spacing w:line="480" w:lineRule="auto"/>
        <w:rPr>
          <w:rFonts w:cs="Arial"/>
          <w:sz w:val="24"/>
        </w:rPr>
      </w:pPr>
      <w:r>
        <w:rPr>
          <w:rFonts w:cs="Arial"/>
          <w:sz w:val="24"/>
        </w:rPr>
        <w:tab/>
      </w:r>
      <w:r w:rsidR="00040166" w:rsidRPr="00040166">
        <w:rPr>
          <w:rFonts w:cs="Arial"/>
          <w:sz w:val="24"/>
        </w:rPr>
        <w:t xml:space="preserve">You may also access Department documents published in the Federal Register by using the article search feature at </w:t>
      </w:r>
      <w:hyperlink r:id="rId29" w:history="1">
        <w:r w:rsidR="009C7253" w:rsidRPr="003A4237">
          <w:rPr>
            <w:rStyle w:val="Hyperlink"/>
            <w:rFonts w:cs="Arial"/>
            <w:sz w:val="24"/>
          </w:rPr>
          <w:t>www.federalregister.gov</w:t>
        </w:r>
      </w:hyperlink>
      <w:r w:rsidR="009C7253">
        <w:rPr>
          <w:rFonts w:cs="Arial"/>
          <w:sz w:val="24"/>
        </w:rPr>
        <w:t xml:space="preserve"> </w:t>
      </w:r>
      <w:r w:rsidR="00040166" w:rsidRPr="00040166">
        <w:rPr>
          <w:rFonts w:cs="Arial"/>
          <w:sz w:val="24"/>
        </w:rPr>
        <w:t>.  Specifically, through the advanced search feature at this site, you can limit your search to documents published by the Department.</w:t>
      </w:r>
    </w:p>
    <w:p w14:paraId="2BA37EFE" w14:textId="39DCB741" w:rsidR="00020AB5" w:rsidRDefault="006661C7" w:rsidP="00F42F00">
      <w:pPr>
        <w:spacing w:line="480" w:lineRule="auto"/>
        <w:jc w:val="right"/>
        <w:rPr>
          <w:rFonts w:cs="Arial"/>
          <w:sz w:val="24"/>
        </w:rPr>
      </w:pPr>
      <w:r>
        <w:rPr>
          <w:rFonts w:cs="Arial"/>
          <w:sz w:val="24"/>
        </w:rPr>
        <w:t>/s/</w:t>
      </w:r>
    </w:p>
    <w:p w14:paraId="5C42EC9E" w14:textId="1E728D4D" w:rsidR="00020AB5" w:rsidRPr="00020AB5" w:rsidRDefault="00020AB5" w:rsidP="00462C81">
      <w:pPr>
        <w:jc w:val="right"/>
        <w:rPr>
          <w:rFonts w:cs="Arial"/>
          <w:sz w:val="24"/>
        </w:rPr>
      </w:pPr>
      <w:r w:rsidRPr="00020AB5">
        <w:rPr>
          <w:rFonts w:cs="Arial"/>
          <w:sz w:val="24"/>
        </w:rPr>
        <w:lastRenderedPageBreak/>
        <w:t>Glenna Wright-Gallo,</w:t>
      </w:r>
    </w:p>
    <w:p w14:paraId="0E7C5839" w14:textId="77777777" w:rsidR="00020AB5" w:rsidRPr="00020AB5" w:rsidRDefault="00020AB5" w:rsidP="00462C81">
      <w:pPr>
        <w:jc w:val="right"/>
        <w:rPr>
          <w:rFonts w:cs="Arial"/>
          <w:sz w:val="24"/>
        </w:rPr>
      </w:pPr>
      <w:r w:rsidRPr="00020AB5">
        <w:rPr>
          <w:rFonts w:cs="Arial"/>
          <w:sz w:val="24"/>
        </w:rPr>
        <w:t>Assistant Secretary for</w:t>
      </w:r>
    </w:p>
    <w:p w14:paraId="5351289F" w14:textId="77777777" w:rsidR="00020AB5" w:rsidRPr="00020AB5" w:rsidRDefault="00020AB5" w:rsidP="00462C81">
      <w:pPr>
        <w:jc w:val="right"/>
        <w:rPr>
          <w:rFonts w:cs="Arial"/>
          <w:sz w:val="24"/>
        </w:rPr>
      </w:pPr>
      <w:r w:rsidRPr="00020AB5">
        <w:rPr>
          <w:rFonts w:cs="Arial"/>
          <w:sz w:val="24"/>
        </w:rPr>
        <w:t>Special Education and</w:t>
      </w:r>
    </w:p>
    <w:p w14:paraId="4FC444D0" w14:textId="7906C8C1" w:rsidR="00BD5C31" w:rsidRDefault="00020AB5" w:rsidP="00462C81">
      <w:pPr>
        <w:jc w:val="right"/>
        <w:rPr>
          <w:rFonts w:cs="Arial"/>
          <w:sz w:val="24"/>
        </w:rPr>
      </w:pPr>
      <w:r w:rsidRPr="00020AB5">
        <w:rPr>
          <w:rFonts w:cs="Arial"/>
          <w:sz w:val="24"/>
        </w:rPr>
        <w:t>Rehabilitative Services.</w:t>
      </w:r>
    </w:p>
    <w:p w14:paraId="14508A34" w14:textId="77777777" w:rsidR="00BD5C31" w:rsidRDefault="00BD5C31">
      <w:pPr>
        <w:rPr>
          <w:rFonts w:cs="Arial"/>
          <w:sz w:val="24"/>
        </w:rPr>
      </w:pPr>
      <w:r>
        <w:rPr>
          <w:rFonts w:cs="Arial"/>
          <w:sz w:val="24"/>
        </w:rPr>
        <w:br w:type="page"/>
      </w:r>
    </w:p>
    <w:p w14:paraId="4EBB0DA1" w14:textId="77777777" w:rsidR="00040166" w:rsidRDefault="00040166" w:rsidP="00020AB5">
      <w:pPr>
        <w:spacing w:line="480" w:lineRule="auto"/>
        <w:jc w:val="right"/>
        <w:rPr>
          <w:rFonts w:cs="Arial"/>
          <w:sz w:val="24"/>
        </w:rPr>
      </w:pPr>
    </w:p>
    <w:p w14:paraId="37E7F957" w14:textId="73A8BC96" w:rsidR="00E04F4F" w:rsidRDefault="00BD5C31" w:rsidP="00BD5C31">
      <w:pPr>
        <w:pStyle w:val="Heading2"/>
      </w:pPr>
      <w:r>
        <w:t xml:space="preserve">Notice Inviting Applications </w:t>
      </w:r>
    </w:p>
    <w:p w14:paraId="2AF5C211" w14:textId="77777777" w:rsidR="00907747" w:rsidRPr="00907747" w:rsidRDefault="00907747" w:rsidP="00220922">
      <w:pPr>
        <w:pStyle w:val="FR-2"/>
        <w:pBdr>
          <w:bottom w:val="none" w:sz="0" w:space="0" w:color="auto"/>
        </w:pBdr>
        <w:spacing w:line="480" w:lineRule="auto"/>
        <w:ind w:left="0" w:firstLine="0"/>
        <w:rPr>
          <w:sz w:val="24"/>
          <w:szCs w:val="24"/>
        </w:rPr>
      </w:pPr>
      <w:bookmarkStart w:id="11" w:name="_Hlk170279712"/>
      <w:r w:rsidRPr="00907747">
        <w:rPr>
          <w:sz w:val="24"/>
          <w:szCs w:val="24"/>
        </w:rPr>
        <w:t>4000-01-U</w:t>
      </w:r>
    </w:p>
    <w:p w14:paraId="3122CCAF"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DEPARTMENT OF EDUCATION</w:t>
      </w:r>
    </w:p>
    <w:p w14:paraId="1F132C7E" w14:textId="2F5CDA0F"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 xml:space="preserve">Applications for New Awards; </w:t>
      </w:r>
      <w:r w:rsidR="00B93E21" w:rsidRPr="00B93E21">
        <w:rPr>
          <w:sz w:val="24"/>
          <w:szCs w:val="24"/>
        </w:rPr>
        <w:t>Technical Assistance on State Data Collection--National Technical Assistance Center to Improve State Capacity to Collect, Report, Analyze, and Use Accurate IDEA Part B Data</w:t>
      </w:r>
    </w:p>
    <w:p w14:paraId="3D9EAC39" w14:textId="77777777" w:rsidR="00907747" w:rsidRPr="00907747" w:rsidRDefault="00907747" w:rsidP="00220922">
      <w:pPr>
        <w:pStyle w:val="FR-2"/>
        <w:pBdr>
          <w:bottom w:val="none" w:sz="0" w:space="0" w:color="auto"/>
        </w:pBdr>
        <w:spacing w:line="480" w:lineRule="auto"/>
        <w:ind w:left="0" w:firstLine="0"/>
        <w:rPr>
          <w:sz w:val="24"/>
          <w:szCs w:val="24"/>
        </w:rPr>
      </w:pPr>
      <w:r w:rsidRPr="00907747">
        <w:rPr>
          <w:sz w:val="24"/>
          <w:szCs w:val="24"/>
        </w:rPr>
        <w:t>AGENCY:  Office of Special Education and Rehabilitative Services, Department of Education.</w:t>
      </w:r>
    </w:p>
    <w:p w14:paraId="6D9E28C0" w14:textId="0B41E75E" w:rsidR="00BD5C31" w:rsidRDefault="00907747" w:rsidP="00220922">
      <w:pPr>
        <w:pStyle w:val="FR-2"/>
        <w:pBdr>
          <w:bottom w:val="none" w:sz="0" w:space="0" w:color="auto"/>
        </w:pBdr>
        <w:spacing w:line="480" w:lineRule="auto"/>
        <w:ind w:left="0" w:firstLine="0"/>
        <w:rPr>
          <w:sz w:val="24"/>
          <w:szCs w:val="24"/>
        </w:rPr>
      </w:pPr>
      <w:r w:rsidRPr="00907747">
        <w:rPr>
          <w:sz w:val="24"/>
          <w:szCs w:val="24"/>
        </w:rPr>
        <w:t>ACTION:  Notice.</w:t>
      </w:r>
    </w:p>
    <w:p w14:paraId="5933AB8F" w14:textId="56503628" w:rsidR="00907747" w:rsidRPr="00B85BB0" w:rsidRDefault="00B85BB0" w:rsidP="00B85BB0">
      <w:pPr>
        <w:pStyle w:val="FR-2"/>
        <w:pBdr>
          <w:bottom w:val="none" w:sz="0" w:space="0" w:color="auto"/>
        </w:pBdr>
        <w:spacing w:line="480" w:lineRule="auto"/>
        <w:ind w:left="0" w:firstLine="0"/>
        <w:rPr>
          <w:sz w:val="24"/>
          <w:szCs w:val="24"/>
        </w:rPr>
      </w:pPr>
      <w:r w:rsidRPr="00B85BB0">
        <w:rPr>
          <w:sz w:val="24"/>
          <w:szCs w:val="24"/>
        </w:rPr>
        <w:t>SUMMARY:</w:t>
      </w:r>
      <w:r w:rsidRPr="009C7253">
        <w:rPr>
          <w:sz w:val="28"/>
          <w:szCs w:val="28"/>
        </w:rPr>
        <w:t xml:space="preserve"> </w:t>
      </w:r>
      <w:r w:rsidR="00B93E21" w:rsidRPr="00B93E21">
        <w:rPr>
          <w:b w:val="0"/>
          <w:sz w:val="24"/>
          <w:szCs w:val="24"/>
        </w:rPr>
        <w:t>The Department of Education (Department) is issuing a notice inviting applications for new awards for fiscal year (FY) 2024 for Technical Assistance on State Data Collection--National Technical Assistance Center to Improve State Capacity to Collect, Report, Analyze, and Use Accurate IDEA Part B Data.</w:t>
      </w:r>
    </w:p>
    <w:p w14:paraId="58F55F86" w14:textId="0FC8FEB0" w:rsidR="00BD5C31" w:rsidRPr="00E926DE" w:rsidRDefault="00B84441" w:rsidP="00E926DE">
      <w:pPr>
        <w:pStyle w:val="FR-2"/>
      </w:pPr>
      <w:r w:rsidRPr="00E926DE">
        <w:t>Dates</w:t>
      </w:r>
    </w:p>
    <w:p w14:paraId="3BE4C56C" w14:textId="3B9A3147" w:rsidR="00426B44" w:rsidRPr="00426B44" w:rsidRDefault="00426B44" w:rsidP="00426B44">
      <w:pPr>
        <w:spacing w:before="240" w:line="480" w:lineRule="auto"/>
        <w:rPr>
          <w:sz w:val="24"/>
          <w:szCs w:val="28"/>
        </w:rPr>
      </w:pPr>
      <w:r w:rsidRPr="00426B44">
        <w:rPr>
          <w:sz w:val="24"/>
          <w:szCs w:val="28"/>
        </w:rPr>
        <w:t xml:space="preserve">Applications Available: </w:t>
      </w:r>
      <w:r w:rsidR="009C7253" w:rsidRPr="009C7253">
        <w:rPr>
          <w:b/>
          <w:bCs/>
          <w:sz w:val="24"/>
          <w:szCs w:val="28"/>
        </w:rPr>
        <w:t>July 9, 2024</w:t>
      </w:r>
      <w:r w:rsidRPr="009C7253">
        <w:rPr>
          <w:b/>
          <w:bCs/>
          <w:sz w:val="24"/>
          <w:szCs w:val="28"/>
        </w:rPr>
        <w:t>.</w:t>
      </w:r>
    </w:p>
    <w:p w14:paraId="52768265" w14:textId="0CA431BE" w:rsidR="00426B44" w:rsidRPr="00426B44" w:rsidRDefault="00426B44" w:rsidP="00426B44">
      <w:pPr>
        <w:spacing w:before="240" w:line="480" w:lineRule="auto"/>
        <w:rPr>
          <w:sz w:val="24"/>
          <w:szCs w:val="28"/>
        </w:rPr>
      </w:pPr>
      <w:r w:rsidRPr="00426B44">
        <w:rPr>
          <w:sz w:val="24"/>
          <w:szCs w:val="28"/>
        </w:rPr>
        <w:t>Deadline for Transmittal of Applications</w:t>
      </w:r>
      <w:r w:rsidRPr="00DE4BC5">
        <w:rPr>
          <w:sz w:val="24"/>
          <w:szCs w:val="28"/>
        </w:rPr>
        <w:t xml:space="preserve">: </w:t>
      </w:r>
      <w:r w:rsidR="00F65643" w:rsidRPr="00F65643">
        <w:rPr>
          <w:b/>
          <w:bCs/>
          <w:sz w:val="24"/>
          <w:szCs w:val="28"/>
        </w:rPr>
        <w:t>August 8, 2024.</w:t>
      </w:r>
      <w:r w:rsidR="00F65643" w:rsidRPr="00F65643">
        <w:rPr>
          <w:sz w:val="24"/>
          <w:szCs w:val="28"/>
        </w:rPr>
        <w:t xml:space="preserve"> </w:t>
      </w:r>
    </w:p>
    <w:p w14:paraId="2F784A07" w14:textId="6DAA227A" w:rsidR="00F65643" w:rsidRDefault="00426B44" w:rsidP="00426B44">
      <w:pPr>
        <w:spacing w:before="240" w:line="480" w:lineRule="auto"/>
        <w:rPr>
          <w:sz w:val="24"/>
          <w:szCs w:val="28"/>
        </w:rPr>
      </w:pPr>
      <w:r w:rsidRPr="00F65643">
        <w:rPr>
          <w:sz w:val="24"/>
          <w:szCs w:val="28"/>
        </w:rPr>
        <w:lastRenderedPageBreak/>
        <w:t>Pre-Application Webinar Information:</w:t>
      </w:r>
      <w:r w:rsidRPr="00426B44">
        <w:rPr>
          <w:sz w:val="24"/>
          <w:szCs w:val="28"/>
        </w:rPr>
        <w:t xml:space="preserve">  </w:t>
      </w:r>
      <w:r w:rsidR="00F65643" w:rsidRPr="00F65643">
        <w:rPr>
          <w:sz w:val="24"/>
          <w:szCs w:val="28"/>
        </w:rPr>
        <w:t xml:space="preserve">No later than July 15, 2024, the Office of Special Education and Rehabilitative Services will post details on pre-recorded informational webinars designed to provide technical assistance (TA) to interested applicants. Links to the webinars may be found at </w:t>
      </w:r>
      <w:hyperlink r:id="rId30" w:history="1">
        <w:r w:rsidR="00F65643" w:rsidRPr="00862EBB">
          <w:rPr>
            <w:rStyle w:val="Hyperlink"/>
            <w:sz w:val="24"/>
            <w:szCs w:val="28"/>
          </w:rPr>
          <w:t>https://www2.ed.gov/fund/grant/apply/osep/new-osep-grants.html</w:t>
        </w:r>
      </w:hyperlink>
      <w:r w:rsidR="00F65643" w:rsidRPr="00F65643">
        <w:rPr>
          <w:sz w:val="24"/>
          <w:szCs w:val="28"/>
        </w:rPr>
        <w:t>.</w:t>
      </w:r>
      <w:r w:rsidR="00F65643">
        <w:rPr>
          <w:sz w:val="24"/>
          <w:szCs w:val="28"/>
        </w:rPr>
        <w:t xml:space="preserve"> </w:t>
      </w:r>
      <w:r w:rsidR="00F65643" w:rsidRPr="00F65643">
        <w:rPr>
          <w:sz w:val="24"/>
          <w:szCs w:val="28"/>
        </w:rPr>
        <w:t xml:space="preserve"> </w:t>
      </w:r>
    </w:p>
    <w:p w14:paraId="1E04264A" w14:textId="6260CF05" w:rsidR="00DA35BF" w:rsidRPr="00426B44" w:rsidRDefault="00DA35BF" w:rsidP="00DA35BF">
      <w:pPr>
        <w:pStyle w:val="FR-2"/>
        <w:rPr>
          <w:highlight w:val="yellow"/>
        </w:rPr>
      </w:pPr>
      <w:r>
        <w:t>Addresses</w:t>
      </w:r>
    </w:p>
    <w:p w14:paraId="68C1A39C" w14:textId="77D0F264" w:rsidR="00DA35BF" w:rsidRDefault="00AD7241" w:rsidP="00AD7241">
      <w:pPr>
        <w:spacing w:before="240" w:line="480" w:lineRule="auto"/>
        <w:rPr>
          <w:sz w:val="24"/>
          <w:szCs w:val="28"/>
        </w:rPr>
      </w:pPr>
      <w:r w:rsidRPr="00AD7241">
        <w:rPr>
          <w:sz w:val="24"/>
          <w:szCs w:val="28"/>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31" w:history="1">
        <w:r w:rsidR="00121CEA" w:rsidRPr="000519B3">
          <w:rPr>
            <w:rStyle w:val="Hyperlink"/>
            <w:sz w:val="24"/>
            <w:szCs w:val="28"/>
          </w:rPr>
          <w:t>www.federalregister.gov/documents/2022/12/07/2022-26554/common-instructions-for-applicants-to-department-of-education-discretionary-grant-programs</w:t>
        </w:r>
      </w:hyperlink>
      <w:r w:rsidRPr="00AD7241">
        <w:rPr>
          <w:sz w:val="24"/>
          <w:szCs w:val="28"/>
        </w:rPr>
        <w:t>.</w:t>
      </w:r>
    </w:p>
    <w:p w14:paraId="68AB6CFB" w14:textId="7FFCE4CA" w:rsidR="00121CEA" w:rsidRPr="00AD7241" w:rsidRDefault="00121CEA" w:rsidP="00121CEA">
      <w:pPr>
        <w:pStyle w:val="FR-2"/>
        <w:rPr>
          <w:highlight w:val="yellow"/>
        </w:rPr>
      </w:pPr>
      <w:r>
        <w:t xml:space="preserve">For Further Information Contact: </w:t>
      </w:r>
    </w:p>
    <w:p w14:paraId="5EE8420E" w14:textId="4E0FB713" w:rsidR="00B93E21" w:rsidRPr="00B93E21" w:rsidRDefault="00B93E21" w:rsidP="00B93E21">
      <w:pPr>
        <w:spacing w:line="480" w:lineRule="auto"/>
        <w:rPr>
          <w:sz w:val="24"/>
          <w:szCs w:val="28"/>
        </w:rPr>
      </w:pPr>
      <w:r w:rsidRPr="00B93E21">
        <w:rPr>
          <w:sz w:val="24"/>
          <w:szCs w:val="28"/>
        </w:rPr>
        <w:t xml:space="preserve">Richelle Davis, U.S. Department of Education, 400 Maryland Avenue SW, room 4A10, Washington, DC 20202.  Telephone:  202-245-6391.  Email:  </w:t>
      </w:r>
      <w:hyperlink r:id="rId32" w:history="1">
        <w:r w:rsidRPr="00610169">
          <w:rPr>
            <w:rStyle w:val="Hyperlink"/>
            <w:sz w:val="24"/>
            <w:szCs w:val="28"/>
          </w:rPr>
          <w:t>Richelle.Davis@ed.gov</w:t>
        </w:r>
      </w:hyperlink>
      <w:r w:rsidRPr="00B93E21">
        <w:rPr>
          <w:sz w:val="24"/>
          <w:szCs w:val="28"/>
        </w:rPr>
        <w:t>.</w:t>
      </w:r>
      <w:r>
        <w:rPr>
          <w:sz w:val="24"/>
          <w:szCs w:val="28"/>
        </w:rPr>
        <w:t xml:space="preserve"> </w:t>
      </w:r>
    </w:p>
    <w:p w14:paraId="74D00E9B" w14:textId="0FCDCF60" w:rsidR="00374F47" w:rsidRDefault="00B93E21" w:rsidP="00B93E21">
      <w:pPr>
        <w:spacing w:line="480" w:lineRule="auto"/>
        <w:rPr>
          <w:sz w:val="24"/>
          <w:szCs w:val="28"/>
        </w:rPr>
      </w:pPr>
      <w:r w:rsidRPr="00B93E21">
        <w:rPr>
          <w:sz w:val="24"/>
          <w:szCs w:val="28"/>
        </w:rPr>
        <w:t>If you are deaf, hard of hearing, or have a speech disability and wish to access telecommunications relay services, please dial 7-1-1.</w:t>
      </w:r>
      <w:r>
        <w:rPr>
          <w:sz w:val="24"/>
          <w:szCs w:val="28"/>
        </w:rPr>
        <w:t xml:space="preserve"> </w:t>
      </w:r>
    </w:p>
    <w:p w14:paraId="217A53EE" w14:textId="67A99514" w:rsidR="00430090" w:rsidRPr="00155DF0" w:rsidRDefault="00154850" w:rsidP="00060EA8">
      <w:pPr>
        <w:pStyle w:val="FR-2"/>
        <w:rPr>
          <w:highlight w:val="yellow"/>
        </w:rPr>
      </w:pPr>
      <w:r>
        <w:t>Supplementary Information</w:t>
      </w:r>
      <w:r w:rsidR="00060EA8">
        <w:t>:</w:t>
      </w:r>
    </w:p>
    <w:p w14:paraId="1E8BE845" w14:textId="77777777" w:rsidR="005770AD" w:rsidRDefault="005770AD">
      <w:pPr>
        <w:rPr>
          <w:rFonts w:cs="Arial"/>
          <w:b/>
          <w:sz w:val="24"/>
        </w:rPr>
      </w:pPr>
      <w:r>
        <w:rPr>
          <w:sz w:val="24"/>
        </w:rPr>
        <w:br w:type="page"/>
      </w:r>
    </w:p>
    <w:p w14:paraId="621F4D85" w14:textId="77777777" w:rsidR="005770AD" w:rsidRDefault="004A3C99" w:rsidP="00B71308">
      <w:pPr>
        <w:pStyle w:val="FR-1"/>
      </w:pPr>
      <w:r w:rsidRPr="00520B68">
        <w:lastRenderedPageBreak/>
        <w:t>Fu</w:t>
      </w:r>
      <w:bookmarkEnd w:id="11"/>
      <w:r w:rsidRPr="00520B68">
        <w:t>ll Text of Announcement</w:t>
      </w:r>
    </w:p>
    <w:p w14:paraId="25950C62" w14:textId="2E0DCA86" w:rsidR="004A3C99" w:rsidRPr="00686119" w:rsidRDefault="004A3C99" w:rsidP="00B71308">
      <w:pPr>
        <w:pStyle w:val="Heading2"/>
      </w:pPr>
      <w:r w:rsidRPr="00686119">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749C279E" w14:textId="17075F73" w:rsidR="001C3316" w:rsidRPr="001C3316" w:rsidRDefault="001C3316" w:rsidP="001C3316">
      <w:pPr>
        <w:spacing w:before="120" w:line="480" w:lineRule="auto"/>
        <w:rPr>
          <w:rFonts w:cs="Arial"/>
          <w:sz w:val="24"/>
        </w:rPr>
      </w:pPr>
      <w:r>
        <w:rPr>
          <w:rFonts w:cs="Arial"/>
          <w:sz w:val="24"/>
        </w:rPr>
        <w:tab/>
      </w:r>
      <w:r w:rsidRPr="001C3316">
        <w:rPr>
          <w:rFonts w:cs="Arial"/>
          <w:sz w:val="24"/>
        </w:rPr>
        <w:t>The purpose of the Technical Assistance on State Data Collection program is to improve the capacity of States to meet the Individuals with Disabilities Education Act (IDEA) data collection and reporting requirements.  Funding for the program is authorized under section 611(c)(1) of IDEA, which gives the Secretary authority to reserve not more than one-half of one percent of the amounts appropriated under Part B for each fiscal year to provide TA activities, where needed, to improve the capacity of States to meet the data collection and reporting requirements under Parts B and C of IDEA.  The maximum amount the Secretary may reserve under this set-aside for any fiscal year is $25,000,000, cumulatively adjusted by the rate of inflation.  Section 616(</w:t>
      </w:r>
      <w:proofErr w:type="spellStart"/>
      <w:r w:rsidRPr="001C3316">
        <w:rPr>
          <w:rFonts w:cs="Arial"/>
          <w:sz w:val="24"/>
        </w:rPr>
        <w:t>i</w:t>
      </w:r>
      <w:proofErr w:type="spellEnd"/>
      <w:r w:rsidRPr="001C3316">
        <w:rPr>
          <w:rFonts w:cs="Arial"/>
          <w:sz w:val="24"/>
        </w:rPr>
        <w:t>) of IDEA requires the Secretary to review the data collection and analysis capacity of States to ensure that data and information determined necessary for implementation of section 616 of IDEA are collected, analyzed, and accurately reported to the Secretary.  It also requires the Secretary to provide TA, where needed, to improve the capacity of States to meet the data collection requirements, which include the data collection and reporting requirements in sections 616 and 618 of IDEA.  In addition, the Secretary may use funds reserved under section 611(c) of IDEA to “administer and carry out other services and activities to improve data collection, coordination, quality, and use under Parts B and C of the IDEA.”  Further Consolidated Appropriations Act, 2024, Public Law 118-47, Division D, Title III, 136 Stat. 138, 460 (2024).</w:t>
      </w:r>
    </w:p>
    <w:p w14:paraId="25A8D54E" w14:textId="736D3F96" w:rsidR="001C3316" w:rsidRPr="001C3316" w:rsidRDefault="001C3316" w:rsidP="001C3316">
      <w:pPr>
        <w:spacing w:before="120" w:line="480" w:lineRule="auto"/>
        <w:rPr>
          <w:rFonts w:cs="Arial"/>
          <w:sz w:val="24"/>
        </w:rPr>
      </w:pPr>
      <w:r w:rsidRPr="001C3316">
        <w:rPr>
          <w:rFonts w:cs="Arial"/>
          <w:sz w:val="24"/>
        </w:rPr>
        <w:lastRenderedPageBreak/>
        <w:tab/>
        <w:t>The Data Center will provide TA to help States to (1) effectively and efficiently respond to IDEA-related data submission requirements; (2) improve the analyses of IDEA data to the extent these analyses respond to critical policy questions that will facilitate program improvement and compliance accountability; and (3) comply with applicable privacy requirements, including the privacy and confidentiality requirements under IDEA and the Family Educational Rights and Privacy Act (20 U.S.C. 1232g) and its regulations at 34 CFR part 99.</w:t>
      </w:r>
      <w:r w:rsidR="00505EB9">
        <w:rPr>
          <w:rStyle w:val="FootnoteReference"/>
          <w:rFonts w:cs="Arial"/>
          <w:sz w:val="24"/>
        </w:rPr>
        <w:footnoteReference w:id="6"/>
      </w:r>
      <w:r w:rsidRPr="001C3316">
        <w:rPr>
          <w:rFonts w:cs="Arial"/>
          <w:sz w:val="24"/>
        </w:rPr>
        <w:t xml:space="preserve"> </w:t>
      </w:r>
    </w:p>
    <w:p w14:paraId="590BE362" w14:textId="77777777" w:rsidR="001C3316" w:rsidRPr="001C3316" w:rsidRDefault="001C3316" w:rsidP="001C3316">
      <w:pPr>
        <w:spacing w:before="120" w:line="480" w:lineRule="auto"/>
        <w:rPr>
          <w:rFonts w:cs="Arial"/>
          <w:sz w:val="24"/>
        </w:rPr>
      </w:pPr>
      <w:r w:rsidRPr="001C3316">
        <w:rPr>
          <w:rFonts w:cs="Arial"/>
          <w:b/>
          <w:bCs/>
          <w:sz w:val="24"/>
        </w:rPr>
        <w:t>Assistance Listing Number (ALN):</w:t>
      </w:r>
      <w:r w:rsidRPr="001C3316">
        <w:rPr>
          <w:rFonts w:cs="Arial"/>
          <w:sz w:val="24"/>
        </w:rPr>
        <w:t xml:space="preserve">  84.373Y.</w:t>
      </w:r>
    </w:p>
    <w:p w14:paraId="7E3A6663" w14:textId="77777777" w:rsidR="001C3316" w:rsidRDefault="001C3316" w:rsidP="001C3316">
      <w:pPr>
        <w:spacing w:before="120" w:line="480" w:lineRule="auto"/>
        <w:rPr>
          <w:rFonts w:cs="Arial"/>
          <w:sz w:val="24"/>
        </w:rPr>
      </w:pPr>
      <w:r w:rsidRPr="001C3316">
        <w:rPr>
          <w:rFonts w:cs="Arial"/>
          <w:b/>
          <w:bCs/>
          <w:sz w:val="24"/>
        </w:rPr>
        <w:t>OMB Control Number:</w:t>
      </w:r>
      <w:r w:rsidRPr="001C3316">
        <w:rPr>
          <w:rFonts w:cs="Arial"/>
          <w:sz w:val="24"/>
        </w:rPr>
        <w:t xml:space="preserve">  1820-0028.</w:t>
      </w:r>
    </w:p>
    <w:p w14:paraId="7CE0B8CA" w14:textId="52571FD6" w:rsidR="004A3C99" w:rsidRPr="006928C3" w:rsidRDefault="00505EB9" w:rsidP="00F011C9">
      <w:pPr>
        <w:pStyle w:val="FR-2"/>
        <w:rPr>
          <w:sz w:val="24"/>
          <w:szCs w:val="24"/>
        </w:rPr>
      </w:pPr>
      <w:r>
        <w:rPr>
          <w:sz w:val="24"/>
          <w:szCs w:val="24"/>
        </w:rPr>
        <w:t>Priority</w:t>
      </w:r>
      <w:r w:rsidR="004A3C99" w:rsidRPr="006928C3">
        <w:rPr>
          <w:sz w:val="24"/>
          <w:szCs w:val="24"/>
        </w:rPr>
        <w:t>:</w:t>
      </w:r>
    </w:p>
    <w:p w14:paraId="7372EB3C" w14:textId="3FFAC415" w:rsidR="00505EB9" w:rsidRDefault="00AD4074" w:rsidP="00505EB9">
      <w:pPr>
        <w:spacing w:line="480" w:lineRule="auto"/>
        <w:rPr>
          <w:rFonts w:cs="Arial"/>
          <w:sz w:val="24"/>
        </w:rPr>
      </w:pPr>
      <w:r>
        <w:rPr>
          <w:rFonts w:cs="Arial"/>
          <w:sz w:val="24"/>
        </w:rPr>
        <w:tab/>
      </w:r>
      <w:bookmarkStart w:id="12" w:name="_Hlk155864851"/>
      <w:r w:rsidR="00505EB9" w:rsidRPr="00505EB9">
        <w:rPr>
          <w:rFonts w:cs="Arial"/>
          <w:sz w:val="24"/>
        </w:rPr>
        <w:t>This competition includes one absolute priority.  This priority is from the notice of final priority and requirements (NFP) for this program published elsewhere in this issue of the Federal Register.</w:t>
      </w:r>
    </w:p>
    <w:p w14:paraId="1AB74733" w14:textId="77777777" w:rsidR="00505EB9" w:rsidRPr="00E36A8C" w:rsidRDefault="00505EB9" w:rsidP="00505EB9">
      <w:pPr>
        <w:spacing w:line="480" w:lineRule="auto"/>
        <w:rPr>
          <w:rFonts w:cs="Arial"/>
          <w:sz w:val="24"/>
          <w:u w:val="single"/>
        </w:rPr>
      </w:pPr>
      <w:r w:rsidRPr="00E36A8C">
        <w:rPr>
          <w:rFonts w:cs="Arial"/>
          <w:sz w:val="24"/>
          <w:u w:val="single"/>
        </w:rPr>
        <w:t>Absolute Priority:  For FY 2024 and any subsequent year in which we make awards from the list of unfunded applications from this competition, this priority is an absolute priority.  Under 34 CFR 75.105(c)(3), we consider only applications that meet this priority.</w:t>
      </w:r>
    </w:p>
    <w:p w14:paraId="0433204F" w14:textId="77777777" w:rsidR="00505EB9" w:rsidRPr="00505EB9" w:rsidRDefault="00505EB9" w:rsidP="00505EB9">
      <w:pPr>
        <w:spacing w:line="480" w:lineRule="auto"/>
        <w:rPr>
          <w:rFonts w:cs="Arial"/>
          <w:sz w:val="24"/>
        </w:rPr>
      </w:pPr>
      <w:r w:rsidRPr="00505EB9">
        <w:rPr>
          <w:rFonts w:cs="Arial"/>
          <w:sz w:val="24"/>
        </w:rPr>
        <w:t>This priority is:</w:t>
      </w:r>
    </w:p>
    <w:p w14:paraId="386B33B1" w14:textId="77777777" w:rsidR="00505EB9" w:rsidRPr="00E36A8C" w:rsidRDefault="00505EB9" w:rsidP="00505EB9">
      <w:pPr>
        <w:spacing w:line="480" w:lineRule="auto"/>
        <w:rPr>
          <w:rFonts w:cs="Arial"/>
          <w:sz w:val="24"/>
          <w:u w:val="single"/>
        </w:rPr>
      </w:pPr>
      <w:r w:rsidRPr="00E36A8C">
        <w:rPr>
          <w:rFonts w:cs="Arial"/>
          <w:sz w:val="24"/>
          <w:u w:val="single"/>
        </w:rPr>
        <w:t>National Technical Assistance Center to Improve State Capacity to Collect, Report, Analyze, and Use Accurate IDEA Part B Data.</w:t>
      </w:r>
    </w:p>
    <w:p w14:paraId="03AAE199" w14:textId="77777777" w:rsidR="00505EB9" w:rsidRPr="00505EB9" w:rsidRDefault="00505EB9" w:rsidP="00505EB9">
      <w:pPr>
        <w:spacing w:line="480" w:lineRule="auto"/>
        <w:rPr>
          <w:rFonts w:cs="Arial"/>
          <w:sz w:val="24"/>
        </w:rPr>
      </w:pPr>
    </w:p>
    <w:p w14:paraId="2B2B003B" w14:textId="6C855B90" w:rsidR="00505EB9" w:rsidRPr="00505EB9" w:rsidRDefault="00E36A8C" w:rsidP="00505EB9">
      <w:pPr>
        <w:spacing w:line="480" w:lineRule="auto"/>
        <w:rPr>
          <w:rFonts w:cs="Arial"/>
          <w:sz w:val="24"/>
        </w:rPr>
      </w:pPr>
      <w:r>
        <w:rPr>
          <w:rFonts w:cs="Arial"/>
          <w:sz w:val="24"/>
        </w:rPr>
        <w:tab/>
      </w:r>
      <w:r w:rsidR="00505EB9" w:rsidRPr="00505EB9">
        <w:rPr>
          <w:rFonts w:cs="Arial"/>
          <w:sz w:val="24"/>
        </w:rPr>
        <w:t>The purpose of this priority is to fund a cooperative agreement to establish and operate the National Technical Assistance Center to Improve State Capacity to Collect, Report, Analyze, and Use Accurate IDEA Part B Data (Data Center).</w:t>
      </w:r>
    </w:p>
    <w:p w14:paraId="2BB4B04D" w14:textId="32F9A48C" w:rsidR="00505EB9" w:rsidRPr="00505EB9" w:rsidRDefault="00F65643" w:rsidP="00505EB9">
      <w:pPr>
        <w:spacing w:line="480" w:lineRule="auto"/>
        <w:rPr>
          <w:rFonts w:cs="Arial"/>
          <w:sz w:val="24"/>
        </w:rPr>
      </w:pPr>
      <w:r>
        <w:rPr>
          <w:rFonts w:cs="Arial"/>
          <w:sz w:val="24"/>
        </w:rPr>
        <w:tab/>
      </w:r>
      <w:r w:rsidR="00505EB9" w:rsidRPr="00505EB9">
        <w:rPr>
          <w:rFonts w:cs="Arial"/>
          <w:sz w:val="24"/>
        </w:rPr>
        <w:t>The Data Center will provide TA to help States better meet current and future IDEA Part B data collection and reporting requirements, improve data quality, and analyze and use section 616, section 618, and other IDEA data (e.g., State Supplemental Survey-IDEA) to identify and address programmatic strengths and areas for improvement.  This Data Center will focus on providing TA on collecting, reporting, analyzing, and using Part B data on children with disabilities ages 3 through 21 required under sections 616 and 618 of IDEA.  However, the Data Center will not provide TA on Part B data required under section 616 of IDEA for Indicators B7 (Preschool Outcomes) and B12 (Early Childhood Transition); TA on collecting, reporting, analyzing, and using Part B data associated with children with disabilities ages 3 through 5 for these indicators will be provided by the National IDEA Technical Assistance Center on Early Childhood Data Systems, ALN 84.373Z.</w:t>
      </w:r>
    </w:p>
    <w:p w14:paraId="4DDC3DC8" w14:textId="53168F35" w:rsidR="00505EB9" w:rsidRPr="00505EB9" w:rsidRDefault="00E36A8C" w:rsidP="00505EB9">
      <w:pPr>
        <w:spacing w:line="480" w:lineRule="auto"/>
        <w:rPr>
          <w:rFonts w:cs="Arial"/>
          <w:sz w:val="24"/>
        </w:rPr>
      </w:pPr>
      <w:r>
        <w:rPr>
          <w:rFonts w:cs="Arial"/>
          <w:sz w:val="24"/>
        </w:rPr>
        <w:tab/>
      </w:r>
      <w:r w:rsidR="00505EB9" w:rsidRPr="00505EB9">
        <w:rPr>
          <w:rFonts w:cs="Arial"/>
          <w:sz w:val="24"/>
        </w:rPr>
        <w:t>The Center must achieve, at a minimum, the following expected outcomes:</w:t>
      </w:r>
    </w:p>
    <w:p w14:paraId="153B0A42" w14:textId="77777777" w:rsidR="00505EB9" w:rsidRPr="00505EB9" w:rsidRDefault="00505EB9" w:rsidP="00505EB9">
      <w:pPr>
        <w:spacing w:line="480" w:lineRule="auto"/>
        <w:rPr>
          <w:rFonts w:cs="Arial"/>
          <w:sz w:val="24"/>
        </w:rPr>
      </w:pPr>
      <w:r w:rsidRPr="00505EB9">
        <w:rPr>
          <w:rFonts w:cs="Arial"/>
          <w:sz w:val="24"/>
        </w:rPr>
        <w:t>(a)  Improved State data infrastructure by coordinating and promoting communication and effective data governance strategies among relevant State offices, including State educational agencies (SEAs), local educational agencies (LEAs), and schools to improve the quality of IDEA data required under sections 616 and 618 of IDEA;</w:t>
      </w:r>
    </w:p>
    <w:p w14:paraId="15054F56" w14:textId="2380D3AD"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(b)  Increased capacity of States to submit accurate and timely data, to enhance current State validation procedures, and to prevent future errors in State-reported IDEA Part B data;</w:t>
      </w:r>
    </w:p>
    <w:p w14:paraId="07C1430E" w14:textId="20454B26" w:rsidR="00505EB9" w:rsidRPr="00505EB9" w:rsidRDefault="00E36A8C" w:rsidP="00505EB9">
      <w:pPr>
        <w:spacing w:line="480" w:lineRule="auto"/>
        <w:rPr>
          <w:rFonts w:cs="Arial"/>
          <w:sz w:val="24"/>
        </w:rPr>
      </w:pPr>
      <w:r>
        <w:rPr>
          <w:rFonts w:cs="Arial"/>
          <w:sz w:val="24"/>
        </w:rPr>
        <w:tab/>
      </w:r>
      <w:r w:rsidR="00505EB9" w:rsidRPr="00505EB9">
        <w:rPr>
          <w:rFonts w:cs="Arial"/>
          <w:sz w:val="24"/>
        </w:rPr>
        <w:t>(c)  Improved capacity of States to meet the data collection and reporting requirements under sections 616 and 618 of IDEA by addressing personnel training needs, developing effective tools (e.g., training modules) and resources (e.g., documentation of State data processes), and providing in-person and virtual opportunities for cross-State collaboration about data collection and reporting requirements that States can use to train personnel in schools, programs, agencies, and districts;</w:t>
      </w:r>
    </w:p>
    <w:p w14:paraId="1C361507" w14:textId="1D60A63B" w:rsidR="00505EB9" w:rsidRPr="00505EB9" w:rsidRDefault="00E36A8C" w:rsidP="00505EB9">
      <w:pPr>
        <w:spacing w:line="480" w:lineRule="auto"/>
        <w:rPr>
          <w:rFonts w:cs="Arial"/>
          <w:sz w:val="24"/>
        </w:rPr>
      </w:pPr>
      <w:r>
        <w:rPr>
          <w:rFonts w:cs="Arial"/>
          <w:sz w:val="24"/>
        </w:rPr>
        <w:tab/>
      </w:r>
      <w:r w:rsidR="00505EB9" w:rsidRPr="00505EB9">
        <w:rPr>
          <w:rFonts w:cs="Arial"/>
          <w:sz w:val="24"/>
        </w:rPr>
        <w:t>(d)  Improved capacity of SEAs, and LEAs in collaboration with SEAs, to collect, report, analyze, and use both SEA and LEA IDEA data to identify programmatic strengths and areas for improvement, address root causes of poor performance towards outcomes, and evaluate progress towards outcomes;</w:t>
      </w:r>
    </w:p>
    <w:p w14:paraId="61D17612" w14:textId="1FD5EC78" w:rsidR="00505EB9" w:rsidRPr="00505EB9" w:rsidRDefault="00E36A8C" w:rsidP="00505EB9">
      <w:pPr>
        <w:spacing w:line="480" w:lineRule="auto"/>
        <w:rPr>
          <w:rFonts w:cs="Arial"/>
          <w:sz w:val="24"/>
        </w:rPr>
      </w:pPr>
      <w:r>
        <w:rPr>
          <w:rFonts w:cs="Arial"/>
          <w:sz w:val="24"/>
        </w:rPr>
        <w:tab/>
      </w:r>
      <w:r w:rsidR="00505EB9" w:rsidRPr="00505EB9">
        <w:rPr>
          <w:rFonts w:cs="Arial"/>
          <w:sz w:val="24"/>
        </w:rPr>
        <w:t>(e)  Improved IDEA data validation by using results from data reviews conducted by the Department to work with States to generate tools that can be used by States to lead to improvements in the validity and reliability of data required by IDEA and enable States to communicate accurate data to local consumers (e.g., parents and families, school boards, the general public); and</w:t>
      </w:r>
    </w:p>
    <w:p w14:paraId="3BAB8A26" w14:textId="6CDD728F" w:rsidR="00505EB9" w:rsidRPr="00505EB9" w:rsidRDefault="00E36A8C" w:rsidP="00505EB9">
      <w:pPr>
        <w:spacing w:line="480" w:lineRule="auto"/>
        <w:rPr>
          <w:rFonts w:cs="Arial"/>
          <w:sz w:val="24"/>
        </w:rPr>
      </w:pPr>
      <w:r>
        <w:rPr>
          <w:rFonts w:cs="Arial"/>
          <w:sz w:val="24"/>
        </w:rPr>
        <w:tab/>
      </w:r>
      <w:r w:rsidR="00505EB9" w:rsidRPr="00505EB9">
        <w:rPr>
          <w:rFonts w:cs="Arial"/>
          <w:sz w:val="24"/>
        </w:rPr>
        <w:t>(f)  Increased capacity of States to collect, report, analyze, and use high-quality IDEA Part B data.</w:t>
      </w:r>
    </w:p>
    <w:p w14:paraId="3EDFA614" w14:textId="77777777" w:rsidR="00505EB9" w:rsidRPr="00505EB9" w:rsidRDefault="00505EB9" w:rsidP="00505EB9">
      <w:pPr>
        <w:spacing w:line="480" w:lineRule="auto"/>
        <w:rPr>
          <w:rFonts w:cs="Arial"/>
          <w:sz w:val="24"/>
        </w:rPr>
      </w:pPr>
      <w:r w:rsidRPr="00505EB9">
        <w:rPr>
          <w:rFonts w:cs="Arial"/>
          <w:sz w:val="24"/>
        </w:rPr>
        <w:t>In addition, to be considered for funding under this competition, applicants must meet the following requirements:</w:t>
      </w:r>
    </w:p>
    <w:p w14:paraId="24F311AD" w14:textId="77777777" w:rsidR="00505EB9" w:rsidRPr="00505EB9" w:rsidRDefault="00505EB9" w:rsidP="00505EB9">
      <w:pPr>
        <w:spacing w:line="480" w:lineRule="auto"/>
        <w:rPr>
          <w:rFonts w:cs="Arial"/>
          <w:sz w:val="24"/>
        </w:rPr>
      </w:pPr>
      <w:r w:rsidRPr="00505EB9">
        <w:rPr>
          <w:rFonts w:cs="Arial"/>
          <w:sz w:val="24"/>
        </w:rPr>
        <w:lastRenderedPageBreak/>
        <w:t>Applicants must--</w:t>
      </w:r>
    </w:p>
    <w:p w14:paraId="1BF9ED78" w14:textId="0680D648" w:rsidR="00505EB9" w:rsidRPr="00505EB9" w:rsidRDefault="00E36A8C" w:rsidP="00505EB9">
      <w:pPr>
        <w:spacing w:line="480" w:lineRule="auto"/>
        <w:rPr>
          <w:rFonts w:cs="Arial"/>
          <w:sz w:val="24"/>
        </w:rPr>
      </w:pPr>
      <w:r>
        <w:rPr>
          <w:rFonts w:cs="Arial"/>
          <w:sz w:val="24"/>
        </w:rPr>
        <w:tab/>
      </w:r>
      <w:r w:rsidR="00505EB9" w:rsidRPr="00505EB9">
        <w:rPr>
          <w:rFonts w:cs="Arial"/>
          <w:sz w:val="24"/>
        </w:rPr>
        <w:t>(a)  Demonstrate, in the narrative section of the application under “Significance,” how the proposed project will--</w:t>
      </w:r>
    </w:p>
    <w:p w14:paraId="5E17E358" w14:textId="17A9453A" w:rsidR="00505EB9" w:rsidRPr="00505EB9" w:rsidRDefault="00E36A8C" w:rsidP="00505EB9">
      <w:pPr>
        <w:spacing w:line="480" w:lineRule="auto"/>
        <w:rPr>
          <w:rFonts w:cs="Arial"/>
          <w:sz w:val="24"/>
        </w:rPr>
      </w:pPr>
      <w:r>
        <w:rPr>
          <w:rFonts w:cs="Arial"/>
          <w:sz w:val="24"/>
        </w:rPr>
        <w:tab/>
      </w:r>
      <w:r w:rsidR="00505EB9" w:rsidRPr="00505EB9">
        <w:rPr>
          <w:rFonts w:cs="Arial"/>
          <w:sz w:val="24"/>
        </w:rPr>
        <w:t>(1)  Address the capacity needs of SEAs and LEAs to meet IDEA Part B data collection and reporting requirements and to increase their capacity to analyze and use section 616 and section 618 data as both a means of improving data quality and identifying programmatic strengths and areas for improvement.  To meet this requirement the applicant must--</w:t>
      </w:r>
    </w:p>
    <w:p w14:paraId="55797D23" w14:textId="53D176F8"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Demonstrate knowledge of current educational issues and policy initiatives about IDEA Part B data collection and reporting requirements and knowledge of State and local data collection systems, as appropriate;</w:t>
      </w:r>
    </w:p>
    <w:p w14:paraId="30C27D36" w14:textId="25CDEB13" w:rsidR="00505EB9" w:rsidRPr="00505EB9" w:rsidRDefault="00E36A8C" w:rsidP="00505EB9">
      <w:pPr>
        <w:spacing w:line="480" w:lineRule="auto"/>
        <w:rPr>
          <w:rFonts w:cs="Arial"/>
          <w:sz w:val="24"/>
        </w:rPr>
      </w:pPr>
      <w:r>
        <w:rPr>
          <w:rFonts w:cs="Arial"/>
          <w:sz w:val="24"/>
        </w:rPr>
        <w:tab/>
      </w:r>
      <w:r w:rsidR="00505EB9" w:rsidRPr="00505EB9">
        <w:rPr>
          <w:rFonts w:cs="Arial"/>
          <w:sz w:val="24"/>
        </w:rPr>
        <w:t>(ii)  Present applicable national, State, and local data to demonstrate the capacity needs of SEAs and LEAs to meet IDEA Part B data collection and reporting requirements and use section 616 and section 618 data as a means of both improving data quality and identifying programmatic strengths and areas for improvement; and</w:t>
      </w:r>
    </w:p>
    <w:p w14:paraId="304A3DC3" w14:textId="67C00FB7" w:rsidR="00505EB9" w:rsidRPr="00505EB9" w:rsidRDefault="00E36A8C" w:rsidP="00505EB9">
      <w:pPr>
        <w:spacing w:line="480" w:lineRule="auto"/>
        <w:rPr>
          <w:rFonts w:cs="Arial"/>
          <w:sz w:val="24"/>
        </w:rPr>
      </w:pPr>
      <w:r>
        <w:rPr>
          <w:rFonts w:cs="Arial"/>
          <w:sz w:val="24"/>
        </w:rPr>
        <w:tab/>
      </w:r>
      <w:r w:rsidR="00505EB9" w:rsidRPr="00505EB9">
        <w:rPr>
          <w:rFonts w:cs="Arial"/>
          <w:sz w:val="24"/>
        </w:rPr>
        <w:t>(iii)  Describe how SEAs and LEAs are currently meeting IDEA Part B data collection and reporting requirements and use section 616 and section 618 data as a means of both improving data quality and identifying programmatic strengths and areas for improvement.</w:t>
      </w:r>
    </w:p>
    <w:p w14:paraId="2B301DB6" w14:textId="4E27DB30" w:rsidR="00505EB9" w:rsidRPr="00505EB9" w:rsidRDefault="00E36A8C" w:rsidP="00505EB9">
      <w:pPr>
        <w:spacing w:line="480" w:lineRule="auto"/>
        <w:rPr>
          <w:rFonts w:cs="Arial"/>
          <w:sz w:val="24"/>
        </w:rPr>
      </w:pPr>
      <w:r>
        <w:rPr>
          <w:rFonts w:cs="Arial"/>
          <w:sz w:val="24"/>
        </w:rPr>
        <w:tab/>
      </w:r>
      <w:r w:rsidR="00505EB9" w:rsidRPr="00505EB9">
        <w:rPr>
          <w:rFonts w:cs="Arial"/>
          <w:sz w:val="24"/>
        </w:rPr>
        <w:t>(b)  Demonstrate, in the narrative section of the application under “Quality of project services,” how the proposed project will--</w:t>
      </w:r>
    </w:p>
    <w:p w14:paraId="6FF0879C" w14:textId="6A109601"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798F6A39" w14:textId="19578ED7"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Identify the needs of the intended recipients for TA and information; and</w:t>
      </w:r>
    </w:p>
    <w:p w14:paraId="0DEB04F8" w14:textId="4F0F85DA" w:rsidR="00505EB9" w:rsidRPr="00505EB9" w:rsidRDefault="00E36A8C" w:rsidP="00505EB9">
      <w:pPr>
        <w:spacing w:line="480" w:lineRule="auto"/>
        <w:rPr>
          <w:rFonts w:cs="Arial"/>
          <w:sz w:val="24"/>
        </w:rPr>
      </w:pPr>
      <w:r>
        <w:rPr>
          <w:rFonts w:cs="Arial"/>
          <w:sz w:val="24"/>
        </w:rPr>
        <w:tab/>
      </w:r>
      <w:r w:rsidR="00505EB9" w:rsidRPr="00505EB9">
        <w:rPr>
          <w:rFonts w:cs="Arial"/>
          <w:sz w:val="24"/>
        </w:rPr>
        <w:t>(ii)  Ensure that products and services meet the needs of the intended recipients of the grant;</w:t>
      </w:r>
    </w:p>
    <w:p w14:paraId="0C2A661A" w14:textId="218EDB6E" w:rsidR="00505EB9" w:rsidRPr="00505EB9" w:rsidRDefault="00E36A8C" w:rsidP="00505EB9">
      <w:pPr>
        <w:spacing w:line="480" w:lineRule="auto"/>
        <w:rPr>
          <w:rFonts w:cs="Arial"/>
          <w:sz w:val="24"/>
        </w:rPr>
      </w:pPr>
      <w:r>
        <w:rPr>
          <w:rFonts w:cs="Arial"/>
          <w:sz w:val="24"/>
        </w:rPr>
        <w:tab/>
      </w:r>
      <w:r w:rsidR="00505EB9" w:rsidRPr="00505EB9">
        <w:rPr>
          <w:rFonts w:cs="Arial"/>
          <w:sz w:val="24"/>
        </w:rPr>
        <w:t>(2)  Achieve its goals, objectives, and intended outcomes.  To meet this requirement, the applicant must provide--</w:t>
      </w:r>
    </w:p>
    <w:p w14:paraId="519BBC46" w14:textId="0084DFA2"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Measurable intended project outcomes; and</w:t>
      </w:r>
    </w:p>
    <w:p w14:paraId="5E92B88C" w14:textId="04840712" w:rsidR="00505EB9" w:rsidRPr="00505EB9" w:rsidRDefault="00E36A8C" w:rsidP="00505EB9">
      <w:pPr>
        <w:spacing w:line="480" w:lineRule="auto"/>
        <w:rPr>
          <w:rFonts w:cs="Arial"/>
          <w:sz w:val="24"/>
        </w:rPr>
      </w:pPr>
      <w:r>
        <w:rPr>
          <w:rFonts w:cs="Arial"/>
          <w:sz w:val="24"/>
        </w:rPr>
        <w:tab/>
      </w:r>
      <w:r w:rsidR="00505EB9" w:rsidRPr="00505EB9">
        <w:rPr>
          <w:rFonts w:cs="Arial"/>
          <w:sz w:val="24"/>
        </w:rPr>
        <w:t>(ii)  In Appendix A, the logic model (as defined in 34 CFR 77.1) by which the proposed project will achieve its intended outcomes, which depicts, at a minimum, the goals, activities, outputs, and intended outcomes of the proposed project;</w:t>
      </w:r>
    </w:p>
    <w:p w14:paraId="3DBEBB03" w14:textId="58100060" w:rsidR="00505EB9" w:rsidRPr="00505EB9" w:rsidRDefault="00E36A8C" w:rsidP="00505EB9">
      <w:pPr>
        <w:spacing w:line="480" w:lineRule="auto"/>
        <w:rPr>
          <w:rFonts w:cs="Arial"/>
          <w:sz w:val="24"/>
        </w:rPr>
      </w:pPr>
      <w:r>
        <w:rPr>
          <w:rFonts w:cs="Arial"/>
          <w:sz w:val="24"/>
        </w:rPr>
        <w:tab/>
      </w:r>
      <w:r w:rsidR="00505EB9" w:rsidRPr="00505EB9">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35204D89" w14:textId="288E7889" w:rsidR="00505EB9" w:rsidRPr="00505EB9" w:rsidRDefault="00505EB9" w:rsidP="00505EB9">
      <w:pPr>
        <w:spacing w:line="480" w:lineRule="auto"/>
        <w:rPr>
          <w:rFonts w:cs="Arial"/>
          <w:sz w:val="24"/>
        </w:rPr>
      </w:pPr>
      <w:r w:rsidRPr="00E36A8C">
        <w:rPr>
          <w:rFonts w:cs="Arial"/>
          <w:sz w:val="24"/>
          <w:u w:val="single"/>
        </w:rPr>
        <w:t>Note:</w:t>
      </w:r>
      <w:r w:rsidRPr="00505EB9">
        <w:rPr>
          <w:rFonts w:cs="Arial"/>
          <w:sz w:val="24"/>
        </w:rPr>
        <w:t xml:space="preserve">  The following websites provide more information on logic models and conceptual frameworks:  </w:t>
      </w:r>
      <w:hyperlink r:id="rId33" w:history="1">
        <w:r w:rsidR="00E36A8C" w:rsidRPr="00610169">
          <w:rPr>
            <w:rStyle w:val="Hyperlink"/>
            <w:rFonts w:cs="Arial"/>
            <w:sz w:val="24"/>
          </w:rPr>
          <w:t>https://osepideasthatwork.org/sites/default/files/2021-12/ConceptualFramework_Updated.pdf</w:t>
        </w:r>
      </w:hyperlink>
      <w:r w:rsidR="00E36A8C">
        <w:rPr>
          <w:rFonts w:cs="Arial"/>
          <w:sz w:val="24"/>
        </w:rPr>
        <w:t xml:space="preserve"> </w:t>
      </w:r>
      <w:r w:rsidRPr="00505EB9">
        <w:rPr>
          <w:rFonts w:cs="Arial"/>
          <w:sz w:val="24"/>
        </w:rPr>
        <w:t xml:space="preserve">and </w:t>
      </w:r>
      <w:hyperlink r:id="rId34" w:history="1">
        <w:r w:rsidR="00E36A8C" w:rsidRPr="00610169">
          <w:rPr>
            <w:rStyle w:val="Hyperlink"/>
            <w:rFonts w:cs="Arial"/>
            <w:sz w:val="24"/>
          </w:rPr>
          <w:t>www.osepideasthatwork.org/resources-grantees/program-areas/ta-ta/tad-project-logic-model-and-conceptual-framework</w:t>
        </w:r>
      </w:hyperlink>
      <w:r w:rsidRPr="00505EB9">
        <w:rPr>
          <w:rFonts w:cs="Arial"/>
          <w:sz w:val="24"/>
        </w:rPr>
        <w:t>.</w:t>
      </w:r>
      <w:r w:rsidR="00E36A8C">
        <w:rPr>
          <w:rFonts w:cs="Arial"/>
          <w:sz w:val="24"/>
        </w:rPr>
        <w:t xml:space="preserve"> </w:t>
      </w:r>
      <w:r w:rsidRPr="00505EB9">
        <w:rPr>
          <w:rFonts w:cs="Arial"/>
          <w:sz w:val="24"/>
        </w:rPr>
        <w:t>(4)  Be based on current research and make use of evidence-based practices (EBPs).</w:t>
      </w:r>
      <w:r w:rsidR="00E36A8C">
        <w:rPr>
          <w:rStyle w:val="FootnoteReference"/>
          <w:rFonts w:cs="Arial"/>
          <w:sz w:val="24"/>
        </w:rPr>
        <w:footnoteReference w:id="7"/>
      </w:r>
      <w:r w:rsidRPr="00505EB9">
        <w:rPr>
          <w:rFonts w:cs="Arial"/>
          <w:sz w:val="24"/>
        </w:rPr>
        <w:t xml:space="preserve">   To meet this requirement, the applicant must describe--</w:t>
      </w:r>
    </w:p>
    <w:p w14:paraId="334B49D3" w14:textId="364B300C"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The current research on the capacity of SEAs and LEAs to report and use data, specifically section 616 and section 618 data, as both a means of improving data quality and identifying strengths and areas for improvement; and</w:t>
      </w:r>
    </w:p>
    <w:p w14:paraId="6A5C014F" w14:textId="7D7F0F3A" w:rsidR="00505EB9" w:rsidRPr="00505EB9" w:rsidRDefault="00E36A8C" w:rsidP="00505EB9">
      <w:pPr>
        <w:spacing w:line="480" w:lineRule="auto"/>
        <w:rPr>
          <w:rFonts w:cs="Arial"/>
          <w:sz w:val="24"/>
        </w:rPr>
      </w:pPr>
      <w:r>
        <w:rPr>
          <w:rFonts w:cs="Arial"/>
          <w:sz w:val="24"/>
        </w:rPr>
        <w:tab/>
      </w:r>
      <w:r w:rsidR="00505EB9" w:rsidRPr="00505EB9">
        <w:rPr>
          <w:rFonts w:cs="Arial"/>
          <w:sz w:val="24"/>
        </w:rPr>
        <w:t>(ii)  How the proposed project will incorporate current research and EBPs in the development and delivery of its products and services;</w:t>
      </w:r>
    </w:p>
    <w:p w14:paraId="66AB35D9" w14:textId="0E78203B" w:rsidR="00505EB9" w:rsidRPr="00505EB9" w:rsidRDefault="00E36A8C" w:rsidP="00505EB9">
      <w:pPr>
        <w:spacing w:line="480" w:lineRule="auto"/>
        <w:rPr>
          <w:rFonts w:cs="Arial"/>
          <w:sz w:val="24"/>
        </w:rPr>
      </w:pPr>
      <w:r>
        <w:rPr>
          <w:rFonts w:cs="Arial"/>
          <w:sz w:val="24"/>
        </w:rPr>
        <w:tab/>
      </w:r>
      <w:r w:rsidR="00505EB9" w:rsidRPr="00505EB9">
        <w:rPr>
          <w:rFonts w:cs="Arial"/>
          <w:sz w:val="24"/>
        </w:rPr>
        <w:t>(5)  Develop products and provide services that are of high quality and sufficient intensity and duration to achieve the intended outcomes of the proposed project.  To address this requirement, the applicant must describe--</w:t>
      </w:r>
    </w:p>
    <w:p w14:paraId="513DB33A" w14:textId="31792A29"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How it proposes to identify and develop the knowledge base on the capacity needs of SEAs and LEAs to meet IDEA Part B data collection and reporting requirements and SEA and LEA analysis and use of sections 616 and 618 data as a means of both improving data quality and identifying programmatic strengths and areas for improvement;</w:t>
      </w:r>
    </w:p>
    <w:p w14:paraId="47119967" w14:textId="6185A6EA" w:rsidR="00505EB9" w:rsidRPr="00505EB9" w:rsidRDefault="00E36A8C" w:rsidP="00505EB9">
      <w:pPr>
        <w:spacing w:line="480" w:lineRule="auto"/>
        <w:rPr>
          <w:rFonts w:cs="Arial"/>
          <w:sz w:val="24"/>
        </w:rPr>
      </w:pPr>
      <w:r>
        <w:rPr>
          <w:rFonts w:cs="Arial"/>
          <w:sz w:val="24"/>
        </w:rPr>
        <w:tab/>
      </w:r>
      <w:r w:rsidR="00505EB9" w:rsidRPr="00505EB9">
        <w:rPr>
          <w:rFonts w:cs="Arial"/>
          <w:sz w:val="24"/>
        </w:rPr>
        <w:t>(ii)  Its proposed approach to universal, general TA,</w:t>
      </w:r>
      <w:r>
        <w:rPr>
          <w:rStyle w:val="FootnoteReference"/>
          <w:rFonts w:cs="Arial"/>
          <w:sz w:val="24"/>
        </w:rPr>
        <w:footnoteReference w:id="8"/>
      </w:r>
      <w:r w:rsidR="00505EB9" w:rsidRPr="00505EB9">
        <w:rPr>
          <w:rFonts w:cs="Arial"/>
          <w:sz w:val="24"/>
        </w:rPr>
        <w:t xml:space="preserve">  which must identify the intended recipients, including the type and number of recipients, that will receive the products and services under this approach;</w:t>
      </w:r>
    </w:p>
    <w:p w14:paraId="0936DC63" w14:textId="6CC09A2E" w:rsidR="00505EB9" w:rsidRPr="00505EB9" w:rsidRDefault="00E36A8C" w:rsidP="00505EB9">
      <w:pPr>
        <w:spacing w:line="480" w:lineRule="auto"/>
        <w:rPr>
          <w:rFonts w:cs="Arial"/>
          <w:sz w:val="24"/>
        </w:rPr>
      </w:pPr>
      <w:r>
        <w:rPr>
          <w:rFonts w:cs="Arial"/>
          <w:sz w:val="24"/>
        </w:rPr>
        <w:tab/>
      </w:r>
      <w:r w:rsidR="00505EB9" w:rsidRPr="00505EB9">
        <w:rPr>
          <w:rFonts w:cs="Arial"/>
          <w:sz w:val="24"/>
        </w:rPr>
        <w:t>(iii)  Its proposed approach to targeted, specialized TA,</w:t>
      </w:r>
      <w:r>
        <w:rPr>
          <w:rStyle w:val="FootnoteReference"/>
          <w:rFonts w:cs="Arial"/>
          <w:sz w:val="24"/>
        </w:rPr>
        <w:footnoteReference w:id="9"/>
      </w:r>
      <w:r w:rsidR="00505EB9" w:rsidRPr="00505EB9">
        <w:rPr>
          <w:rFonts w:cs="Arial"/>
          <w:sz w:val="24"/>
        </w:rPr>
        <w:t xml:space="preserve">  which must identify--</w:t>
      </w:r>
    </w:p>
    <w:p w14:paraId="18B17EE2" w14:textId="4695C1FB"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(A)  The intended recipients, including the type and number of recipients, that will receive the products and services under this approach; and</w:t>
      </w:r>
    </w:p>
    <w:p w14:paraId="6C5D716D" w14:textId="7A3F94D8" w:rsidR="00505EB9" w:rsidRPr="00505EB9" w:rsidRDefault="00E36A8C" w:rsidP="00505EB9">
      <w:pPr>
        <w:spacing w:line="480" w:lineRule="auto"/>
        <w:rPr>
          <w:rFonts w:cs="Arial"/>
          <w:sz w:val="24"/>
        </w:rPr>
      </w:pPr>
      <w:r>
        <w:rPr>
          <w:rFonts w:cs="Arial"/>
          <w:sz w:val="24"/>
        </w:rPr>
        <w:tab/>
      </w:r>
      <w:r w:rsidR="00505EB9" w:rsidRPr="00505EB9">
        <w:rPr>
          <w:rFonts w:cs="Arial"/>
          <w:sz w:val="24"/>
        </w:rPr>
        <w:t>(B)  Its proposed approach to measure the readiness of potential TA recipients to work with the project, assessing, at a minimum, their current infrastructure, available resources, and ability to build capacity at the local level; and</w:t>
      </w:r>
    </w:p>
    <w:p w14:paraId="57D54DD2" w14:textId="0D88C076" w:rsidR="00505EB9" w:rsidRPr="00505EB9" w:rsidRDefault="00E36A8C" w:rsidP="00505EB9">
      <w:pPr>
        <w:spacing w:line="480" w:lineRule="auto"/>
        <w:rPr>
          <w:rFonts w:cs="Arial"/>
          <w:sz w:val="24"/>
        </w:rPr>
      </w:pPr>
      <w:r>
        <w:rPr>
          <w:rFonts w:cs="Arial"/>
          <w:sz w:val="24"/>
        </w:rPr>
        <w:tab/>
      </w:r>
      <w:r w:rsidR="00505EB9" w:rsidRPr="00505EB9">
        <w:rPr>
          <w:rFonts w:cs="Arial"/>
          <w:sz w:val="24"/>
        </w:rPr>
        <w:t>(iv)  Its proposed approach to intensive, sustained TA,</w:t>
      </w:r>
      <w:r>
        <w:rPr>
          <w:rStyle w:val="FootnoteReference"/>
          <w:rFonts w:cs="Arial"/>
          <w:sz w:val="24"/>
        </w:rPr>
        <w:footnoteReference w:id="10"/>
      </w:r>
      <w:r w:rsidR="00505EB9" w:rsidRPr="00505EB9">
        <w:rPr>
          <w:rFonts w:cs="Arial"/>
          <w:sz w:val="24"/>
        </w:rPr>
        <w:t xml:space="preserve">  which must identify--</w:t>
      </w:r>
    </w:p>
    <w:p w14:paraId="2D17486F" w14:textId="5B763CE4" w:rsidR="00505EB9" w:rsidRPr="00505EB9" w:rsidRDefault="00E36A8C" w:rsidP="00505EB9">
      <w:pPr>
        <w:spacing w:line="480" w:lineRule="auto"/>
        <w:rPr>
          <w:rFonts w:cs="Arial"/>
          <w:sz w:val="24"/>
        </w:rPr>
      </w:pPr>
      <w:r>
        <w:rPr>
          <w:rFonts w:cs="Arial"/>
          <w:sz w:val="24"/>
        </w:rPr>
        <w:tab/>
      </w:r>
      <w:r w:rsidR="00505EB9" w:rsidRPr="00505EB9">
        <w:rPr>
          <w:rFonts w:cs="Arial"/>
          <w:sz w:val="24"/>
        </w:rPr>
        <w:t>(A)  The intended recipients, including the type and number of recipients, that will receive the products and services under this approach;</w:t>
      </w:r>
    </w:p>
    <w:p w14:paraId="71428750" w14:textId="620AF096" w:rsidR="00505EB9" w:rsidRPr="00505EB9" w:rsidRDefault="00E36A8C" w:rsidP="00505EB9">
      <w:pPr>
        <w:spacing w:line="480" w:lineRule="auto"/>
        <w:rPr>
          <w:rFonts w:cs="Arial"/>
          <w:sz w:val="24"/>
        </w:rPr>
      </w:pPr>
      <w:r>
        <w:rPr>
          <w:rFonts w:cs="Arial"/>
          <w:sz w:val="24"/>
        </w:rPr>
        <w:tab/>
      </w:r>
      <w:r w:rsidR="00505EB9" w:rsidRPr="00505EB9">
        <w:rPr>
          <w:rFonts w:cs="Arial"/>
          <w:sz w:val="24"/>
        </w:rPr>
        <w:t>(B)  Its proposed approach to measure the readiness of SEA personnel to work with the project, including their commitment to the initiative, alignment of the initiative to their needs, current infrastructure, available resources, and ability to build capacity at the SEA and LEA levels;</w:t>
      </w:r>
    </w:p>
    <w:p w14:paraId="204E02B9" w14:textId="58BC8AB3" w:rsidR="00505EB9" w:rsidRPr="00505EB9" w:rsidRDefault="00E36A8C" w:rsidP="00505EB9">
      <w:pPr>
        <w:spacing w:line="480" w:lineRule="auto"/>
        <w:rPr>
          <w:rFonts w:cs="Arial"/>
          <w:sz w:val="24"/>
        </w:rPr>
      </w:pPr>
      <w:r>
        <w:rPr>
          <w:rFonts w:cs="Arial"/>
          <w:sz w:val="24"/>
        </w:rPr>
        <w:tab/>
      </w:r>
      <w:r w:rsidR="00505EB9" w:rsidRPr="00505EB9">
        <w:rPr>
          <w:rFonts w:cs="Arial"/>
          <w:sz w:val="24"/>
        </w:rPr>
        <w:t>(C)  Its proposed approach to prioritizing TA recipients with a primary focus on meeting the needs of States with known ongoing data quality issues, as measured by the Office of Special Education Programs’ (OSEP’s) review of the quality of the IDEA sections 616 and 618 data;</w:t>
      </w:r>
    </w:p>
    <w:p w14:paraId="6BCB3405" w14:textId="5421D78F" w:rsidR="00505EB9" w:rsidRPr="00505EB9" w:rsidRDefault="00E36A8C" w:rsidP="00505EB9">
      <w:pPr>
        <w:spacing w:line="480" w:lineRule="auto"/>
        <w:rPr>
          <w:rFonts w:cs="Arial"/>
          <w:sz w:val="24"/>
        </w:rPr>
      </w:pPr>
      <w:r>
        <w:rPr>
          <w:rFonts w:cs="Arial"/>
          <w:sz w:val="24"/>
        </w:rPr>
        <w:tab/>
      </w:r>
      <w:r w:rsidR="00505EB9" w:rsidRPr="00505EB9">
        <w:rPr>
          <w:rFonts w:cs="Arial"/>
          <w:sz w:val="24"/>
        </w:rPr>
        <w:t xml:space="preserve">(D)  Its proposed plan for assisting SEAs (and LEAs, in conjunction with SEAs) to build or enhance training systems related to the IDEA Part B data collection and </w:t>
      </w:r>
      <w:r w:rsidR="00505EB9" w:rsidRPr="00505EB9">
        <w:rPr>
          <w:rFonts w:cs="Arial"/>
          <w:sz w:val="24"/>
        </w:rPr>
        <w:lastRenderedPageBreak/>
        <w:t>reporting requirements that include professional development based on adult learning principles and coaching;</w:t>
      </w:r>
    </w:p>
    <w:p w14:paraId="6D978239" w14:textId="31575D52" w:rsidR="00505EB9" w:rsidRPr="00505EB9" w:rsidRDefault="00E36A8C" w:rsidP="00505EB9">
      <w:pPr>
        <w:spacing w:line="480" w:lineRule="auto"/>
        <w:rPr>
          <w:rFonts w:cs="Arial"/>
          <w:sz w:val="24"/>
        </w:rPr>
      </w:pPr>
      <w:r>
        <w:rPr>
          <w:rFonts w:cs="Arial"/>
          <w:sz w:val="24"/>
        </w:rPr>
        <w:tab/>
      </w:r>
      <w:r w:rsidR="00505EB9" w:rsidRPr="00505EB9">
        <w:rPr>
          <w:rFonts w:cs="Arial"/>
          <w:sz w:val="24"/>
        </w:rPr>
        <w:t>(E)  Its proposed plan for working with appropriate levels of the education system (e.g., SEAs, regional TA providers, LEAs, schools, and families) to ensure that there is communication between each level and that there are systems in place to support the capacity needs of SEAs and LEAs to meet Part B data collection and reporting requirements under sections 616 and 618 of the IDEA; and</w:t>
      </w:r>
    </w:p>
    <w:p w14:paraId="686BBFD0" w14:textId="7FA3DA7E" w:rsidR="00505EB9" w:rsidRPr="00505EB9" w:rsidRDefault="00E36A8C" w:rsidP="00505EB9">
      <w:pPr>
        <w:spacing w:line="480" w:lineRule="auto"/>
        <w:rPr>
          <w:rFonts w:cs="Arial"/>
          <w:sz w:val="24"/>
        </w:rPr>
      </w:pPr>
      <w:r>
        <w:rPr>
          <w:rFonts w:cs="Arial"/>
          <w:sz w:val="24"/>
        </w:rPr>
        <w:tab/>
      </w:r>
      <w:r w:rsidR="00505EB9" w:rsidRPr="00505EB9">
        <w:rPr>
          <w:rFonts w:cs="Arial"/>
          <w:sz w:val="24"/>
        </w:rPr>
        <w:t>(F)  Its proposed plan for collaborating and coordinating with Department-funded TA investments (e.g., the Center funded under 84.373Z, the Center for IDEA Fiscal Reporting, the Center for the Integration of IDEA Data, the Data Center to Address Significant Disproportionality, and the Weiss Center) and Institute of Education Sciences/National Center for Education Statistics research and development investments, where appropriate, in order to align complementary work and jointly develop and implement products and services to meet the purposes of this priority; and</w:t>
      </w:r>
    </w:p>
    <w:p w14:paraId="08AA7930" w14:textId="4C020D75" w:rsidR="00505EB9" w:rsidRPr="00505EB9" w:rsidRDefault="00E36A8C" w:rsidP="00505EB9">
      <w:pPr>
        <w:spacing w:line="480" w:lineRule="auto"/>
        <w:rPr>
          <w:rFonts w:cs="Arial"/>
          <w:sz w:val="24"/>
        </w:rPr>
      </w:pPr>
      <w:r>
        <w:rPr>
          <w:rFonts w:cs="Arial"/>
          <w:sz w:val="24"/>
        </w:rPr>
        <w:tab/>
      </w:r>
      <w:r w:rsidR="00505EB9" w:rsidRPr="00505EB9">
        <w:rPr>
          <w:rFonts w:cs="Arial"/>
          <w:sz w:val="24"/>
        </w:rPr>
        <w:t>(6)  Develop products and implement services that maximize efficiency.  To address this requirement, the applicant must describe--</w:t>
      </w:r>
    </w:p>
    <w:p w14:paraId="0EF7EC20" w14:textId="05CB1ABF"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How the proposed project will use technology to achieve the intended project outcomes;</w:t>
      </w:r>
    </w:p>
    <w:p w14:paraId="582A3841" w14:textId="5BCDD1AC" w:rsidR="00505EB9" w:rsidRPr="00505EB9" w:rsidRDefault="00E36A8C" w:rsidP="00505EB9">
      <w:pPr>
        <w:spacing w:line="480" w:lineRule="auto"/>
        <w:rPr>
          <w:rFonts w:cs="Arial"/>
          <w:sz w:val="24"/>
        </w:rPr>
      </w:pPr>
      <w:r>
        <w:rPr>
          <w:rFonts w:cs="Arial"/>
          <w:sz w:val="24"/>
        </w:rPr>
        <w:tab/>
      </w:r>
      <w:r w:rsidR="00505EB9" w:rsidRPr="00505EB9">
        <w:rPr>
          <w:rFonts w:cs="Arial"/>
          <w:sz w:val="24"/>
        </w:rPr>
        <w:t>(ii)  With whom the proposed project will collaborate and the intended outcomes of this collaboration; and</w:t>
      </w:r>
    </w:p>
    <w:p w14:paraId="66BCEB08" w14:textId="01F1ADD9" w:rsidR="00505EB9" w:rsidRPr="00505EB9" w:rsidRDefault="00E36A8C" w:rsidP="00505EB9">
      <w:pPr>
        <w:spacing w:line="480" w:lineRule="auto"/>
        <w:rPr>
          <w:rFonts w:cs="Arial"/>
          <w:sz w:val="24"/>
        </w:rPr>
      </w:pPr>
      <w:r>
        <w:rPr>
          <w:rFonts w:cs="Arial"/>
          <w:sz w:val="24"/>
        </w:rPr>
        <w:tab/>
      </w:r>
      <w:r w:rsidR="00505EB9" w:rsidRPr="00505EB9">
        <w:rPr>
          <w:rFonts w:cs="Arial"/>
          <w:sz w:val="24"/>
        </w:rPr>
        <w:t>(iii)  How the proposed project will use non-project resources to achieve the intended project outcomes.</w:t>
      </w:r>
    </w:p>
    <w:p w14:paraId="78916E71" w14:textId="0D16E53A"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(c)  In the narrative section of the application under “Quality of the project evaluation,” include an evaluation plan for the project developed in consultation with and implemented by a third-party</w:t>
      </w:r>
      <w:r>
        <w:rPr>
          <w:rStyle w:val="FootnoteReference"/>
          <w:rFonts w:cs="Arial"/>
          <w:sz w:val="24"/>
        </w:rPr>
        <w:footnoteReference w:id="11"/>
      </w:r>
      <w:r w:rsidR="00505EB9" w:rsidRPr="00505EB9">
        <w:rPr>
          <w:rFonts w:cs="Arial"/>
          <w:sz w:val="24"/>
        </w:rPr>
        <w:t xml:space="preserve">  evaluator.  The evaluation plan must--</w:t>
      </w:r>
    </w:p>
    <w:p w14:paraId="7E46CB66" w14:textId="351F4E98" w:rsidR="00505EB9" w:rsidRPr="00505EB9" w:rsidRDefault="00E36A8C" w:rsidP="00505EB9">
      <w:pPr>
        <w:spacing w:line="480" w:lineRule="auto"/>
        <w:rPr>
          <w:rFonts w:cs="Arial"/>
          <w:sz w:val="24"/>
        </w:rPr>
      </w:pPr>
      <w:r>
        <w:rPr>
          <w:rFonts w:cs="Arial"/>
          <w:sz w:val="24"/>
        </w:rPr>
        <w:tab/>
      </w:r>
      <w:r w:rsidR="00505EB9" w:rsidRPr="00505EB9">
        <w:rPr>
          <w:rFonts w:cs="Arial"/>
          <w:sz w:val="24"/>
        </w:rPr>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7CF60D0D" w14:textId="1CCD33A5" w:rsidR="00505EB9" w:rsidRPr="00505EB9" w:rsidRDefault="00E36A8C" w:rsidP="00505EB9">
      <w:pPr>
        <w:spacing w:line="480" w:lineRule="auto"/>
        <w:rPr>
          <w:rFonts w:cs="Arial"/>
          <w:sz w:val="24"/>
        </w:rPr>
      </w:pPr>
      <w:r>
        <w:rPr>
          <w:rFonts w:cs="Arial"/>
          <w:sz w:val="24"/>
        </w:rPr>
        <w:tab/>
      </w:r>
      <w:r w:rsidR="00505EB9" w:rsidRPr="00505EB9">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065F9573" w14:textId="07430DD2" w:rsidR="00505EB9" w:rsidRPr="00505EB9" w:rsidRDefault="00E36A8C" w:rsidP="00505EB9">
      <w:pPr>
        <w:spacing w:line="480" w:lineRule="auto"/>
        <w:rPr>
          <w:rFonts w:cs="Arial"/>
          <w:sz w:val="24"/>
        </w:rPr>
      </w:pPr>
      <w:r>
        <w:rPr>
          <w:rFonts w:cs="Arial"/>
          <w:sz w:val="24"/>
        </w:rPr>
        <w:tab/>
      </w:r>
      <w:r w:rsidR="00505EB9" w:rsidRPr="00505EB9">
        <w:rPr>
          <w:rFonts w:cs="Arial"/>
          <w:sz w:val="24"/>
        </w:rP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1BF51BA5" w14:textId="3275F2B4" w:rsidR="00505EB9" w:rsidRPr="00505EB9" w:rsidRDefault="00E36A8C" w:rsidP="00505EB9">
      <w:pPr>
        <w:spacing w:line="480" w:lineRule="auto"/>
        <w:rPr>
          <w:rFonts w:cs="Arial"/>
          <w:sz w:val="24"/>
        </w:rPr>
      </w:pPr>
      <w:r>
        <w:rPr>
          <w:rFonts w:cs="Arial"/>
          <w:sz w:val="24"/>
        </w:rPr>
        <w:tab/>
      </w:r>
      <w:r w:rsidR="00505EB9" w:rsidRPr="00505EB9">
        <w:rPr>
          <w:rFonts w:cs="Arial"/>
          <w:sz w:val="24"/>
        </w:rPr>
        <w:t>(4)  Provide a timeline for conducting the evaluation and include staff assignments for completing the plan.  The timeline must indicate that the data will be available annually for the annual performance report and at the end of Year 2 for the review process; and</w:t>
      </w:r>
    </w:p>
    <w:p w14:paraId="25324BA1" w14:textId="71ECACD1" w:rsidR="00505EB9" w:rsidRPr="00505EB9" w:rsidRDefault="00E36A8C" w:rsidP="00505EB9">
      <w:pPr>
        <w:spacing w:line="480" w:lineRule="auto"/>
        <w:rPr>
          <w:rFonts w:cs="Arial"/>
          <w:sz w:val="24"/>
        </w:rPr>
      </w:pPr>
      <w:r>
        <w:rPr>
          <w:rFonts w:cs="Arial"/>
          <w:sz w:val="24"/>
        </w:rPr>
        <w:tab/>
      </w:r>
      <w:r w:rsidR="00505EB9" w:rsidRPr="00505EB9">
        <w:rPr>
          <w:rFonts w:cs="Arial"/>
          <w:sz w:val="24"/>
        </w:rPr>
        <w:t xml:space="preserve">(5)  Dedicate sufficient funds in each budget year to cover the costs of developing or refining the evaluation plan in consultation with a third-party evaluator, as </w:t>
      </w:r>
      <w:r w:rsidR="00505EB9" w:rsidRPr="00505EB9">
        <w:rPr>
          <w:rFonts w:cs="Arial"/>
          <w:sz w:val="24"/>
        </w:rPr>
        <w:lastRenderedPageBreak/>
        <w:t>well as the costs associated with the implementation of the evaluation plan by the third-party evaluator.</w:t>
      </w:r>
    </w:p>
    <w:p w14:paraId="158C2C4B" w14:textId="1FAECE6E" w:rsidR="00505EB9" w:rsidRPr="00505EB9" w:rsidRDefault="00E36A8C" w:rsidP="00505EB9">
      <w:pPr>
        <w:spacing w:line="480" w:lineRule="auto"/>
        <w:rPr>
          <w:rFonts w:cs="Arial"/>
          <w:sz w:val="24"/>
        </w:rPr>
      </w:pPr>
      <w:r>
        <w:rPr>
          <w:rFonts w:cs="Arial"/>
          <w:sz w:val="24"/>
        </w:rPr>
        <w:tab/>
      </w:r>
      <w:r w:rsidR="00505EB9" w:rsidRPr="00505EB9">
        <w:rPr>
          <w:rFonts w:cs="Arial"/>
          <w:sz w:val="24"/>
        </w:rPr>
        <w:t>(d)  Demonstrate, in the narrative section of the application under “Adequacy of resources and quality of project personnel,” how--</w:t>
      </w:r>
    </w:p>
    <w:p w14:paraId="3D8BF3B1" w14:textId="10321939" w:rsidR="00505EB9" w:rsidRPr="00505EB9" w:rsidRDefault="00E36A8C" w:rsidP="00505EB9">
      <w:pPr>
        <w:spacing w:line="480" w:lineRule="auto"/>
        <w:rPr>
          <w:rFonts w:cs="Arial"/>
          <w:sz w:val="24"/>
        </w:rPr>
      </w:pPr>
      <w:r>
        <w:rPr>
          <w:rFonts w:cs="Arial"/>
          <w:sz w:val="24"/>
        </w:rPr>
        <w:tab/>
      </w:r>
      <w:r w:rsidR="00505EB9" w:rsidRPr="00505EB9">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3D109ADA" w14:textId="6CFE4937" w:rsidR="00505EB9" w:rsidRPr="00505EB9" w:rsidRDefault="00E36A8C" w:rsidP="00505EB9">
      <w:pPr>
        <w:spacing w:line="480" w:lineRule="auto"/>
        <w:rPr>
          <w:rFonts w:cs="Arial"/>
          <w:sz w:val="24"/>
        </w:rPr>
      </w:pPr>
      <w:r>
        <w:rPr>
          <w:rFonts w:cs="Arial"/>
          <w:sz w:val="24"/>
        </w:rPr>
        <w:tab/>
      </w:r>
      <w:r w:rsidR="00505EB9" w:rsidRPr="00505EB9">
        <w:rPr>
          <w:rFonts w:cs="Arial"/>
          <w:sz w:val="24"/>
        </w:rPr>
        <w:t>(2)  The proposed key project personnel, consultants, and subcontractors have the qualifications and experience to carry out the proposed activities and achieve the project’s intended outcomes;</w:t>
      </w:r>
    </w:p>
    <w:p w14:paraId="411176F6" w14:textId="724BB4F2" w:rsidR="00505EB9" w:rsidRPr="00505EB9" w:rsidRDefault="00E36A8C" w:rsidP="00505EB9">
      <w:pPr>
        <w:spacing w:line="480" w:lineRule="auto"/>
        <w:rPr>
          <w:rFonts w:cs="Arial"/>
          <w:sz w:val="24"/>
        </w:rPr>
      </w:pPr>
      <w:r>
        <w:rPr>
          <w:rFonts w:cs="Arial"/>
          <w:sz w:val="24"/>
        </w:rPr>
        <w:tab/>
      </w:r>
      <w:r w:rsidR="00505EB9" w:rsidRPr="00505EB9">
        <w:rPr>
          <w:rFonts w:cs="Arial"/>
          <w:sz w:val="24"/>
        </w:rPr>
        <w:t>(3)  The applicant and any key partners have adequate resources to carry out the proposed activities; and</w:t>
      </w:r>
    </w:p>
    <w:p w14:paraId="560D8612" w14:textId="5D698C64" w:rsidR="00505EB9" w:rsidRPr="00505EB9" w:rsidRDefault="00E36A8C" w:rsidP="00505EB9">
      <w:pPr>
        <w:spacing w:line="480" w:lineRule="auto"/>
        <w:rPr>
          <w:rFonts w:cs="Arial"/>
          <w:sz w:val="24"/>
        </w:rPr>
      </w:pPr>
      <w:r>
        <w:rPr>
          <w:rFonts w:cs="Arial"/>
          <w:sz w:val="24"/>
        </w:rPr>
        <w:tab/>
      </w:r>
      <w:r w:rsidR="00505EB9" w:rsidRPr="00505EB9">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5FDD3E0C" w14:textId="353BC87F" w:rsidR="00505EB9" w:rsidRPr="00505EB9" w:rsidRDefault="00E36A8C" w:rsidP="00505EB9">
      <w:pPr>
        <w:spacing w:line="480" w:lineRule="auto"/>
        <w:rPr>
          <w:rFonts w:cs="Arial"/>
          <w:sz w:val="24"/>
        </w:rPr>
      </w:pPr>
      <w:r>
        <w:rPr>
          <w:rFonts w:cs="Arial"/>
          <w:sz w:val="24"/>
        </w:rPr>
        <w:tab/>
      </w:r>
      <w:r w:rsidR="00505EB9" w:rsidRPr="00505EB9">
        <w:rPr>
          <w:rFonts w:cs="Arial"/>
          <w:sz w:val="24"/>
        </w:rPr>
        <w:t>(e)  Demonstrate, in the narrative section of the application under “Quality of the management plan,” how--</w:t>
      </w:r>
    </w:p>
    <w:p w14:paraId="45A24693" w14:textId="518786C1" w:rsidR="00505EB9" w:rsidRPr="00505EB9" w:rsidRDefault="00E36A8C" w:rsidP="00505EB9">
      <w:pPr>
        <w:spacing w:line="480" w:lineRule="auto"/>
        <w:rPr>
          <w:rFonts w:cs="Arial"/>
          <w:sz w:val="24"/>
        </w:rPr>
      </w:pPr>
      <w:r>
        <w:rPr>
          <w:rFonts w:cs="Arial"/>
          <w:sz w:val="24"/>
        </w:rPr>
        <w:tab/>
      </w:r>
      <w:r w:rsidR="00505EB9" w:rsidRPr="00505EB9">
        <w:rPr>
          <w:rFonts w:cs="Arial"/>
          <w:sz w:val="24"/>
        </w:rPr>
        <w:t>(1)  The proposed management plan will ensure that the project’s intended outcomes will be achieved on time and within budget.  To address this requirement, the applicant must describe--</w:t>
      </w:r>
    </w:p>
    <w:p w14:paraId="7D7A44AC" w14:textId="5749730D"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Clearly defined responsibilities for key project personnel, consultants, and subcontractors, as applicable; and</w:t>
      </w:r>
    </w:p>
    <w:p w14:paraId="56A9816E" w14:textId="37CFAADD" w:rsidR="00505EB9" w:rsidRPr="00505EB9" w:rsidRDefault="00E36A8C" w:rsidP="00505EB9">
      <w:pPr>
        <w:spacing w:line="480" w:lineRule="auto"/>
        <w:rPr>
          <w:rFonts w:cs="Arial"/>
          <w:sz w:val="24"/>
        </w:rPr>
      </w:pPr>
      <w:r>
        <w:rPr>
          <w:rFonts w:cs="Arial"/>
          <w:sz w:val="24"/>
        </w:rPr>
        <w:tab/>
      </w:r>
      <w:r w:rsidR="00505EB9" w:rsidRPr="00505EB9">
        <w:rPr>
          <w:rFonts w:cs="Arial"/>
          <w:sz w:val="24"/>
        </w:rPr>
        <w:t>(ii)  Timelines and milestones for accomplishing the project tasks;</w:t>
      </w:r>
    </w:p>
    <w:p w14:paraId="3FD7380C" w14:textId="34DAC4C4"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(2)  Key project personnel and any consultants and subcontractors will be allocated to the project and how these allocations are appropriate and adequate to achieve the project’s intended outcomes;</w:t>
      </w:r>
    </w:p>
    <w:p w14:paraId="3E8DEB18" w14:textId="47BB5CEF" w:rsidR="00505EB9" w:rsidRPr="00505EB9" w:rsidRDefault="00E36A8C" w:rsidP="00505EB9">
      <w:pPr>
        <w:spacing w:line="480" w:lineRule="auto"/>
        <w:rPr>
          <w:rFonts w:cs="Arial"/>
          <w:sz w:val="24"/>
        </w:rPr>
      </w:pPr>
      <w:r>
        <w:rPr>
          <w:rFonts w:cs="Arial"/>
          <w:sz w:val="24"/>
        </w:rPr>
        <w:tab/>
      </w:r>
      <w:r w:rsidR="00505EB9" w:rsidRPr="00505EB9">
        <w:rPr>
          <w:rFonts w:cs="Arial"/>
          <w:sz w:val="24"/>
        </w:rPr>
        <w:t>(3)  The proposed management plan will ensure that the products and services provided are of high quality, relevant, easily accessible, and useful to recipients; and</w:t>
      </w:r>
    </w:p>
    <w:p w14:paraId="6580BD2D" w14:textId="79E90C78" w:rsidR="00505EB9" w:rsidRPr="00505EB9" w:rsidRDefault="00E36A8C" w:rsidP="00505EB9">
      <w:pPr>
        <w:spacing w:line="480" w:lineRule="auto"/>
        <w:rPr>
          <w:rFonts w:cs="Arial"/>
          <w:sz w:val="24"/>
        </w:rPr>
      </w:pPr>
      <w:r>
        <w:rPr>
          <w:rFonts w:cs="Arial"/>
          <w:sz w:val="24"/>
        </w:rPr>
        <w:tab/>
      </w:r>
      <w:r w:rsidR="00505EB9" w:rsidRPr="00505EB9">
        <w:rPr>
          <w:rFonts w:cs="Arial"/>
          <w:sz w:val="24"/>
        </w:rPr>
        <w:t>(4)  The proposed project will benefit from a diversity of perspectives, including those of families, educators, TA providers, researchers, and policy makers, among others, in its development and operation.</w:t>
      </w:r>
    </w:p>
    <w:p w14:paraId="16E64FCD" w14:textId="7C905B04" w:rsidR="00505EB9" w:rsidRPr="00505EB9" w:rsidRDefault="00E36A8C" w:rsidP="00505EB9">
      <w:pPr>
        <w:spacing w:line="480" w:lineRule="auto"/>
        <w:rPr>
          <w:rFonts w:cs="Arial"/>
          <w:sz w:val="24"/>
        </w:rPr>
      </w:pPr>
      <w:r>
        <w:rPr>
          <w:rFonts w:cs="Arial"/>
          <w:sz w:val="24"/>
        </w:rPr>
        <w:tab/>
      </w:r>
      <w:r w:rsidR="00505EB9" w:rsidRPr="00505EB9">
        <w:rPr>
          <w:rFonts w:cs="Arial"/>
          <w:sz w:val="24"/>
        </w:rPr>
        <w:t>(f)  Address the following application requirements:</w:t>
      </w:r>
    </w:p>
    <w:p w14:paraId="1C9026E5" w14:textId="4900995F" w:rsidR="00505EB9" w:rsidRPr="00505EB9" w:rsidRDefault="00E36A8C" w:rsidP="00505EB9">
      <w:pPr>
        <w:spacing w:line="480" w:lineRule="auto"/>
        <w:rPr>
          <w:rFonts w:cs="Arial"/>
          <w:sz w:val="24"/>
        </w:rPr>
      </w:pPr>
      <w:r>
        <w:rPr>
          <w:rFonts w:cs="Arial"/>
          <w:sz w:val="24"/>
        </w:rPr>
        <w:tab/>
      </w:r>
      <w:r w:rsidR="00505EB9" w:rsidRPr="00505EB9">
        <w:rPr>
          <w:rFonts w:cs="Arial"/>
          <w:sz w:val="24"/>
        </w:rPr>
        <w:t>(1)  Include, in Appendix A, personnel-loading charts and timelines, as applicable, to illustrate the management plan described in the narrative;</w:t>
      </w:r>
    </w:p>
    <w:p w14:paraId="6130D43D" w14:textId="77777777" w:rsidR="00505EB9" w:rsidRPr="00505EB9" w:rsidRDefault="00505EB9" w:rsidP="00505EB9">
      <w:pPr>
        <w:spacing w:line="480" w:lineRule="auto"/>
        <w:rPr>
          <w:rFonts w:cs="Arial"/>
          <w:sz w:val="24"/>
        </w:rPr>
      </w:pPr>
      <w:r w:rsidRPr="00505EB9">
        <w:rPr>
          <w:rFonts w:cs="Arial"/>
          <w:sz w:val="24"/>
        </w:rPr>
        <w:t>(2)  Include, in the budget, attendance at the following:</w:t>
      </w:r>
    </w:p>
    <w:p w14:paraId="294B1914" w14:textId="3708A129" w:rsidR="00505EB9" w:rsidRPr="00505EB9" w:rsidRDefault="00E36A8C" w:rsidP="00505EB9">
      <w:pPr>
        <w:spacing w:line="480" w:lineRule="auto"/>
        <w:rPr>
          <w:rFonts w:cs="Arial"/>
          <w:sz w:val="24"/>
        </w:rPr>
      </w:pPr>
      <w:r>
        <w:rPr>
          <w:rFonts w:cs="Arial"/>
          <w:sz w:val="24"/>
        </w:rPr>
        <w:tab/>
      </w:r>
      <w:r w:rsidR="00505EB9" w:rsidRPr="00505EB9">
        <w:rPr>
          <w:rFonts w:cs="Arial"/>
          <w:sz w:val="24"/>
        </w:rPr>
        <w:t>(</w:t>
      </w:r>
      <w:proofErr w:type="spellStart"/>
      <w:r w:rsidR="00505EB9" w:rsidRPr="00505EB9">
        <w:rPr>
          <w:rFonts w:cs="Arial"/>
          <w:sz w:val="24"/>
        </w:rPr>
        <w:t>i</w:t>
      </w:r>
      <w:proofErr w:type="spellEnd"/>
      <w:r w:rsidR="00505EB9" w:rsidRPr="00505EB9">
        <w:rPr>
          <w:rFonts w:cs="Arial"/>
          <w:sz w:val="24"/>
        </w:rPr>
        <w:t>)  A one and one-half day kick-off meeting in Washington, DC, after receipt of the award, and an annual planning meeting in Washington, DC, with the OSEP project officer and other relevant staff during each subsequent year of the project period.</w:t>
      </w:r>
    </w:p>
    <w:p w14:paraId="410DE3D7" w14:textId="77777777" w:rsidR="00505EB9" w:rsidRPr="00505EB9" w:rsidRDefault="00505EB9" w:rsidP="00505EB9">
      <w:pPr>
        <w:spacing w:line="480" w:lineRule="auto"/>
        <w:rPr>
          <w:rFonts w:cs="Arial"/>
          <w:sz w:val="24"/>
        </w:rPr>
      </w:pPr>
      <w:r w:rsidRPr="00505EB9">
        <w:rPr>
          <w:rFonts w:cs="Arial"/>
          <w:sz w:val="24"/>
        </w:rPr>
        <w:t>Note:  Within 30 days of receipt of the award, a post-award teleconference must be held between the OSEP project officer and the grantee’s project director or other authorized representative;</w:t>
      </w:r>
    </w:p>
    <w:p w14:paraId="4CEA8533" w14:textId="611B7EF4" w:rsidR="00505EB9" w:rsidRPr="00505EB9" w:rsidRDefault="00E36A8C" w:rsidP="00505EB9">
      <w:pPr>
        <w:spacing w:line="480" w:lineRule="auto"/>
        <w:rPr>
          <w:rFonts w:cs="Arial"/>
          <w:sz w:val="24"/>
        </w:rPr>
      </w:pPr>
      <w:r>
        <w:rPr>
          <w:rFonts w:cs="Arial"/>
          <w:sz w:val="24"/>
        </w:rPr>
        <w:tab/>
      </w:r>
      <w:r w:rsidR="00505EB9" w:rsidRPr="00505EB9">
        <w:rPr>
          <w:rFonts w:cs="Arial"/>
          <w:sz w:val="24"/>
        </w:rPr>
        <w:t xml:space="preserve">(ii)  A </w:t>
      </w:r>
      <w:proofErr w:type="gramStart"/>
      <w:r w:rsidR="00505EB9" w:rsidRPr="00505EB9">
        <w:rPr>
          <w:rFonts w:cs="Arial"/>
          <w:sz w:val="24"/>
        </w:rPr>
        <w:t>two and one-half day</w:t>
      </w:r>
      <w:proofErr w:type="gramEnd"/>
      <w:r w:rsidR="00505EB9" w:rsidRPr="00505EB9">
        <w:rPr>
          <w:rFonts w:cs="Arial"/>
          <w:sz w:val="24"/>
        </w:rPr>
        <w:t xml:space="preserve"> project directors’ conference in Washington, DC, during each year of the project period; and</w:t>
      </w:r>
    </w:p>
    <w:p w14:paraId="5C04C40D" w14:textId="76E24768" w:rsidR="00505EB9" w:rsidRPr="00505EB9" w:rsidRDefault="00E36A8C" w:rsidP="00505EB9">
      <w:pPr>
        <w:spacing w:line="480" w:lineRule="auto"/>
        <w:rPr>
          <w:rFonts w:cs="Arial"/>
          <w:sz w:val="24"/>
        </w:rPr>
      </w:pPr>
      <w:r>
        <w:rPr>
          <w:rFonts w:cs="Arial"/>
          <w:sz w:val="24"/>
        </w:rPr>
        <w:tab/>
      </w:r>
      <w:r w:rsidR="00505EB9" w:rsidRPr="00505EB9">
        <w:rPr>
          <w:rFonts w:cs="Arial"/>
          <w:sz w:val="24"/>
        </w:rPr>
        <w:t>(iii)  Three annual two-day trips to attend Department briefings, Department-sponsored conferences, and other meetings, as requested by OSEP;</w:t>
      </w:r>
    </w:p>
    <w:p w14:paraId="3DE20E59" w14:textId="61DA48C8" w:rsidR="00505EB9" w:rsidRPr="00505EB9" w:rsidRDefault="00E36A8C" w:rsidP="00505EB9">
      <w:pPr>
        <w:spacing w:line="480" w:lineRule="auto"/>
        <w:rPr>
          <w:rFonts w:cs="Arial"/>
          <w:sz w:val="24"/>
        </w:rPr>
      </w:pPr>
      <w:r>
        <w:rPr>
          <w:rFonts w:cs="Arial"/>
          <w:sz w:val="24"/>
        </w:rPr>
        <w:lastRenderedPageBreak/>
        <w:tab/>
      </w:r>
      <w:r w:rsidR="00505EB9" w:rsidRPr="00505EB9">
        <w:rPr>
          <w:rFonts w:cs="Arial"/>
          <w:sz w:val="24"/>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244D4E31" w14:textId="0E26FEFF" w:rsidR="00505EB9" w:rsidRPr="00505EB9" w:rsidRDefault="00E36A8C" w:rsidP="00505EB9">
      <w:pPr>
        <w:spacing w:line="480" w:lineRule="auto"/>
        <w:rPr>
          <w:rFonts w:cs="Arial"/>
          <w:sz w:val="24"/>
        </w:rPr>
      </w:pPr>
      <w:r>
        <w:rPr>
          <w:rFonts w:cs="Arial"/>
          <w:sz w:val="24"/>
        </w:rPr>
        <w:tab/>
      </w:r>
      <w:r w:rsidR="00505EB9" w:rsidRPr="00505EB9">
        <w:rPr>
          <w:rFonts w:cs="Arial"/>
          <w:sz w:val="24"/>
        </w:rPr>
        <w:t>(4)  Provide an assurance that it will maintain a high-quality website, with an easy-to-navigate design, that meets government or industry-recognized standards for accessibility;</w:t>
      </w:r>
    </w:p>
    <w:p w14:paraId="44BD69D2" w14:textId="0911240D" w:rsidR="00505EB9" w:rsidRPr="00505EB9" w:rsidRDefault="00E36A8C" w:rsidP="00505EB9">
      <w:pPr>
        <w:spacing w:line="480" w:lineRule="auto"/>
        <w:rPr>
          <w:rFonts w:cs="Arial"/>
          <w:sz w:val="24"/>
        </w:rPr>
      </w:pPr>
      <w:r>
        <w:rPr>
          <w:rFonts w:cs="Arial"/>
          <w:sz w:val="24"/>
        </w:rPr>
        <w:tab/>
      </w:r>
      <w:r w:rsidR="00505EB9" w:rsidRPr="00505EB9">
        <w:rPr>
          <w:rFonts w:cs="Arial"/>
          <w:sz w:val="24"/>
        </w:rPr>
        <w:t>(5)  Include, in Appendix A, an assurance to assist OSEP with the transfer of pertinent resources and products and to maintain the continuity of services to States during the transition to this new award period and at the end of this award period, as appropriate; and</w:t>
      </w:r>
    </w:p>
    <w:p w14:paraId="54CE0709" w14:textId="4133243F" w:rsidR="009F0D39" w:rsidRDefault="00E36A8C" w:rsidP="009F0D39">
      <w:pPr>
        <w:spacing w:line="480" w:lineRule="auto"/>
        <w:rPr>
          <w:rFonts w:cs="Arial"/>
          <w:sz w:val="24"/>
        </w:rPr>
      </w:pPr>
      <w:r>
        <w:rPr>
          <w:rFonts w:cs="Arial"/>
          <w:sz w:val="24"/>
        </w:rPr>
        <w:tab/>
      </w:r>
      <w:r w:rsidR="00505EB9" w:rsidRPr="00505EB9">
        <w:rPr>
          <w:rFonts w:cs="Arial"/>
          <w:sz w:val="24"/>
        </w:rPr>
        <w:t xml:space="preserve">(6)  Budget at least 50 percent of the grant award for providing targeted and intensive TA to States. </w:t>
      </w:r>
    </w:p>
    <w:p w14:paraId="62026385" w14:textId="4063A561" w:rsidR="00E36A8C" w:rsidRPr="00E36A8C" w:rsidRDefault="00E36A8C" w:rsidP="00E36A8C">
      <w:pPr>
        <w:pStyle w:val="FR-2"/>
      </w:pPr>
      <w:r w:rsidRPr="00E36A8C">
        <w:t>Applicable Regulations</w:t>
      </w:r>
      <w:r>
        <w:t>:</w:t>
      </w:r>
    </w:p>
    <w:p w14:paraId="2F9ABC76" w14:textId="77777777" w:rsidR="00E36A8C" w:rsidRPr="00E36A8C" w:rsidRDefault="00E36A8C" w:rsidP="00E36A8C">
      <w:pPr>
        <w:spacing w:line="480" w:lineRule="auto"/>
        <w:rPr>
          <w:sz w:val="24"/>
        </w:rPr>
      </w:pPr>
      <w:r w:rsidRPr="00E36A8C">
        <w:rPr>
          <w:sz w:val="24"/>
        </w:rPr>
        <w:t>a)  The Education Department General Administrative Regulations in 34 CFR parts 75, 77, 79, 81, 82, 84, 86, 97, 98, and 99</w:t>
      </w:r>
      <w:proofErr w:type="gramStart"/>
      <w:r w:rsidRPr="00E36A8C">
        <w:rPr>
          <w:sz w:val="24"/>
        </w:rPr>
        <w:t>.  (</w:t>
      </w:r>
      <w:proofErr w:type="gramEnd"/>
      <w:r w:rsidRPr="00E36A8C">
        <w:rPr>
          <w:sz w:val="24"/>
        </w:rPr>
        <w:t>b)  The Office of Management and Budget (OMB) Guidelines to Agencies on Governmentwide Debarment and Suspension (</w:t>
      </w:r>
      <w:proofErr w:type="spellStart"/>
      <w:r w:rsidRPr="00E36A8C">
        <w:rPr>
          <w:sz w:val="24"/>
        </w:rPr>
        <w:t>Nonprocurement</w:t>
      </w:r>
      <w:proofErr w:type="spellEnd"/>
      <w:r w:rsidRPr="00E36A8C">
        <w:rPr>
          <w:sz w:val="24"/>
        </w:rPr>
        <w:t xml:space="preserve">) in 2 CFR part 180, as adopted and amended as regulations of the Department in 2 CFR part 3485.  (c)  The OMB Guidance for Federal Financial Assistance in 2 CFR part 200, as adopted and amended as regulations of the </w:t>
      </w:r>
      <w:r w:rsidRPr="00E36A8C">
        <w:rPr>
          <w:sz w:val="24"/>
        </w:rPr>
        <w:lastRenderedPageBreak/>
        <w:t>Department in 2 CFR part 3474.  (d)  The NFP.  (e)  The regulations for this program in 34 CFR part 300.</w:t>
      </w:r>
    </w:p>
    <w:p w14:paraId="5E3CB7A2" w14:textId="30D2973B" w:rsidR="00E36A8C" w:rsidRPr="00E36A8C" w:rsidRDefault="00E36A8C" w:rsidP="00E36A8C">
      <w:pPr>
        <w:spacing w:line="480" w:lineRule="auto"/>
        <w:rPr>
          <w:sz w:val="24"/>
        </w:rPr>
      </w:pPr>
      <w:r w:rsidRPr="00266B3B">
        <w:rPr>
          <w:sz w:val="24"/>
          <w:u w:val="single"/>
        </w:rPr>
        <w:t>Note:</w:t>
      </w:r>
      <w:r w:rsidRPr="00E36A8C">
        <w:rPr>
          <w:sz w:val="24"/>
        </w:rPr>
        <w:t xml:space="preserve">  The Department will implement the changes included in the OMB final rule, OMB Guidance for Federal Financial Assistance (</w:t>
      </w:r>
      <w:hyperlink r:id="rId35" w:history="1">
        <w:r w:rsidR="00266B3B" w:rsidRPr="00610169">
          <w:rPr>
            <w:rStyle w:val="Hyperlink"/>
            <w:sz w:val="24"/>
          </w:rPr>
          <w:t>https://www.federalregister.gov/documents/2024/04/22/2024-07496/guidance-for-federal-financial-assistance</w:t>
        </w:r>
      </w:hyperlink>
      <w:r w:rsidR="00266B3B">
        <w:rPr>
          <w:sz w:val="24"/>
        </w:rPr>
        <w:t xml:space="preserve"> </w:t>
      </w:r>
      <w:r w:rsidRPr="00E36A8C">
        <w:rPr>
          <w:sz w:val="24"/>
        </w:rPr>
        <w:t xml:space="preserve">), formerly called, Office of Management and Budget Guidance for Grants and Agreements, which amends 2 CFR part 200, on October 1, 2024.  Grant applicants who anticipate a performance period start date on or after October 1, 2024, should follow the provisions stated in the updated 2 CFR part 200, when preparing an application.  For more information about these updated regulations please visit: </w:t>
      </w:r>
      <w:hyperlink r:id="rId36" w:history="1">
        <w:r w:rsidR="00266B3B" w:rsidRPr="00610169">
          <w:rPr>
            <w:rStyle w:val="Hyperlink"/>
            <w:sz w:val="24"/>
          </w:rPr>
          <w:t>https://www2.ed.gov/policy/fund/guid/uniform-guidance/index.html</w:t>
        </w:r>
      </w:hyperlink>
      <w:r w:rsidRPr="00E36A8C">
        <w:rPr>
          <w:sz w:val="24"/>
        </w:rPr>
        <w:t>.</w:t>
      </w:r>
      <w:r w:rsidR="00266B3B">
        <w:rPr>
          <w:sz w:val="24"/>
        </w:rPr>
        <w:t xml:space="preserve"> </w:t>
      </w:r>
      <w:r w:rsidRPr="00E36A8C">
        <w:rPr>
          <w:sz w:val="24"/>
        </w:rPr>
        <w:t xml:space="preserve"> The Department will continue to provide more resources on our webpage as they become available.</w:t>
      </w:r>
    </w:p>
    <w:p w14:paraId="5A5DA79A" w14:textId="77777777" w:rsidR="00E36A8C" w:rsidRPr="00E36A8C" w:rsidRDefault="00E36A8C" w:rsidP="00E36A8C">
      <w:pPr>
        <w:spacing w:line="480" w:lineRule="auto"/>
        <w:rPr>
          <w:sz w:val="24"/>
        </w:rPr>
      </w:pPr>
      <w:r w:rsidRPr="00266B3B">
        <w:rPr>
          <w:sz w:val="24"/>
          <w:u w:val="single"/>
        </w:rPr>
        <w:t>Note</w:t>
      </w:r>
      <w:r w:rsidRPr="00E36A8C">
        <w:rPr>
          <w:sz w:val="24"/>
        </w:rPr>
        <w:t>:  The regulations in 34 CFR part 79 apply to all applicants except federally recognized Indian Tribes.</w:t>
      </w:r>
    </w:p>
    <w:p w14:paraId="3E8A8F58" w14:textId="55F3B269" w:rsidR="00E36A8C" w:rsidRPr="00E36A8C" w:rsidRDefault="00E36A8C" w:rsidP="00E36A8C">
      <w:pPr>
        <w:spacing w:line="480" w:lineRule="auto"/>
        <w:rPr>
          <w:sz w:val="24"/>
        </w:rPr>
      </w:pPr>
      <w:r w:rsidRPr="00266B3B">
        <w:rPr>
          <w:sz w:val="24"/>
          <w:u w:val="single"/>
        </w:rPr>
        <w:t>Note:</w:t>
      </w:r>
      <w:r w:rsidRPr="00E36A8C">
        <w:rPr>
          <w:sz w:val="24"/>
        </w:rPr>
        <w:t xml:space="preserve">  The regulations in 34 CFR part 86 apply to institutions of higher education (IHEs) only.</w:t>
      </w:r>
    </w:p>
    <w:bookmarkEnd w:id="12"/>
    <w:p w14:paraId="7AAEBAF7" w14:textId="77777777" w:rsidR="001E2706" w:rsidRPr="006928C3" w:rsidRDefault="001516C6" w:rsidP="00F011C9">
      <w:pPr>
        <w:pStyle w:val="FR-2"/>
        <w:rPr>
          <w:sz w:val="24"/>
          <w:szCs w:val="24"/>
        </w:rPr>
      </w:pPr>
      <w:r w:rsidRPr="006928C3">
        <w:rPr>
          <w:sz w:val="24"/>
          <w:szCs w:val="24"/>
        </w:rPr>
        <w:t>Program Authority:</w:t>
      </w:r>
    </w:p>
    <w:p w14:paraId="102F2A51" w14:textId="77777777" w:rsidR="00266B3B" w:rsidRPr="00266B3B" w:rsidRDefault="00266B3B" w:rsidP="00266B3B">
      <w:pPr>
        <w:pStyle w:val="Footer"/>
        <w:spacing w:before="120" w:line="480" w:lineRule="auto"/>
        <w:rPr>
          <w:rFonts w:cs="Arial"/>
          <w:sz w:val="24"/>
        </w:rPr>
      </w:pPr>
      <w:r w:rsidRPr="00266B3B">
        <w:rPr>
          <w:rFonts w:cs="Arial"/>
          <w:sz w:val="24"/>
        </w:rPr>
        <w:t>20 U.S.C. 1411(c), 1416(</w:t>
      </w:r>
      <w:proofErr w:type="spellStart"/>
      <w:r w:rsidRPr="00266B3B">
        <w:rPr>
          <w:rFonts w:cs="Arial"/>
          <w:sz w:val="24"/>
        </w:rPr>
        <w:t>i</w:t>
      </w:r>
      <w:proofErr w:type="spellEnd"/>
      <w:r w:rsidRPr="00266B3B">
        <w:rPr>
          <w:rFonts w:cs="Arial"/>
          <w:sz w:val="24"/>
        </w:rPr>
        <w:t>), 1418(c), 1418(d), 1442; Further Consolidated Appropriations Act, 2024, Public Law 118-47, Division D, Title III, 138 Stat. 460, 685 (2024).</w:t>
      </w:r>
    </w:p>
    <w:p w14:paraId="1C478A19" w14:textId="6426B25C" w:rsidR="001516C6" w:rsidRPr="006928C3" w:rsidRDefault="00266B3B" w:rsidP="00266B3B">
      <w:pPr>
        <w:pStyle w:val="Footer"/>
        <w:spacing w:before="120" w:line="480" w:lineRule="auto"/>
        <w:rPr>
          <w:rFonts w:cs="Arial"/>
          <w:sz w:val="24"/>
        </w:rPr>
      </w:pPr>
      <w:r w:rsidRPr="00266B3B">
        <w:rPr>
          <w:rFonts w:cs="Arial"/>
          <w:sz w:val="24"/>
          <w:u w:val="single"/>
        </w:rPr>
        <w:t>Note:</w:t>
      </w:r>
      <w:r w:rsidRPr="00266B3B">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lastRenderedPageBreak/>
        <w:t>Applicable Regulations:</w:t>
      </w:r>
      <w:r w:rsidR="004D7808" w:rsidRPr="006928C3">
        <w:rPr>
          <w:sz w:val="24"/>
          <w:szCs w:val="24"/>
        </w:rPr>
        <w:t xml:space="preserve"> </w:t>
      </w:r>
    </w:p>
    <w:p w14:paraId="4B2C3B07" w14:textId="77777777" w:rsidR="00266B3B" w:rsidRPr="00266B3B" w:rsidRDefault="00266B3B" w:rsidP="00266B3B">
      <w:pPr>
        <w:pStyle w:val="Note"/>
        <w:spacing w:before="120"/>
        <w:rPr>
          <w:sz w:val="24"/>
          <w:szCs w:val="22"/>
        </w:rPr>
      </w:pPr>
      <w:r w:rsidRPr="00266B3B">
        <w:rPr>
          <w:sz w:val="24"/>
          <w:szCs w:val="22"/>
        </w:rPr>
        <w:t>(a)  The Education Department General Administrative Regulations in 34 CFR parts 75, 77, 79, 81, 82, 84, 86, 97, 98, and 99</w:t>
      </w:r>
      <w:proofErr w:type="gramStart"/>
      <w:r w:rsidRPr="00266B3B">
        <w:rPr>
          <w:sz w:val="24"/>
          <w:szCs w:val="22"/>
        </w:rPr>
        <w:t>.  (</w:t>
      </w:r>
      <w:proofErr w:type="gramEnd"/>
      <w:r w:rsidRPr="00266B3B">
        <w:rPr>
          <w:sz w:val="24"/>
          <w:szCs w:val="22"/>
        </w:rPr>
        <w:t>b)  The Office of Management and Budget (OMB) Guidelines to Agencies on Governmentwide Debarment and Suspension (</w:t>
      </w:r>
      <w:proofErr w:type="spellStart"/>
      <w:r w:rsidRPr="00266B3B">
        <w:rPr>
          <w:sz w:val="24"/>
          <w:szCs w:val="22"/>
        </w:rPr>
        <w:t>Nonprocurement</w:t>
      </w:r>
      <w:proofErr w:type="spellEnd"/>
      <w:r w:rsidRPr="00266B3B">
        <w:rPr>
          <w:sz w:val="24"/>
          <w:szCs w:val="22"/>
        </w:rPr>
        <w:t>) in 2 CFR part 180, as adopted and amended as regulations of the Department in 2 CFR part 3485.  (c)  The OMB Guidance for Federal Financial Assistance in 2 CFR part 200, as adopted and amended as regulations of the Department in 2 CFR part 3474.  (d)  The NFP.  (e)  The regulations for this program in 34 CFR part 300.</w:t>
      </w:r>
    </w:p>
    <w:p w14:paraId="7AE1523B" w14:textId="00D08257" w:rsidR="00266B3B" w:rsidRPr="00266B3B" w:rsidRDefault="00266B3B" w:rsidP="00266B3B">
      <w:pPr>
        <w:pStyle w:val="Note"/>
        <w:spacing w:before="120"/>
        <w:rPr>
          <w:sz w:val="24"/>
          <w:szCs w:val="22"/>
        </w:rPr>
      </w:pPr>
      <w:r w:rsidRPr="00266B3B">
        <w:rPr>
          <w:sz w:val="24"/>
          <w:szCs w:val="22"/>
          <w:u w:val="single"/>
        </w:rPr>
        <w:t>Note:</w:t>
      </w:r>
      <w:r w:rsidRPr="00266B3B">
        <w:rPr>
          <w:sz w:val="24"/>
          <w:szCs w:val="22"/>
        </w:rPr>
        <w:t xml:space="preserve">  The Department will implement the changes included in the OMB final rule, OMB Guidance for Federal Financial Assistance (</w:t>
      </w:r>
      <w:hyperlink r:id="rId37" w:history="1">
        <w:r w:rsidR="00DB2B62" w:rsidRPr="00862EBB">
          <w:rPr>
            <w:rStyle w:val="Hyperlink"/>
            <w:sz w:val="24"/>
            <w:szCs w:val="22"/>
          </w:rPr>
          <w:t>https://www.federalregister.gov/documents/2024/04/22/2024-07496/guidance-for-federal-financial-assistance</w:t>
        </w:r>
      </w:hyperlink>
      <w:r w:rsidR="00DB2B62">
        <w:rPr>
          <w:sz w:val="24"/>
          <w:szCs w:val="22"/>
        </w:rPr>
        <w:t>)</w:t>
      </w:r>
      <w:r w:rsidRPr="00266B3B">
        <w:rPr>
          <w:sz w:val="24"/>
          <w:szCs w:val="22"/>
        </w:rPr>
        <w:t xml:space="preserve">, formerly called, Office of Management and Budget Guidance for Grants and Agreements, which amends 2 CFR part 200, on October 1, 2024.  Grant applicants who anticipate a performance period start date on or after October 1, 2024, should follow the provisions stated in the updated 2 CFR part 200, when preparing an application.  For more information about these updated regulations please visit: </w:t>
      </w:r>
      <w:hyperlink r:id="rId38" w:history="1">
        <w:r w:rsidR="00DB2B62" w:rsidRPr="00862EBB">
          <w:rPr>
            <w:rStyle w:val="Hyperlink"/>
            <w:sz w:val="24"/>
            <w:szCs w:val="22"/>
          </w:rPr>
          <w:t>https://www2.ed.gov/policy/fund/guid/uniform-guidance/index.html</w:t>
        </w:r>
      </w:hyperlink>
      <w:r w:rsidRPr="00266B3B">
        <w:rPr>
          <w:sz w:val="24"/>
          <w:szCs w:val="22"/>
        </w:rPr>
        <w:t>.</w:t>
      </w:r>
      <w:r w:rsidR="00DB2B62">
        <w:rPr>
          <w:sz w:val="24"/>
          <w:szCs w:val="22"/>
        </w:rPr>
        <w:t xml:space="preserve"> </w:t>
      </w:r>
      <w:r w:rsidRPr="00266B3B">
        <w:rPr>
          <w:sz w:val="24"/>
          <w:szCs w:val="22"/>
        </w:rPr>
        <w:t xml:space="preserve"> The Department will continue to provide more resources on our webpage as they become available.</w:t>
      </w:r>
    </w:p>
    <w:p w14:paraId="311CA7B5" w14:textId="77777777" w:rsidR="00266B3B" w:rsidRPr="00266B3B" w:rsidRDefault="00266B3B" w:rsidP="00266B3B">
      <w:pPr>
        <w:pStyle w:val="Note"/>
        <w:spacing w:before="120"/>
        <w:rPr>
          <w:sz w:val="24"/>
          <w:szCs w:val="22"/>
        </w:rPr>
      </w:pPr>
      <w:r w:rsidRPr="00266B3B">
        <w:rPr>
          <w:sz w:val="24"/>
          <w:szCs w:val="22"/>
          <w:u w:val="single"/>
        </w:rPr>
        <w:t>Note:</w:t>
      </w:r>
      <w:r w:rsidRPr="00266B3B">
        <w:rPr>
          <w:sz w:val="24"/>
          <w:szCs w:val="22"/>
        </w:rPr>
        <w:t xml:space="preserve">  The regulations in 34 CFR part 79 apply to all applicants except federally recognized Indian Tribes.</w:t>
      </w:r>
    </w:p>
    <w:p w14:paraId="47FA28AD" w14:textId="748CDBD0" w:rsidR="0092050E" w:rsidRPr="0092050E" w:rsidRDefault="00266B3B" w:rsidP="0092050E">
      <w:pPr>
        <w:pStyle w:val="Note"/>
        <w:spacing w:before="120"/>
        <w:rPr>
          <w:sz w:val="24"/>
          <w:szCs w:val="22"/>
        </w:rPr>
      </w:pPr>
      <w:r w:rsidRPr="00266B3B">
        <w:rPr>
          <w:sz w:val="24"/>
          <w:szCs w:val="22"/>
          <w:u w:val="single"/>
        </w:rPr>
        <w:lastRenderedPageBreak/>
        <w:t>Note:</w:t>
      </w:r>
      <w:r w:rsidRPr="00266B3B">
        <w:rPr>
          <w:sz w:val="24"/>
          <w:szCs w:val="22"/>
        </w:rPr>
        <w:t xml:space="preserve">  The regulations in 34 CFR part 86 apply to institutions of higher education (IHEs) only.</w:t>
      </w:r>
      <w:r w:rsidR="0020161E" w:rsidRPr="0020161E">
        <w:rPr>
          <w:sz w:val="24"/>
          <w:szCs w:val="22"/>
        </w:rPr>
        <w:t xml:space="preserve"> </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EA97D31" w14:textId="4E84CD65" w:rsidR="002C1EDB" w:rsidRDefault="00266B3B" w:rsidP="00F011C9">
      <w:pPr>
        <w:pStyle w:val="FR-2"/>
        <w:rPr>
          <w:b w:val="0"/>
          <w:sz w:val="24"/>
          <w:szCs w:val="24"/>
        </w:rPr>
      </w:pPr>
      <w:r w:rsidRPr="00266B3B">
        <w:rPr>
          <w:b w:val="0"/>
          <w:sz w:val="24"/>
          <w:szCs w:val="24"/>
        </w:rPr>
        <w:t>Cooperative agreement.</w:t>
      </w:r>
    </w:p>
    <w:p w14:paraId="1D93D3CC" w14:textId="680E10DB"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0DBC83D7" w14:textId="77777777" w:rsidR="00266B3B" w:rsidRDefault="00266B3B" w:rsidP="00266B3B">
      <w:pPr>
        <w:spacing w:before="120" w:line="480" w:lineRule="auto"/>
      </w:pPr>
      <w:r w:rsidRPr="00266B3B">
        <w:rPr>
          <w:rFonts w:cs="Arial"/>
          <w:sz w:val="24"/>
        </w:rPr>
        <w:t>$6,250,000 in year one; $6,500,000 in years two through five.</w:t>
      </w:r>
      <w:r w:rsidRPr="00266B3B">
        <w:t xml:space="preserve"> </w:t>
      </w:r>
    </w:p>
    <w:p w14:paraId="7DFD5DB2" w14:textId="141A9744" w:rsidR="00FB47CA" w:rsidRDefault="00266B3B" w:rsidP="00266B3B">
      <w:pPr>
        <w:spacing w:before="120" w:line="480" w:lineRule="auto"/>
        <w:rPr>
          <w:rFonts w:cs="Arial"/>
          <w:sz w:val="24"/>
        </w:rPr>
      </w:pPr>
      <w:r>
        <w:tab/>
      </w:r>
      <w:r w:rsidRPr="00266B3B">
        <w:rPr>
          <w:rFonts w:cs="Arial"/>
          <w:sz w:val="24"/>
        </w:rPr>
        <w:t>Contingent upon the availability of funds and the quality of applications, we may make additional awards in FY 2025 from the list of unfunded applications from this competition.</w:t>
      </w:r>
    </w:p>
    <w:p w14:paraId="6DB01CE7" w14:textId="093312D6" w:rsidR="00895597" w:rsidRPr="00A21DDC" w:rsidRDefault="00266B3B" w:rsidP="00662561">
      <w:pPr>
        <w:pStyle w:val="FR-2"/>
        <w:pBdr>
          <w:bottom w:val="single" w:sz="4" w:space="1" w:color="auto"/>
        </w:pBdr>
        <w:rPr>
          <w:sz w:val="24"/>
          <w:szCs w:val="24"/>
        </w:rPr>
      </w:pPr>
      <w:r>
        <w:rPr>
          <w:sz w:val="24"/>
          <w:szCs w:val="24"/>
        </w:rPr>
        <w:t>Maximum Award</w:t>
      </w:r>
      <w:r w:rsidR="00895597" w:rsidRPr="00A21DDC">
        <w:rPr>
          <w:sz w:val="24"/>
          <w:szCs w:val="24"/>
        </w:rPr>
        <w:t>:</w:t>
      </w:r>
    </w:p>
    <w:p w14:paraId="321EAB73" w14:textId="148AC4F4" w:rsidR="00EF6B71" w:rsidRPr="00EF6B71" w:rsidRDefault="00266B3B" w:rsidP="00EF6B71">
      <w:pPr>
        <w:spacing w:line="480" w:lineRule="auto"/>
        <w:rPr>
          <w:rFonts w:ascii="Courier New" w:hAnsi="Courier New" w:cs="Courier New"/>
          <w:bCs/>
          <w:color w:val="000000"/>
          <w:sz w:val="24"/>
        </w:rPr>
      </w:pPr>
      <w:r w:rsidRPr="00266B3B">
        <w:rPr>
          <w:rFonts w:cs="Arial"/>
          <w:bCs/>
          <w:color w:val="000000"/>
          <w:sz w:val="24"/>
        </w:rPr>
        <w:t>We will not make an award exceeding $6,250,000 for a single budget period of 12 months in year one and $6,500,000 for a single budget period of 12 months in years two through five.</w:t>
      </w:r>
      <w:r>
        <w:rPr>
          <w:rFonts w:cs="Arial"/>
          <w:bCs/>
          <w:color w:val="000000"/>
          <w:sz w:val="24"/>
        </w:rPr>
        <w:t xml:space="preserve"> </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2CD6599E" w:rsidR="001516C6" w:rsidRPr="006928C3" w:rsidRDefault="00266B3B" w:rsidP="00F011C9">
      <w:pPr>
        <w:spacing w:before="120" w:line="480" w:lineRule="auto"/>
        <w:rPr>
          <w:rFonts w:cs="Arial"/>
          <w:sz w:val="24"/>
          <w:u w:val="single"/>
        </w:rPr>
      </w:pPr>
      <w:r>
        <w:rPr>
          <w:rFonts w:cs="Arial"/>
          <w:sz w:val="24"/>
        </w:rPr>
        <w:t>1</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t>Project Period:</w:t>
      </w:r>
      <w:r w:rsidR="004D7808" w:rsidRPr="006928C3">
        <w:rPr>
          <w:sz w:val="24"/>
          <w:szCs w:val="24"/>
        </w:rPr>
        <w:t xml:space="preserve"> </w:t>
      </w:r>
    </w:p>
    <w:p w14:paraId="342CDB2E" w14:textId="0A76AFC0" w:rsidR="008C4529" w:rsidRDefault="00266B3B" w:rsidP="00F011C9">
      <w:pPr>
        <w:spacing w:before="120" w:line="480" w:lineRule="auto"/>
        <w:rPr>
          <w:rFonts w:cs="Arial"/>
          <w:sz w:val="24"/>
        </w:rPr>
      </w:pPr>
      <w:r w:rsidRPr="00266B3B">
        <w:rPr>
          <w:rFonts w:cs="Arial"/>
          <w:sz w:val="24"/>
        </w:rPr>
        <w:t>Up to 60 months.</w:t>
      </w:r>
      <w:r>
        <w:rPr>
          <w:rFonts w:cs="Arial"/>
          <w:sz w:val="24"/>
        </w:rPr>
        <w:t xml:space="preserve"> </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467D8F38" w14:textId="6F106F40" w:rsidR="006705FE" w:rsidRDefault="00266B3B" w:rsidP="00266B3B">
      <w:pPr>
        <w:spacing w:before="120" w:line="480" w:lineRule="auto"/>
        <w:rPr>
          <w:rFonts w:cs="Arial"/>
          <w:sz w:val="24"/>
        </w:rPr>
      </w:pPr>
      <w:r w:rsidRPr="00266B3B">
        <w:rPr>
          <w:rFonts w:cs="Arial"/>
          <w:sz w:val="24"/>
        </w:rPr>
        <w:t>SEAs; State lead agencies under Part C of IDEA; LEAs, including public charter schools that are considered LEAs under State law; IHEs; other public agencies; private nonprofit organizations; freely associated States and outlying areas; Indian Tribes or Tribal organizations; and for-profit organizations.</w:t>
      </w:r>
      <w:r>
        <w:rPr>
          <w:rFonts w:cs="Arial"/>
          <w:sz w:val="24"/>
        </w:rPr>
        <w:t xml:space="preserve"> </w:t>
      </w:r>
    </w:p>
    <w:p w14:paraId="5B5B90AB" w14:textId="31EA33B2"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70D05">
        <w:rPr>
          <w:sz w:val="24"/>
          <w:szCs w:val="24"/>
        </w:rPr>
        <w:t xml:space="preserve">a. </w:t>
      </w:r>
      <w:r w:rsidRPr="006928C3">
        <w:rPr>
          <w:sz w:val="24"/>
          <w:szCs w:val="24"/>
        </w:rPr>
        <w:t>Cost Sharing or Matching:</w:t>
      </w:r>
      <w:r w:rsidR="004D7808" w:rsidRPr="006928C3">
        <w:rPr>
          <w:sz w:val="24"/>
          <w:szCs w:val="24"/>
        </w:rPr>
        <w:t xml:space="preserve"> </w:t>
      </w:r>
    </w:p>
    <w:p w14:paraId="340F018F" w14:textId="6E713160" w:rsidR="00074339" w:rsidRDefault="00277962" w:rsidP="00F011C9">
      <w:pPr>
        <w:pStyle w:val="Footer"/>
        <w:tabs>
          <w:tab w:val="clear" w:pos="4320"/>
          <w:tab w:val="clear" w:pos="8640"/>
        </w:tabs>
        <w:spacing w:before="120" w:line="480" w:lineRule="auto"/>
        <w:rPr>
          <w:rFonts w:cs="Arial"/>
          <w:sz w:val="24"/>
        </w:rPr>
      </w:pPr>
      <w:r w:rsidRPr="00277962">
        <w:rPr>
          <w:rFonts w:cs="Arial"/>
          <w:sz w:val="24"/>
        </w:rPr>
        <w:t>This competition does not require cost sharing or matching.</w:t>
      </w:r>
    </w:p>
    <w:p w14:paraId="6B1B929B" w14:textId="77777777" w:rsidR="00444AE5" w:rsidRPr="00444AE5" w:rsidRDefault="00970D05" w:rsidP="00444AE5">
      <w:pPr>
        <w:pStyle w:val="FR-2"/>
        <w:rPr>
          <w:sz w:val="24"/>
          <w:szCs w:val="24"/>
        </w:rPr>
      </w:pPr>
      <w:r w:rsidRPr="00444AE5">
        <w:rPr>
          <w:sz w:val="24"/>
          <w:szCs w:val="24"/>
        </w:rPr>
        <w:t xml:space="preserve">b. Indirect Cost Rate Information: </w:t>
      </w:r>
    </w:p>
    <w:p w14:paraId="5A1E1F54" w14:textId="01805A3E" w:rsidR="00360536" w:rsidRPr="001A1F1A" w:rsidRDefault="00CC39CB" w:rsidP="00972097">
      <w:pPr>
        <w:pStyle w:val="FR-2"/>
        <w:pBdr>
          <w:bottom w:val="none" w:sz="0" w:space="0" w:color="auto"/>
        </w:pBdr>
        <w:tabs>
          <w:tab w:val="left" w:pos="4230"/>
        </w:tabs>
        <w:spacing w:line="480" w:lineRule="auto"/>
        <w:ind w:left="0" w:firstLine="0"/>
        <w:rPr>
          <w:b w:val="0"/>
          <w:bCs/>
          <w:sz w:val="24"/>
          <w:szCs w:val="24"/>
        </w:rPr>
      </w:pPr>
      <w:r w:rsidRPr="00CC39CB">
        <w:rPr>
          <w:b w:val="0"/>
          <w:bCs/>
          <w:sz w:val="24"/>
          <w:szCs w:val="24"/>
        </w:rPr>
        <w:t xml:space="preserve">This program uses an unrestricted indirect cost rate.  For more information regarding indirect costs, or to obtain a negotiated indirect cost rate, please see </w:t>
      </w:r>
      <w:hyperlink r:id="rId39" w:history="1">
        <w:r w:rsidR="00A459DB" w:rsidRPr="003A4237">
          <w:rPr>
            <w:rStyle w:val="Hyperlink"/>
            <w:b w:val="0"/>
            <w:bCs/>
            <w:sz w:val="24"/>
            <w:szCs w:val="24"/>
          </w:rPr>
          <w:t>https://www2.ed.gov/about/offices/list/ocfo/intro.html</w:t>
        </w:r>
      </w:hyperlink>
      <w:r w:rsidR="00970D05" w:rsidRPr="001A1F1A">
        <w:rPr>
          <w:b w:val="0"/>
          <w:bCs/>
          <w:sz w:val="24"/>
          <w:szCs w:val="24"/>
        </w:rPr>
        <w:t>.</w:t>
      </w:r>
      <w:r w:rsidR="00A459DB">
        <w:rPr>
          <w:b w:val="0"/>
          <w:bCs/>
          <w:sz w:val="24"/>
          <w:szCs w:val="24"/>
        </w:rPr>
        <w:t xml:space="preserve"> </w:t>
      </w:r>
    </w:p>
    <w:p w14:paraId="2F798C16" w14:textId="77777777" w:rsidR="00444AE5" w:rsidRPr="003E4CD3" w:rsidRDefault="00970D05" w:rsidP="003E4CD3">
      <w:pPr>
        <w:pStyle w:val="FR-2"/>
        <w:rPr>
          <w:sz w:val="24"/>
          <w:szCs w:val="24"/>
        </w:rPr>
      </w:pPr>
      <w:r w:rsidRPr="003E4CD3">
        <w:rPr>
          <w:sz w:val="24"/>
          <w:szCs w:val="24"/>
        </w:rPr>
        <w:t xml:space="preserve">c. Administrative Cost Limitation: </w:t>
      </w:r>
    </w:p>
    <w:p w14:paraId="7186C644" w14:textId="4749DB42" w:rsidR="00E8173A" w:rsidRDefault="00266B3B" w:rsidP="00972097">
      <w:pPr>
        <w:pStyle w:val="FR-2"/>
        <w:pBdr>
          <w:bottom w:val="none" w:sz="0" w:space="0" w:color="auto"/>
        </w:pBdr>
        <w:spacing w:line="480" w:lineRule="auto"/>
        <w:ind w:left="0" w:firstLine="0"/>
        <w:rPr>
          <w:b w:val="0"/>
          <w:bCs/>
          <w:sz w:val="24"/>
          <w:szCs w:val="24"/>
        </w:rPr>
      </w:pPr>
      <w:r w:rsidRPr="00266B3B">
        <w:rPr>
          <w:b w:val="0"/>
          <w:bCs/>
          <w:sz w:val="24"/>
          <w:szCs w:val="24"/>
        </w:rPr>
        <w:t>This program does not include any program-specific limitation on administrative expenses.  All administrative expenses must be reasonable and necessary and conform to Cost Principles described in 2 CFR part 200 subpart E of the OMB Guidance for Federal Financial Assistance.</w:t>
      </w:r>
      <w:r>
        <w:rPr>
          <w:b w:val="0"/>
          <w:bCs/>
          <w:sz w:val="24"/>
          <w:szCs w:val="24"/>
        </w:rPr>
        <w:t xml:space="preserve"> </w:t>
      </w:r>
    </w:p>
    <w:p w14:paraId="66E0724C" w14:textId="169B4C63" w:rsidR="00E8173A" w:rsidRPr="006928C3" w:rsidRDefault="00E8173A" w:rsidP="005045FE">
      <w:pPr>
        <w:pStyle w:val="FR-2"/>
        <w:pBdr>
          <w:bottom w:val="single" w:sz="4" w:space="1" w:color="auto"/>
        </w:pBdr>
        <w:rPr>
          <w:sz w:val="24"/>
          <w:szCs w:val="24"/>
        </w:rPr>
      </w:pPr>
      <w:r>
        <w:rPr>
          <w:sz w:val="24"/>
          <w:szCs w:val="24"/>
        </w:rPr>
        <w:t>3</w:t>
      </w:r>
      <w:r w:rsidRPr="006928C3">
        <w:rPr>
          <w:sz w:val="24"/>
          <w:szCs w:val="24"/>
        </w:rPr>
        <w:t xml:space="preserve">. </w:t>
      </w:r>
      <w:r>
        <w:rPr>
          <w:sz w:val="24"/>
          <w:szCs w:val="24"/>
        </w:rPr>
        <w:t>Subgrantees</w:t>
      </w:r>
      <w:r w:rsidRPr="006928C3">
        <w:rPr>
          <w:sz w:val="24"/>
          <w:szCs w:val="24"/>
        </w:rPr>
        <w:t>:</w:t>
      </w:r>
    </w:p>
    <w:p w14:paraId="4AE5E7AF" w14:textId="215363FD" w:rsidR="00430C2B" w:rsidRDefault="00266B3B" w:rsidP="00E8173A">
      <w:pPr>
        <w:pStyle w:val="FR-2"/>
        <w:spacing w:before="120" w:after="0" w:line="480" w:lineRule="auto"/>
        <w:ind w:left="0" w:firstLine="0"/>
        <w:rPr>
          <w:sz w:val="24"/>
          <w:szCs w:val="24"/>
        </w:rPr>
      </w:pPr>
      <w:r w:rsidRPr="00266B3B">
        <w:rPr>
          <w:b w:val="0"/>
          <w:bCs/>
          <w:sz w:val="24"/>
          <w:szCs w:val="24"/>
        </w:rPr>
        <w:t xml:space="preserve">Under 34 CFR 75.708(b) and (c), a grantee under this competition may award subgrants--to directly carry out project activities described in its application--to the </w:t>
      </w:r>
      <w:r w:rsidRPr="00266B3B">
        <w:rPr>
          <w:b w:val="0"/>
          <w:bCs/>
          <w:sz w:val="24"/>
          <w:szCs w:val="24"/>
        </w:rPr>
        <w:lastRenderedPageBreak/>
        <w:t>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r>
        <w:rPr>
          <w:b w:val="0"/>
          <w:bCs/>
          <w:sz w:val="24"/>
          <w:szCs w:val="24"/>
        </w:rPr>
        <w:t xml:space="preserve"> </w:t>
      </w:r>
    </w:p>
    <w:p w14:paraId="7352A8A8" w14:textId="151E6A6F" w:rsidR="001516C6" w:rsidRPr="006928C3" w:rsidRDefault="00970D05" w:rsidP="00C2555C">
      <w:pPr>
        <w:pStyle w:val="FR-2"/>
        <w:rPr>
          <w:sz w:val="24"/>
          <w:szCs w:val="24"/>
        </w:rPr>
      </w:pPr>
      <w:r>
        <w:rPr>
          <w:sz w:val="24"/>
          <w:szCs w:val="24"/>
        </w:rPr>
        <w:t>4</w:t>
      </w:r>
      <w:r w:rsidR="001516C6" w:rsidRPr="006928C3">
        <w:rPr>
          <w:sz w:val="24"/>
          <w:szCs w:val="24"/>
        </w:rPr>
        <w:t>.</w:t>
      </w:r>
      <w:r w:rsidR="004D7808" w:rsidRPr="006928C3">
        <w:rPr>
          <w:sz w:val="24"/>
          <w:szCs w:val="24"/>
        </w:rPr>
        <w:t xml:space="preserve"> </w:t>
      </w:r>
      <w:r w:rsidR="001516C6" w:rsidRPr="006928C3">
        <w:rPr>
          <w:sz w:val="24"/>
          <w:szCs w:val="24"/>
        </w:rPr>
        <w:t>Other:</w:t>
      </w:r>
      <w:r w:rsidR="004D7808" w:rsidRPr="006928C3">
        <w:rPr>
          <w:sz w:val="24"/>
          <w:szCs w:val="24"/>
        </w:rPr>
        <w:t xml:space="preserve"> </w:t>
      </w:r>
      <w:r w:rsidR="001516C6" w:rsidRPr="006928C3">
        <w:rPr>
          <w:sz w:val="24"/>
          <w:szCs w:val="24"/>
        </w:rPr>
        <w:t>General Requirements:</w:t>
      </w:r>
    </w:p>
    <w:p w14:paraId="3A979668" w14:textId="71156A9E" w:rsidR="00F95864" w:rsidRPr="00F95864" w:rsidRDefault="00F95864" w:rsidP="00F95864">
      <w:pPr>
        <w:pStyle w:val="Footer"/>
        <w:spacing w:before="120" w:line="480" w:lineRule="auto"/>
        <w:ind w:left="360"/>
        <w:rPr>
          <w:rFonts w:cs="Arial"/>
          <w:sz w:val="24"/>
        </w:rPr>
      </w:pPr>
      <w:r>
        <w:rPr>
          <w:rFonts w:cs="Arial"/>
          <w:sz w:val="24"/>
        </w:rPr>
        <w:t xml:space="preserve">(a) </w:t>
      </w:r>
      <w:r w:rsidRPr="00F95864">
        <w:rPr>
          <w:rFonts w:cs="Arial"/>
          <w:sz w:val="24"/>
        </w:rPr>
        <w:t>Recipients of funding under this competition must make positive efforts to employ and advance in employment qualified individuals with disabilities (see section 606 of IDEA).</w:t>
      </w:r>
    </w:p>
    <w:p w14:paraId="1C5AD429" w14:textId="3BA5CD0E" w:rsidR="00F95864" w:rsidRDefault="00F95864" w:rsidP="00F95864">
      <w:pPr>
        <w:pStyle w:val="Footer"/>
        <w:spacing w:before="120" w:line="480" w:lineRule="auto"/>
        <w:ind w:left="360"/>
        <w:rPr>
          <w:rFonts w:cs="Arial"/>
          <w:sz w:val="24"/>
        </w:rPr>
      </w:pPr>
      <w:r>
        <w:rPr>
          <w:rFonts w:cs="Arial"/>
          <w:sz w:val="24"/>
        </w:rPr>
        <w:t xml:space="preserve">(b) </w:t>
      </w:r>
      <w:r w:rsidRPr="00F95864">
        <w:rPr>
          <w:rFonts w:cs="Arial"/>
          <w:sz w:val="24"/>
        </w:rPr>
        <w:t>Applicants for, and recipients of, funding must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2F2BAA27" w14:textId="2D02E578" w:rsidR="00B338FB" w:rsidRDefault="00B338FB" w:rsidP="00F011C9">
      <w:pPr>
        <w:pStyle w:val="BodyTextIndent2"/>
        <w:spacing w:before="120" w:after="0"/>
        <w:ind w:left="0"/>
        <w:rPr>
          <w:rFonts w:cs="Arial"/>
          <w:sz w:val="24"/>
        </w:rPr>
      </w:pPr>
      <w:r w:rsidRPr="00B338FB">
        <w:rPr>
          <w:rFonts w:cs="Arial"/>
          <w:sz w:val="24"/>
        </w:rPr>
        <w:t xml:space="preserve"> Applicants are required to follow the Common Instructions for Applicants to Department of Education Discretionary Grant Programs, published in the Federal Register on December 7, 2022 (87 FR 75045) and available at </w:t>
      </w:r>
      <w:hyperlink r:id="rId40" w:history="1">
        <w:r w:rsidR="00966BE5" w:rsidRPr="003A4237">
          <w:rPr>
            <w:rStyle w:val="Hyperlink"/>
            <w:rFonts w:cs="Arial"/>
            <w:sz w:val="24"/>
          </w:rPr>
          <w:t>www.federalregister.gov/documents/2022/12/07/2022-26554/common-instructions-for-applicants-to-department-of-education-discretionary-grant-programs</w:t>
        </w:r>
      </w:hyperlink>
      <w:r w:rsidR="00966BE5">
        <w:rPr>
          <w:rFonts w:cs="Arial"/>
          <w:sz w:val="24"/>
        </w:rPr>
        <w:t xml:space="preserve"> </w:t>
      </w:r>
      <w:r w:rsidRPr="00B338FB">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E20C8A">
        <w:rPr>
          <w:sz w:val="24"/>
          <w:szCs w:val="24"/>
        </w:rPr>
        <w:t>Intergovernmental Review</w:t>
      </w:r>
      <w:r w:rsidRPr="00E20C8A">
        <w:rPr>
          <w:sz w:val="24"/>
          <w:szCs w:val="24"/>
        </w:rPr>
        <w:t>:</w:t>
      </w:r>
    </w:p>
    <w:p w14:paraId="414D0449" w14:textId="77777777" w:rsidR="004A1E22" w:rsidRDefault="004A1E22" w:rsidP="00F011C9">
      <w:pPr>
        <w:pStyle w:val="Footer"/>
        <w:tabs>
          <w:tab w:val="clear" w:pos="4320"/>
          <w:tab w:val="clear" w:pos="8640"/>
        </w:tabs>
        <w:spacing w:before="120" w:line="480" w:lineRule="auto"/>
        <w:rPr>
          <w:rFonts w:cs="Arial"/>
          <w:sz w:val="24"/>
        </w:rPr>
      </w:pPr>
      <w:r w:rsidRPr="004A1E22">
        <w:rPr>
          <w:rFonts w:cs="Arial"/>
          <w:sz w:val="24"/>
        </w:rPr>
        <w:t>This competition is subject to Executive Order 12372 and the regulations in 34 CFR part 79.  Information about Intergovernmental Review of Federal Programs under Executive Order 12372 is in the application package for this competition.  However, under 34 CFR 79.8(a), we waive intergovernmental review in order to make an award by the end of FY 2024.</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2E3B11A2" w:rsidR="00C8041F" w:rsidRDefault="00040C67" w:rsidP="00F011C9">
      <w:pPr>
        <w:spacing w:before="120" w:line="480" w:lineRule="auto"/>
        <w:rPr>
          <w:rFonts w:cs="Arial"/>
          <w:sz w:val="24"/>
        </w:rPr>
      </w:pPr>
      <w:r w:rsidRPr="00040C67">
        <w:rPr>
          <w:rFonts w:cs="Arial"/>
          <w:sz w:val="24"/>
        </w:rPr>
        <w:t>We reference regulations outlining funding restrictions in the Applicable Regulations section of this notice.</w:t>
      </w:r>
    </w:p>
    <w:p w14:paraId="3A3D0186" w14:textId="1915CB6D" w:rsidR="00DA296B" w:rsidRPr="006928C3" w:rsidRDefault="008566C2" w:rsidP="00F011C9">
      <w:pPr>
        <w:pStyle w:val="FR-2"/>
        <w:rPr>
          <w:sz w:val="24"/>
          <w:szCs w:val="24"/>
        </w:rPr>
      </w:pPr>
      <w:r>
        <w:rPr>
          <w:sz w:val="24"/>
          <w:szCs w:val="24"/>
        </w:rPr>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6A1F00D6" w14:textId="61E7337D" w:rsidR="00266B3B" w:rsidRPr="00266B3B" w:rsidRDefault="00266B3B" w:rsidP="00266B3B">
      <w:pPr>
        <w:keepNext/>
        <w:spacing w:before="120" w:line="480" w:lineRule="auto"/>
        <w:rPr>
          <w:rFonts w:cs="Arial"/>
          <w:sz w:val="24"/>
        </w:rPr>
      </w:pPr>
      <w:r>
        <w:rPr>
          <w:rFonts w:cs="Arial"/>
          <w:sz w:val="24"/>
        </w:rPr>
        <w:tab/>
      </w:r>
      <w:r w:rsidRPr="00266B3B">
        <w:rPr>
          <w:rFonts w:cs="Arial"/>
          <w:sz w:val="24"/>
        </w:rPr>
        <w:t xml:space="preserve">The application narrative is where you, the applicant, address the selection criteria that reviewers use to evaluate your application.  We recommend that you (1) </w:t>
      </w:r>
      <w:r w:rsidRPr="00266B3B">
        <w:rPr>
          <w:rFonts w:cs="Arial"/>
          <w:sz w:val="24"/>
        </w:rPr>
        <w:lastRenderedPageBreak/>
        <w:t>limit the application narrative to no more than 70 pages and (2) use the following standards:</w:t>
      </w:r>
    </w:p>
    <w:p w14:paraId="4270086E" w14:textId="252B2B09" w:rsidR="00266B3B" w:rsidRPr="00266B3B" w:rsidRDefault="00266B3B" w:rsidP="00266B3B">
      <w:pPr>
        <w:keepNext/>
        <w:spacing w:before="120" w:line="480" w:lineRule="auto"/>
        <w:rPr>
          <w:rFonts w:cs="Arial"/>
          <w:sz w:val="24"/>
        </w:rPr>
      </w:pPr>
      <w:r>
        <w:rPr>
          <w:rFonts w:cs="Arial"/>
          <w:sz w:val="24"/>
        </w:rPr>
        <w:tab/>
      </w:r>
      <w:r w:rsidRPr="00266B3B">
        <w:rPr>
          <w:rFonts w:cs="Arial"/>
          <w:sz w:val="24"/>
        </w:rPr>
        <w:t>•  A “page” is 8.5" x 11", on one side only, with 1" margins at the top, bottom, and both sides.</w:t>
      </w:r>
    </w:p>
    <w:p w14:paraId="5F003302" w14:textId="041EC992" w:rsidR="00266B3B" w:rsidRPr="00266B3B" w:rsidRDefault="00266B3B" w:rsidP="00266B3B">
      <w:pPr>
        <w:keepNext/>
        <w:spacing w:before="120" w:line="480" w:lineRule="auto"/>
        <w:rPr>
          <w:rFonts w:cs="Arial"/>
          <w:sz w:val="24"/>
        </w:rPr>
      </w:pPr>
      <w:r>
        <w:rPr>
          <w:rFonts w:cs="Arial"/>
          <w:sz w:val="24"/>
        </w:rPr>
        <w:tab/>
      </w:r>
      <w:r w:rsidRPr="00266B3B">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25B1C5C5" w14:textId="2C279C97" w:rsidR="00266B3B" w:rsidRPr="00266B3B" w:rsidRDefault="00266B3B" w:rsidP="00266B3B">
      <w:pPr>
        <w:keepNext/>
        <w:spacing w:before="120" w:line="480" w:lineRule="auto"/>
        <w:rPr>
          <w:rFonts w:cs="Arial"/>
          <w:sz w:val="24"/>
        </w:rPr>
      </w:pPr>
      <w:r>
        <w:rPr>
          <w:rFonts w:cs="Arial"/>
          <w:sz w:val="24"/>
        </w:rPr>
        <w:tab/>
      </w:r>
      <w:r w:rsidRPr="00266B3B">
        <w:rPr>
          <w:rFonts w:cs="Arial"/>
          <w:sz w:val="24"/>
        </w:rPr>
        <w:t>•  Use a font that is 12 point or larger.</w:t>
      </w:r>
    </w:p>
    <w:p w14:paraId="2FFCDB94" w14:textId="06AF0954" w:rsidR="00266B3B" w:rsidRPr="00266B3B" w:rsidRDefault="00266B3B" w:rsidP="00266B3B">
      <w:pPr>
        <w:keepNext/>
        <w:spacing w:before="120" w:line="480" w:lineRule="auto"/>
        <w:rPr>
          <w:rFonts w:cs="Arial"/>
          <w:sz w:val="24"/>
        </w:rPr>
      </w:pPr>
      <w:r>
        <w:rPr>
          <w:rFonts w:cs="Arial"/>
          <w:sz w:val="24"/>
        </w:rPr>
        <w:tab/>
      </w:r>
      <w:r w:rsidRPr="00266B3B">
        <w:rPr>
          <w:rFonts w:cs="Arial"/>
          <w:sz w:val="24"/>
        </w:rPr>
        <w:t>•  Use one of the following fonts:  Times New Roman, Courier, Courier New, or Arial.</w:t>
      </w:r>
    </w:p>
    <w:p w14:paraId="283D4209" w14:textId="04057F09" w:rsidR="00F970A5" w:rsidRDefault="00266B3B" w:rsidP="00F970A5">
      <w:pPr>
        <w:keepNext/>
        <w:spacing w:before="120" w:line="480" w:lineRule="auto"/>
        <w:rPr>
          <w:rFonts w:cs="Arial"/>
          <w:sz w:val="24"/>
        </w:rPr>
      </w:pPr>
      <w:r>
        <w:rPr>
          <w:rFonts w:cs="Arial"/>
          <w:sz w:val="24"/>
        </w:rPr>
        <w:tab/>
      </w:r>
      <w:r w:rsidRPr="00266B3B">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3" w:name="_Hlk155862972"/>
      <w:bookmarkStart w:id="14"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3"/>
    <w:p w14:paraId="59EA0651" w14:textId="77777777" w:rsidR="008421C6" w:rsidRPr="008421C6" w:rsidRDefault="008421C6" w:rsidP="008421C6">
      <w:pPr>
        <w:pStyle w:val="Footer"/>
        <w:spacing w:before="120" w:line="480" w:lineRule="auto"/>
        <w:rPr>
          <w:rFonts w:cs="Arial"/>
          <w:sz w:val="24"/>
        </w:rPr>
      </w:pPr>
      <w:r w:rsidRPr="008421C6">
        <w:rPr>
          <w:rFonts w:cs="Arial"/>
          <w:sz w:val="24"/>
        </w:rPr>
        <w:t>The selection criteria for this competition are from 34 CFR 75.210 and are as follows:</w:t>
      </w:r>
    </w:p>
    <w:p w14:paraId="020137CB" w14:textId="77777777" w:rsidR="008421C6" w:rsidRPr="008421C6" w:rsidRDefault="008421C6" w:rsidP="008421C6">
      <w:pPr>
        <w:pStyle w:val="Footer"/>
        <w:spacing w:before="120" w:line="480" w:lineRule="auto"/>
        <w:rPr>
          <w:rFonts w:cs="Arial"/>
          <w:sz w:val="24"/>
          <w:u w:val="single"/>
        </w:rPr>
      </w:pPr>
      <w:r w:rsidRPr="008421C6">
        <w:rPr>
          <w:rFonts w:cs="Arial"/>
          <w:sz w:val="24"/>
          <w:u w:val="single"/>
        </w:rPr>
        <w:t>(a)  Significance (10 points).</w:t>
      </w:r>
    </w:p>
    <w:p w14:paraId="03C607CB" w14:textId="676843A3" w:rsidR="008421C6" w:rsidRPr="008421C6" w:rsidRDefault="008421C6" w:rsidP="002F2656">
      <w:pPr>
        <w:pStyle w:val="Footer"/>
        <w:tabs>
          <w:tab w:val="clear" w:pos="4320"/>
          <w:tab w:val="clear" w:pos="8640"/>
        </w:tabs>
        <w:spacing w:before="120" w:line="480" w:lineRule="auto"/>
        <w:rPr>
          <w:rFonts w:cs="Arial"/>
          <w:sz w:val="24"/>
        </w:rPr>
      </w:pPr>
      <w:r>
        <w:rPr>
          <w:rFonts w:cs="Arial"/>
          <w:sz w:val="24"/>
        </w:rPr>
        <w:tab/>
      </w:r>
      <w:r w:rsidRPr="008421C6">
        <w:rPr>
          <w:rFonts w:cs="Arial"/>
          <w:sz w:val="24"/>
        </w:rPr>
        <w:t>(1)  The Secretary considers the significance of the proposed project.</w:t>
      </w:r>
    </w:p>
    <w:p w14:paraId="5F25AE32" w14:textId="7EBF7BBC" w:rsidR="008421C6" w:rsidRPr="008421C6" w:rsidRDefault="008421C6" w:rsidP="008421C6">
      <w:pPr>
        <w:pStyle w:val="Footer"/>
        <w:tabs>
          <w:tab w:val="clear" w:pos="4320"/>
          <w:tab w:val="clear" w:pos="8640"/>
        </w:tabs>
        <w:spacing w:before="120" w:line="480" w:lineRule="auto"/>
        <w:rPr>
          <w:rFonts w:cs="Arial"/>
          <w:sz w:val="24"/>
        </w:rPr>
      </w:pPr>
      <w:r>
        <w:rPr>
          <w:rFonts w:cs="Arial"/>
          <w:sz w:val="24"/>
        </w:rPr>
        <w:tab/>
      </w:r>
      <w:r w:rsidRPr="008421C6">
        <w:rPr>
          <w:rFonts w:cs="Arial"/>
          <w:sz w:val="24"/>
        </w:rPr>
        <w:t>(2)  In determining the significance of the proposed project, the Secretary considers the following factors:</w:t>
      </w:r>
    </w:p>
    <w:p w14:paraId="43988E85" w14:textId="6E8DBE24" w:rsidR="008421C6" w:rsidRPr="008421C6" w:rsidRDefault="002F2656" w:rsidP="008421C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w:t>
      </w:r>
      <w:proofErr w:type="spellStart"/>
      <w:r w:rsidR="008421C6" w:rsidRPr="008421C6">
        <w:rPr>
          <w:rFonts w:cs="Arial"/>
          <w:sz w:val="24"/>
        </w:rPr>
        <w:t>i</w:t>
      </w:r>
      <w:proofErr w:type="spellEnd"/>
      <w:r w:rsidR="008421C6" w:rsidRPr="008421C6">
        <w:rPr>
          <w:rFonts w:cs="Arial"/>
          <w:sz w:val="24"/>
        </w:rPr>
        <w:t>)  The extent to which specific gaps or weaknesses in services, infrastructure, or opportunities have been identified and will be addressed by the proposed project, including the nature and magnitude of those gaps or weaknesses.</w:t>
      </w:r>
    </w:p>
    <w:p w14:paraId="4EA0511E" w14:textId="2DEF1077"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  The importance or magnitude of the results or outcomes likely to be attained by the proposed project.</w:t>
      </w:r>
    </w:p>
    <w:p w14:paraId="7754CCB4" w14:textId="77777777" w:rsidR="008421C6" w:rsidRPr="002F2656" w:rsidRDefault="008421C6" w:rsidP="002F2656">
      <w:pPr>
        <w:pStyle w:val="Footer"/>
        <w:tabs>
          <w:tab w:val="clear" w:pos="4320"/>
          <w:tab w:val="clear" w:pos="8640"/>
        </w:tabs>
        <w:spacing w:before="120" w:line="480" w:lineRule="auto"/>
        <w:rPr>
          <w:rFonts w:cs="Arial"/>
          <w:sz w:val="24"/>
          <w:u w:val="single"/>
        </w:rPr>
      </w:pPr>
      <w:r w:rsidRPr="002F2656">
        <w:rPr>
          <w:rFonts w:cs="Arial"/>
          <w:sz w:val="24"/>
          <w:u w:val="single"/>
        </w:rPr>
        <w:t>(b)  Quality of project services (35 points).</w:t>
      </w:r>
    </w:p>
    <w:p w14:paraId="0B3E094F" w14:textId="47577029"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(1)  The Secretary considers the quality of the services to be provided by the proposed project.</w:t>
      </w:r>
    </w:p>
    <w:p w14:paraId="65F7CF2C" w14:textId="0076A0F3"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6ED3C304" w14:textId="62094BC3"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(3)  In addition, the Secretary considers the following factors:</w:t>
      </w:r>
    </w:p>
    <w:p w14:paraId="4CED7035" w14:textId="19AC6E9B"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lastRenderedPageBreak/>
        <w:tab/>
      </w:r>
      <w:r w:rsidR="008421C6" w:rsidRPr="008421C6">
        <w:rPr>
          <w:rFonts w:cs="Arial"/>
          <w:sz w:val="24"/>
        </w:rPr>
        <w:t>(</w:t>
      </w:r>
      <w:proofErr w:type="spellStart"/>
      <w:r w:rsidR="008421C6" w:rsidRPr="008421C6">
        <w:rPr>
          <w:rFonts w:cs="Arial"/>
          <w:sz w:val="24"/>
        </w:rPr>
        <w:t>i</w:t>
      </w:r>
      <w:proofErr w:type="spellEnd"/>
      <w:r w:rsidR="008421C6" w:rsidRPr="008421C6">
        <w:rPr>
          <w:rFonts w:cs="Arial"/>
          <w:sz w:val="24"/>
        </w:rPr>
        <w:t>)  The extent to which the goals, objectives, and outcomes to be achieved by the proposed project are clearly specified and measurable.</w:t>
      </w:r>
    </w:p>
    <w:p w14:paraId="4BF66F8E" w14:textId="071BEB6E"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  The extent to which there is a conceptual framework underlying the proposed research or demonstration activities and the quality of that framework.</w:t>
      </w:r>
    </w:p>
    <w:p w14:paraId="48226D4E" w14:textId="55239A80"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(iii)  The extent to which the services to be provided by the proposed project reflect up-to-date knowledge from research and effective practice.</w:t>
      </w:r>
    </w:p>
    <w:p w14:paraId="6BC8378E" w14:textId="51EAFB89"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7B0823D7" w14:textId="3EC0AB35"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  The extent to which the TA services to be provided by the proposed project involve the use of efficient strategies, including the use of technology, as appropriate, and the leveraging of non-project resources.</w:t>
      </w:r>
    </w:p>
    <w:p w14:paraId="0253E69F" w14:textId="0074F470"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(vi)  The adequacy of mechanisms for ensuring high-quality products and services from the proposed project.</w:t>
      </w:r>
    </w:p>
    <w:p w14:paraId="67C30A72" w14:textId="6ECFDEE7" w:rsidR="008421C6" w:rsidRPr="002F2656" w:rsidRDefault="002F2656" w:rsidP="002F2656">
      <w:pPr>
        <w:pStyle w:val="Footer"/>
        <w:tabs>
          <w:tab w:val="clear" w:pos="4320"/>
          <w:tab w:val="clear" w:pos="8640"/>
        </w:tabs>
        <w:spacing w:before="120" w:line="480" w:lineRule="auto"/>
        <w:rPr>
          <w:rFonts w:cs="Arial"/>
          <w:sz w:val="24"/>
          <w:u w:val="single"/>
        </w:rPr>
      </w:pPr>
      <w:r>
        <w:rPr>
          <w:rFonts w:cs="Arial"/>
          <w:sz w:val="24"/>
          <w:u w:val="single"/>
        </w:rPr>
        <w:t>(c)</w:t>
      </w:r>
      <w:r w:rsidR="008421C6" w:rsidRPr="002F2656">
        <w:rPr>
          <w:rFonts w:cs="Arial"/>
          <w:sz w:val="24"/>
          <w:u w:val="single"/>
        </w:rPr>
        <w:t xml:space="preserve">  Quality of the project evaluation (15 points).</w:t>
      </w:r>
    </w:p>
    <w:p w14:paraId="4074A975" w14:textId="21D21A8C"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(1)  The Secretary considers the quality of the evaluation to be conducted of the proposed project.</w:t>
      </w:r>
    </w:p>
    <w:p w14:paraId="5695C984" w14:textId="2D64695D"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(2)  In determining the quality of the evaluation, the Secretary considers the following factors:</w:t>
      </w:r>
    </w:p>
    <w:p w14:paraId="4B60A8E4" w14:textId="002ADC89"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w:t>
      </w:r>
      <w:proofErr w:type="spellStart"/>
      <w:r w:rsidR="008421C6" w:rsidRPr="008421C6">
        <w:rPr>
          <w:rFonts w:cs="Arial"/>
          <w:sz w:val="24"/>
        </w:rPr>
        <w:t>i</w:t>
      </w:r>
      <w:proofErr w:type="spellEnd"/>
      <w:r w:rsidR="008421C6" w:rsidRPr="008421C6">
        <w:rPr>
          <w:rFonts w:cs="Arial"/>
          <w:sz w:val="24"/>
        </w:rPr>
        <w:t>)  The extent to which the methods of evaluation are thorough, feasible, and appropriate to the goals, objectives, and outcomes of the proposed project.</w:t>
      </w:r>
    </w:p>
    <w:p w14:paraId="563C07CC" w14:textId="37A73AFB"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lastRenderedPageBreak/>
        <w:tab/>
      </w:r>
      <w:r w:rsidR="008421C6" w:rsidRPr="008421C6">
        <w:rPr>
          <w:rFonts w:cs="Arial"/>
          <w:sz w:val="24"/>
        </w:rPr>
        <w:t>(ii)  The extent to which the methods of evaluation provide for examining the effectiveness of project implementation strategies.</w:t>
      </w:r>
    </w:p>
    <w:p w14:paraId="5803F633" w14:textId="258E7ACA"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(iii)  The extent to which the methods of evaluation will provide performance feedback and permit periodic assessment of progress toward achieving intended outcomes.</w:t>
      </w:r>
    </w:p>
    <w:p w14:paraId="2B08DB3E" w14:textId="6609556C"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0DCFB5C3" w14:textId="77777777" w:rsidR="008421C6" w:rsidRPr="002F2656" w:rsidRDefault="008421C6" w:rsidP="002F2656">
      <w:pPr>
        <w:pStyle w:val="Footer"/>
        <w:tabs>
          <w:tab w:val="clear" w:pos="4320"/>
          <w:tab w:val="clear" w:pos="8640"/>
        </w:tabs>
        <w:spacing w:before="120" w:line="480" w:lineRule="auto"/>
        <w:rPr>
          <w:rFonts w:cs="Arial"/>
          <w:sz w:val="24"/>
          <w:u w:val="single"/>
        </w:rPr>
      </w:pPr>
      <w:r w:rsidRPr="002F2656">
        <w:rPr>
          <w:rFonts w:cs="Arial"/>
          <w:sz w:val="24"/>
          <w:u w:val="single"/>
        </w:rPr>
        <w:t>(d)  Adequacy of resources and quality of project personnel (20 points).</w:t>
      </w:r>
    </w:p>
    <w:p w14:paraId="747CC451" w14:textId="0F1EF95D"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(1)  The Secretary considers the adequacy of resources for the proposed project and the quality of the personnel who will carry out the proposed project.</w:t>
      </w:r>
    </w:p>
    <w:p w14:paraId="71844664" w14:textId="32511231"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7A8D6AFA" w14:textId="6B33BE7C"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(3)  In addition, the Secretary considers the following factors:</w:t>
      </w:r>
    </w:p>
    <w:p w14:paraId="1E4DF461" w14:textId="3B1F8F56"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w:t>
      </w:r>
      <w:proofErr w:type="spellStart"/>
      <w:r w:rsidR="008421C6" w:rsidRPr="008421C6">
        <w:rPr>
          <w:rFonts w:cs="Arial"/>
          <w:sz w:val="24"/>
        </w:rPr>
        <w:t>i</w:t>
      </w:r>
      <w:proofErr w:type="spellEnd"/>
      <w:r w:rsidR="008421C6" w:rsidRPr="008421C6">
        <w:rPr>
          <w:rFonts w:cs="Arial"/>
          <w:sz w:val="24"/>
        </w:rPr>
        <w:t>)  The qualifications, including relevant training and experience, of the project director or principal investigator.</w:t>
      </w:r>
    </w:p>
    <w:p w14:paraId="2FA4F4F2" w14:textId="44CAAC7C"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  The qualifications, including relevant training and experience, of key project personnel.</w:t>
      </w:r>
    </w:p>
    <w:p w14:paraId="6655BB3B" w14:textId="2E47ED83"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(iii)  The qualifications, including relevant training and experience, of project consultants or subcontractors.</w:t>
      </w:r>
    </w:p>
    <w:p w14:paraId="01FCC60A" w14:textId="186F739D"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lastRenderedPageBreak/>
        <w:tab/>
      </w:r>
      <w:r w:rsidR="008421C6" w:rsidRPr="008421C6">
        <w:rPr>
          <w:rFonts w:cs="Arial"/>
          <w:sz w:val="24"/>
        </w:rPr>
        <w:t>(iv)  The qualifications, including relevant training, experience, and independence, of the evaluator.</w:t>
      </w:r>
    </w:p>
    <w:p w14:paraId="59462DEC" w14:textId="06B30A48"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  The adequacy of support, including facilities, equipment, supplies, and other resources, from the applicant organization or the lead applicant organization.</w:t>
      </w:r>
    </w:p>
    <w:p w14:paraId="745C8ABA" w14:textId="1D9E2122"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(vi)  The relevance and demonstrated commitment of each partner in the proposed project to the implementation and success of the project.</w:t>
      </w:r>
    </w:p>
    <w:p w14:paraId="1D430A2B" w14:textId="5669D8F0"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(vii)  The extent to which the budget is adequate to support the proposed project.</w:t>
      </w:r>
    </w:p>
    <w:p w14:paraId="2FE9CC31" w14:textId="35B442E2"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(viii)  The extent to which the costs are reasonable in relation to the objectives, design, and potential significance of the proposed project.</w:t>
      </w:r>
    </w:p>
    <w:p w14:paraId="374B52F6" w14:textId="77777777" w:rsidR="008421C6" w:rsidRPr="002F2656" w:rsidRDefault="008421C6" w:rsidP="002F2656">
      <w:pPr>
        <w:pStyle w:val="Footer"/>
        <w:tabs>
          <w:tab w:val="clear" w:pos="4320"/>
          <w:tab w:val="clear" w:pos="8640"/>
        </w:tabs>
        <w:spacing w:before="120" w:line="480" w:lineRule="auto"/>
        <w:rPr>
          <w:rFonts w:cs="Arial"/>
          <w:sz w:val="24"/>
          <w:u w:val="single"/>
        </w:rPr>
      </w:pPr>
      <w:r w:rsidRPr="002F2656">
        <w:rPr>
          <w:rFonts w:cs="Arial"/>
          <w:sz w:val="24"/>
          <w:u w:val="single"/>
        </w:rPr>
        <w:t>(e)  Quality of the management plan (20 points).</w:t>
      </w:r>
    </w:p>
    <w:p w14:paraId="5FBA7511" w14:textId="5F76ADD1"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(1)  The Secretary considers the quality of the management plan for the proposed project.</w:t>
      </w:r>
    </w:p>
    <w:p w14:paraId="0F29F4E1" w14:textId="6DAD65ED"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(2)  In determining the quality of the management plan for the proposed project, the Secretary considers the following factors:</w:t>
      </w:r>
    </w:p>
    <w:p w14:paraId="57A41E33" w14:textId="302C14DB"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w:t>
      </w:r>
      <w:proofErr w:type="spellStart"/>
      <w:r w:rsidR="008421C6" w:rsidRPr="008421C6">
        <w:rPr>
          <w:rFonts w:cs="Arial"/>
          <w:sz w:val="24"/>
        </w:rPr>
        <w:t>i</w:t>
      </w:r>
      <w:proofErr w:type="spellEnd"/>
      <w:r w:rsidR="008421C6" w:rsidRPr="008421C6">
        <w:rPr>
          <w:rFonts w:cs="Arial"/>
          <w:sz w:val="24"/>
        </w:rPr>
        <w:t>)  The adequacy of the management plan to achieve the objectives of the proposed project on time and within budget, including clearly defined responsibilities, timelines, and milestones for accomplishing project tasks.</w:t>
      </w:r>
    </w:p>
    <w:p w14:paraId="4E2768C9" w14:textId="2628F4CB"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(ii)  The extent to which the time commitments of the project director and principal investigator and other key project personnel are appropriate and adequate to meet the objectives of the proposed project.</w:t>
      </w:r>
    </w:p>
    <w:p w14:paraId="58EBD430" w14:textId="0C43E46B" w:rsidR="008421C6" w:rsidRPr="008421C6" w:rsidRDefault="002F2656" w:rsidP="002F2656">
      <w:pPr>
        <w:pStyle w:val="Footer"/>
        <w:tabs>
          <w:tab w:val="clear" w:pos="4320"/>
          <w:tab w:val="clear" w:pos="8640"/>
        </w:tabs>
        <w:spacing w:before="120" w:line="480" w:lineRule="auto"/>
        <w:rPr>
          <w:rFonts w:cs="Arial"/>
          <w:sz w:val="24"/>
        </w:rPr>
      </w:pPr>
      <w:r>
        <w:rPr>
          <w:rFonts w:cs="Arial"/>
          <w:sz w:val="24"/>
        </w:rPr>
        <w:lastRenderedPageBreak/>
        <w:tab/>
      </w:r>
      <w:r w:rsidR="008421C6" w:rsidRPr="008421C6">
        <w:rPr>
          <w:rFonts w:cs="Arial"/>
          <w:sz w:val="24"/>
        </w:rPr>
        <w:t>(iii)  The adequacy of mechanisms for ensuring high-quality products and services from the proposed project.</w:t>
      </w:r>
    </w:p>
    <w:p w14:paraId="3068D07F" w14:textId="239E9A17" w:rsidR="0029496A" w:rsidRDefault="002F2656" w:rsidP="002F2656">
      <w:pPr>
        <w:pStyle w:val="Footer"/>
        <w:tabs>
          <w:tab w:val="clear" w:pos="4320"/>
          <w:tab w:val="clear" w:pos="8640"/>
        </w:tabs>
        <w:spacing w:before="120" w:line="480" w:lineRule="auto"/>
        <w:rPr>
          <w:rFonts w:cs="Arial"/>
          <w:sz w:val="24"/>
        </w:rPr>
      </w:pPr>
      <w:r>
        <w:rPr>
          <w:rFonts w:cs="Arial"/>
          <w:sz w:val="24"/>
        </w:rPr>
        <w:tab/>
      </w:r>
      <w:r w:rsidR="008421C6" w:rsidRPr="008421C6">
        <w:rPr>
          <w:rFonts w:cs="Arial"/>
          <w:sz w:val="24"/>
        </w:rPr>
        <w:t xml:space="preserve">(iv)  How the applicant will ensure that a diversity of perspectives </w:t>
      </w:r>
      <w:proofErr w:type="gramStart"/>
      <w:r w:rsidR="008421C6" w:rsidRPr="008421C6">
        <w:rPr>
          <w:rFonts w:cs="Arial"/>
          <w:sz w:val="24"/>
        </w:rPr>
        <w:t>are</w:t>
      </w:r>
      <w:proofErr w:type="gramEnd"/>
      <w:r w:rsidR="008421C6" w:rsidRPr="008421C6">
        <w:rPr>
          <w:rFonts w:cs="Arial"/>
          <w:sz w:val="24"/>
        </w:rPr>
        <w:t xml:space="preserve"> brought to bear in the operation of the proposed project, including those of parents, teachers, the business community, a variety of disciplinary and professional fields, recipients or beneficiaries of services, or others, as appropriate.</w:t>
      </w:r>
      <w:r w:rsidR="000B5E01" w:rsidRPr="000B5E01">
        <w:rPr>
          <w:rFonts w:cs="Arial"/>
          <w:sz w:val="24"/>
        </w:rPr>
        <w:t xml:space="preserve"> </w:t>
      </w:r>
    </w:p>
    <w:p w14:paraId="1D2567F0" w14:textId="444CB0AD" w:rsidR="00703E4D" w:rsidRPr="006928C3" w:rsidRDefault="00703E4D" w:rsidP="00703E4D">
      <w:pPr>
        <w:pStyle w:val="FR-2"/>
        <w:rPr>
          <w:sz w:val="24"/>
          <w:szCs w:val="24"/>
        </w:rPr>
      </w:pPr>
      <w:bookmarkStart w:id="15" w:name="_Hlk155863015"/>
      <w:bookmarkEnd w:id="14"/>
      <w:r>
        <w:rPr>
          <w:sz w:val="24"/>
          <w:szCs w:val="24"/>
        </w:rPr>
        <w:t>Review and Selection Process</w:t>
      </w:r>
      <w:r w:rsidRPr="006928C3">
        <w:rPr>
          <w:sz w:val="24"/>
          <w:szCs w:val="24"/>
        </w:rPr>
        <w:t xml:space="preserve">: </w:t>
      </w:r>
      <w:bookmarkEnd w:id="15"/>
    </w:p>
    <w:p w14:paraId="4E8E96E9" w14:textId="77777777" w:rsidR="002F2656" w:rsidRPr="002F2656" w:rsidRDefault="00411B05" w:rsidP="002F2656">
      <w:pPr>
        <w:pStyle w:val="BodyText"/>
        <w:spacing w:before="120" w:line="480" w:lineRule="auto"/>
        <w:rPr>
          <w:rFonts w:cs="Arial"/>
          <w:sz w:val="24"/>
        </w:rPr>
      </w:pPr>
      <w:r>
        <w:rPr>
          <w:rFonts w:cs="Arial"/>
          <w:sz w:val="24"/>
        </w:rPr>
        <w:tab/>
      </w:r>
      <w:r w:rsidR="002F2656" w:rsidRPr="002F2656">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5182A9A9" w14:textId="3322F329" w:rsidR="002F2656" w:rsidRDefault="002F2656" w:rsidP="002F2656">
      <w:pPr>
        <w:pStyle w:val="BodyText"/>
        <w:spacing w:before="120" w:line="480" w:lineRule="auto"/>
        <w:rPr>
          <w:rFonts w:cs="Arial"/>
          <w:sz w:val="24"/>
        </w:rPr>
      </w:pPr>
      <w:r>
        <w:rPr>
          <w:rFonts w:cs="Arial"/>
          <w:sz w:val="24"/>
        </w:rPr>
        <w:tab/>
      </w:r>
      <w:r w:rsidRPr="002F2656">
        <w:rPr>
          <w:rFonts w:cs="Arial"/>
          <w:sz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r>
        <w:rPr>
          <w:rFonts w:cs="Arial"/>
          <w:sz w:val="24"/>
        </w:rPr>
        <w:t xml:space="preserve"> </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19D99332" w14:textId="1B5BA2FB" w:rsidR="00D43D2D" w:rsidRDefault="00FE03BB" w:rsidP="00703E4D">
      <w:pPr>
        <w:pStyle w:val="BodyText"/>
        <w:spacing w:before="120" w:line="480" w:lineRule="auto"/>
        <w:rPr>
          <w:rFonts w:cs="Arial"/>
          <w:sz w:val="24"/>
        </w:rPr>
      </w:pPr>
      <w:r>
        <w:rPr>
          <w:rFonts w:cs="Arial"/>
          <w:sz w:val="24"/>
        </w:rPr>
        <w:tab/>
      </w:r>
      <w:r w:rsidR="002F2656" w:rsidRPr="002F2656">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w:t>
      </w:r>
      <w:r w:rsidR="002F2656" w:rsidRPr="002F2656">
        <w:rPr>
          <w:rFonts w:cs="Arial"/>
          <w:sz w:val="24"/>
        </w:rPr>
        <w:lastRenderedPageBreak/>
        <w:t>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interest.  It also will increase the quality, independence, and fairness of the review process, while permitting panel members to review applications under discretionary grant competitions for which they also have submitted applications.</w:t>
      </w:r>
    </w:p>
    <w:p w14:paraId="4D120CCB" w14:textId="77777777" w:rsidR="00360536" w:rsidRDefault="00360536" w:rsidP="00DC1DA6">
      <w:pPr>
        <w:pStyle w:val="FR-2"/>
      </w:pPr>
      <w:r w:rsidRPr="00DC1DA6">
        <w:rPr>
          <w:sz w:val="24"/>
          <w:szCs w:val="24"/>
        </w:rPr>
        <w:t>4. Risk Assessment and Specific Conditions</w:t>
      </w:r>
      <w:r w:rsidRPr="00360536">
        <w:t xml:space="preserve">: </w:t>
      </w:r>
    </w:p>
    <w:p w14:paraId="1AB06F4D" w14:textId="326EC4A7" w:rsidR="00750660" w:rsidRDefault="002F2656" w:rsidP="001A1F1A">
      <w:pPr>
        <w:pStyle w:val="BodyText"/>
        <w:pBdr>
          <w:bottom w:val="single" w:sz="4" w:space="1" w:color="auto"/>
        </w:pBdr>
        <w:spacing w:before="120" w:line="480" w:lineRule="auto"/>
        <w:rPr>
          <w:rFonts w:cs="Arial"/>
          <w:sz w:val="24"/>
        </w:rPr>
      </w:pPr>
      <w:r w:rsidRPr="002F2656">
        <w:rPr>
          <w:rFonts w:cs="Arial"/>
          <w:sz w:val="24"/>
        </w:rPr>
        <w:t>Consistent with 2 CFR 200.206, before awarding grants under this competition the Department conducts a review of the risks posed by applicants.  Under 2 CFR 200.208, the Secretary may impose specific conditions, and under 2 CFR 3474.10,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r>
        <w:rPr>
          <w:rFonts w:cs="Arial"/>
          <w:sz w:val="24"/>
        </w:rPr>
        <w:t xml:space="preserve"> </w:t>
      </w:r>
    </w:p>
    <w:p w14:paraId="60A6E986" w14:textId="5A89806C"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68176C8A" w14:textId="77777777" w:rsidR="00091861" w:rsidRPr="00091861" w:rsidRDefault="00FE03BB" w:rsidP="00091861">
      <w:pPr>
        <w:pStyle w:val="BodyText"/>
        <w:spacing w:before="120" w:line="480" w:lineRule="auto"/>
        <w:rPr>
          <w:rFonts w:cs="Arial"/>
          <w:sz w:val="24"/>
        </w:rPr>
      </w:pPr>
      <w:r>
        <w:rPr>
          <w:rFonts w:cs="Arial"/>
          <w:sz w:val="24"/>
        </w:rPr>
        <w:tab/>
      </w:r>
      <w:r w:rsidR="00091861" w:rsidRPr="00091861">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w:t>
      </w:r>
      <w:r w:rsidR="00091861" w:rsidRPr="00091861">
        <w:rPr>
          <w:rFonts w:cs="Arial"/>
          <w:sz w:val="24"/>
        </w:rPr>
        <w:lastRenderedPageBreak/>
        <w:t xml:space="preserve">(currently referred to as the Federal Awardee Performance and Integrity Information System (FAPIIS)), accessible through the System for Award Management.  You may review and comment on any information about yourself that a </w:t>
      </w:r>
      <w:proofErr w:type="gramStart"/>
      <w:r w:rsidR="00091861" w:rsidRPr="00091861">
        <w:rPr>
          <w:rFonts w:cs="Arial"/>
          <w:sz w:val="24"/>
        </w:rPr>
        <w:t>Federal</w:t>
      </w:r>
      <w:proofErr w:type="gramEnd"/>
      <w:r w:rsidR="00091861" w:rsidRPr="00091861">
        <w:rPr>
          <w:rFonts w:cs="Arial"/>
          <w:sz w:val="24"/>
        </w:rPr>
        <w:t xml:space="preserve"> agency previously entered and that is currently in FAPIIS.</w:t>
      </w:r>
    </w:p>
    <w:p w14:paraId="537244B4" w14:textId="5A0CB455" w:rsidR="005045FE" w:rsidRPr="00AC27C0" w:rsidRDefault="00091861" w:rsidP="00AC27C0">
      <w:pPr>
        <w:pStyle w:val="BodyText"/>
        <w:spacing w:before="120" w:line="480" w:lineRule="auto"/>
        <w:rPr>
          <w:rFonts w:cs="Arial"/>
          <w:sz w:val="24"/>
        </w:rPr>
      </w:pPr>
      <w:r w:rsidRPr="00091861">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2FE0859A"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6A2EC480" w14:textId="77777777" w:rsidR="002F2656" w:rsidRPr="002F2656" w:rsidRDefault="00703E4D" w:rsidP="002F2656">
      <w:pPr>
        <w:pStyle w:val="BodyText"/>
        <w:spacing w:before="120" w:line="480" w:lineRule="auto"/>
        <w:rPr>
          <w:rFonts w:cs="Arial"/>
          <w:sz w:val="24"/>
        </w:rPr>
      </w:pPr>
      <w:r w:rsidRPr="00703E4D">
        <w:rPr>
          <w:rFonts w:cs="Arial"/>
          <w:sz w:val="24"/>
        </w:rPr>
        <w:t xml:space="preserve"> </w:t>
      </w:r>
      <w:r w:rsidR="00B8379C">
        <w:rPr>
          <w:rFonts w:cs="Arial"/>
          <w:sz w:val="24"/>
        </w:rPr>
        <w:tab/>
      </w:r>
      <w:r w:rsidR="002F2656" w:rsidRPr="002F2656">
        <w:rPr>
          <w:rFonts w:cs="Arial"/>
          <w:sz w:val="24"/>
        </w:rPr>
        <w:t>In accordance with the OMB Guidance for Federal Financial Assistance located at 2 CFR part 200, all applicable Federal laws, and relevant Executive guidance, the Department will review and consider applications for funding pursuant to this notice inviting applications in accordance with--</w:t>
      </w:r>
    </w:p>
    <w:p w14:paraId="1F3560E8" w14:textId="6DC70C59" w:rsidR="002F2656" w:rsidRPr="002F2656" w:rsidRDefault="002F2656" w:rsidP="002F2656">
      <w:pPr>
        <w:pStyle w:val="BodyText"/>
        <w:spacing w:before="120" w:line="480" w:lineRule="auto"/>
        <w:rPr>
          <w:rFonts w:cs="Arial"/>
          <w:sz w:val="24"/>
        </w:rPr>
      </w:pPr>
      <w:r>
        <w:rPr>
          <w:rFonts w:cs="Arial"/>
          <w:sz w:val="24"/>
        </w:rPr>
        <w:tab/>
      </w:r>
      <w:r w:rsidRPr="002F2656">
        <w:rPr>
          <w:rFonts w:cs="Arial"/>
          <w:sz w:val="24"/>
        </w:rPr>
        <w:t>(a)  Selecting recipients most likely to be successful in delivering results based on the program objectives through an objective process of evaluating Federal award applications (2 CFR 200.205);</w:t>
      </w:r>
    </w:p>
    <w:p w14:paraId="5DD3682A" w14:textId="0831A50D" w:rsidR="002F2656" w:rsidRPr="002F2656" w:rsidRDefault="002F2656" w:rsidP="002F2656">
      <w:pPr>
        <w:pStyle w:val="BodyText"/>
        <w:spacing w:before="120" w:line="480" w:lineRule="auto"/>
        <w:rPr>
          <w:rFonts w:cs="Arial"/>
          <w:sz w:val="24"/>
        </w:rPr>
      </w:pPr>
      <w:r>
        <w:rPr>
          <w:rFonts w:cs="Arial"/>
          <w:sz w:val="24"/>
        </w:rPr>
        <w:tab/>
      </w:r>
      <w:r w:rsidRPr="002F2656">
        <w:rPr>
          <w:rFonts w:cs="Arial"/>
          <w:sz w:val="24"/>
        </w:rPr>
        <w:t>(b)  Prohibiting the purchase of certain telecommunication and video surveillance services or equipment in alignment with section 889 of the National Defense Authorization Act of 2019 (Pub. L. No. 115—232) (2 CFR 200.216);</w:t>
      </w:r>
    </w:p>
    <w:p w14:paraId="125002D4" w14:textId="73959ACB" w:rsidR="002F2656" w:rsidRPr="002F2656" w:rsidRDefault="002F2656" w:rsidP="002F2656">
      <w:pPr>
        <w:pStyle w:val="BodyText"/>
        <w:spacing w:before="120" w:line="480" w:lineRule="auto"/>
        <w:rPr>
          <w:rFonts w:cs="Arial"/>
          <w:sz w:val="24"/>
        </w:rPr>
      </w:pPr>
      <w:r>
        <w:rPr>
          <w:rFonts w:cs="Arial"/>
          <w:sz w:val="24"/>
        </w:rPr>
        <w:tab/>
      </w:r>
      <w:r w:rsidRPr="002F2656">
        <w:rPr>
          <w:rFonts w:cs="Arial"/>
          <w:sz w:val="24"/>
        </w:rPr>
        <w:t>(c)  Providing a preference, to the extent permitted by law, to maximize use of goods, products, and materials produced in the United States (2 CFR 200.322); and</w:t>
      </w:r>
    </w:p>
    <w:p w14:paraId="2C7487C0" w14:textId="4D604AFE" w:rsidR="009744EF" w:rsidRDefault="002F2656" w:rsidP="009744EF">
      <w:pPr>
        <w:pStyle w:val="BodyText"/>
        <w:spacing w:before="120" w:line="480" w:lineRule="auto"/>
        <w:rPr>
          <w:rFonts w:cs="Arial"/>
          <w:sz w:val="24"/>
        </w:rPr>
      </w:pPr>
      <w:r>
        <w:rPr>
          <w:rFonts w:cs="Arial"/>
          <w:sz w:val="24"/>
        </w:rPr>
        <w:lastRenderedPageBreak/>
        <w:tab/>
      </w:r>
      <w:r w:rsidRPr="002F2656">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Pr="005E258B">
        <w:rPr>
          <w:sz w:val="24"/>
          <w:szCs w:val="24"/>
        </w:rPr>
        <w:t>.</w:t>
      </w:r>
      <w:r w:rsidR="004D7808" w:rsidRPr="005E258B">
        <w:rPr>
          <w:sz w:val="24"/>
          <w:szCs w:val="24"/>
        </w:rPr>
        <w:t xml:space="preserve"> </w:t>
      </w:r>
      <w:r w:rsidRPr="005E258B">
        <w:rPr>
          <w:sz w:val="24"/>
          <w:szCs w:val="24"/>
        </w:rPr>
        <w:t>Award Notices:</w:t>
      </w:r>
      <w:r w:rsidR="004D7808" w:rsidRPr="006928C3">
        <w:rPr>
          <w:sz w:val="24"/>
          <w:szCs w:val="24"/>
        </w:rPr>
        <w:t xml:space="preserve"> </w:t>
      </w:r>
    </w:p>
    <w:p w14:paraId="221608E1" w14:textId="77777777" w:rsidR="00D212DA" w:rsidRPr="00D212DA" w:rsidRDefault="00D212DA" w:rsidP="00D212DA">
      <w:pPr>
        <w:spacing w:before="120" w:line="480" w:lineRule="auto"/>
        <w:rPr>
          <w:rFonts w:cs="Arial"/>
          <w:sz w:val="24"/>
        </w:rPr>
      </w:pPr>
      <w:r w:rsidRPr="00D212DA">
        <w:rPr>
          <w:rFonts w:cs="Arial"/>
          <w:sz w:val="24"/>
        </w:rPr>
        <w:t>If your application is successful, we notify your U.S. Representative and U.S. Senators and send you a Grant Award Notification (GAN); or we may send you an email containing a link to access an electronic version of your GAN.  We also may notify you informally.</w:t>
      </w:r>
    </w:p>
    <w:p w14:paraId="25B87665" w14:textId="77777777" w:rsidR="00D212DA" w:rsidRDefault="00D212DA" w:rsidP="00D212DA">
      <w:pPr>
        <w:spacing w:before="120" w:line="480" w:lineRule="auto"/>
        <w:rPr>
          <w:rFonts w:cs="Arial"/>
          <w:sz w:val="24"/>
        </w:rPr>
      </w:pPr>
      <w:r w:rsidRPr="00D212DA">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67F9E206" w14:textId="7F158874" w:rsidR="00144B40" w:rsidRPr="00144B40" w:rsidRDefault="00144B40" w:rsidP="00144B40">
      <w:pPr>
        <w:spacing w:before="120" w:line="480" w:lineRule="auto"/>
        <w:rPr>
          <w:rFonts w:cs="Arial"/>
          <w:sz w:val="24"/>
        </w:rPr>
      </w:pPr>
      <w:r>
        <w:rPr>
          <w:rFonts w:cs="Arial"/>
          <w:sz w:val="24"/>
        </w:rPr>
        <w:tab/>
      </w:r>
      <w:r w:rsidRPr="00144B40">
        <w:rPr>
          <w:rFonts w:cs="Arial"/>
          <w:sz w:val="24"/>
        </w:rPr>
        <w:t>We identify administrative and national policy requirements in the application package and reference these and other requirements in the Applicable Regulations section of this notice.</w:t>
      </w:r>
    </w:p>
    <w:p w14:paraId="4B7696C2" w14:textId="7820BB94" w:rsidR="00144B40" w:rsidRDefault="00144B40" w:rsidP="00144B40">
      <w:pPr>
        <w:spacing w:before="120" w:line="480" w:lineRule="auto"/>
        <w:rPr>
          <w:rFonts w:cs="Arial"/>
          <w:sz w:val="24"/>
        </w:rPr>
      </w:pPr>
      <w:r>
        <w:rPr>
          <w:rFonts w:cs="Arial"/>
          <w:sz w:val="24"/>
        </w:rPr>
        <w:tab/>
      </w:r>
      <w:r w:rsidRPr="00144B40">
        <w:rPr>
          <w:rFonts w:cs="Arial"/>
          <w:sz w:val="24"/>
        </w:rPr>
        <w:t>We reference the regulations outlining the terms and conditions of an award in the Applicable Regulations section of this notice and include these and other specific conditions in the GAN.  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5EDC7BEC" w14:textId="2789866B" w:rsidR="00D142BA" w:rsidRDefault="005A6DE9" w:rsidP="005A6DE9">
      <w:pPr>
        <w:spacing w:before="120" w:line="480" w:lineRule="auto"/>
        <w:rPr>
          <w:rFonts w:cs="Arial"/>
          <w:sz w:val="24"/>
        </w:rPr>
      </w:pPr>
      <w:r>
        <w:rPr>
          <w:rFonts w:cs="Arial"/>
          <w:sz w:val="24"/>
        </w:rPr>
        <w:tab/>
      </w:r>
      <w:r w:rsidR="005235B7" w:rsidRPr="005235B7">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005235B7">
        <w:rPr>
          <w:rFonts w:cs="Arial"/>
          <w:sz w:val="24"/>
        </w:rPr>
        <w:lastRenderedPageBreak/>
        <w:tab/>
      </w:r>
      <w:r w:rsidR="005235B7" w:rsidRPr="005235B7">
        <w:rPr>
          <w:rFonts w:cs="Arial"/>
          <w:sz w:val="24"/>
        </w:rPr>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5285B49D" w14:textId="77777777" w:rsidR="009A43CE" w:rsidRPr="009A43CE" w:rsidRDefault="009A43CE" w:rsidP="009A43CE">
      <w:pPr>
        <w:pStyle w:val="PlainText"/>
        <w:spacing w:before="120" w:line="480" w:lineRule="auto"/>
        <w:rPr>
          <w:rFonts w:ascii="Arial" w:hAnsi="Arial" w:cs="Arial"/>
          <w:sz w:val="24"/>
          <w:szCs w:val="24"/>
        </w:rPr>
      </w:pPr>
      <w:r w:rsidRPr="009A43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1757FEE" w14:textId="6B6033B8" w:rsidR="009A43CE" w:rsidRDefault="009A43CE" w:rsidP="009A43CE">
      <w:pPr>
        <w:pStyle w:val="PlainText"/>
        <w:spacing w:before="120" w:line="480" w:lineRule="auto"/>
        <w:rPr>
          <w:rFonts w:ascii="Arial" w:hAnsi="Arial" w:cs="Arial"/>
          <w:sz w:val="24"/>
          <w:szCs w:val="24"/>
        </w:rPr>
      </w:pPr>
      <w:r w:rsidRPr="009A43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41" w:history="1">
        <w:r w:rsidRPr="000519B3">
          <w:rPr>
            <w:rStyle w:val="Hyperlink"/>
            <w:rFonts w:ascii="Arial" w:hAnsi="Arial" w:cs="Arial"/>
            <w:sz w:val="24"/>
            <w:szCs w:val="24"/>
          </w:rPr>
          <w:t>www.ed.gov/fund/grant/apply/appforms/appforms.html</w:t>
        </w:r>
      </w:hyperlink>
      <w:r w:rsidRPr="009A43CE">
        <w:rPr>
          <w:rFonts w:ascii="Arial" w:hAnsi="Arial" w:cs="Arial"/>
          <w:sz w:val="24"/>
          <w:szCs w:val="24"/>
        </w:rPr>
        <w:t xml:space="preserve">. </w:t>
      </w:r>
    </w:p>
    <w:p w14:paraId="440616F6" w14:textId="7BF1709F" w:rsidR="00435186" w:rsidRDefault="005045FE" w:rsidP="005045FE">
      <w:pPr>
        <w:rPr>
          <w:rFonts w:cs="Arial"/>
          <w:sz w:val="24"/>
        </w:rPr>
      </w:pPr>
      <w:r>
        <w:rPr>
          <w:rFonts w:cs="Arial"/>
          <w:sz w:val="24"/>
        </w:rPr>
        <w:br w:type="page"/>
      </w:r>
    </w:p>
    <w:p w14:paraId="12117C8F" w14:textId="6BFC2D1B" w:rsidR="00EE6CCE" w:rsidRPr="005045FE" w:rsidRDefault="00726870" w:rsidP="005045FE">
      <w:pPr>
        <w:pStyle w:val="FR-2"/>
        <w:rPr>
          <w:sz w:val="24"/>
          <w:szCs w:val="24"/>
        </w:rPr>
      </w:pPr>
      <w:r w:rsidRPr="005045FE">
        <w:rPr>
          <w:sz w:val="24"/>
          <w:szCs w:val="24"/>
        </w:rPr>
        <w:lastRenderedPageBreak/>
        <w:t xml:space="preserve">5.  Performance Measures:  </w:t>
      </w:r>
    </w:p>
    <w:p w14:paraId="1950F041" w14:textId="77777777" w:rsidR="00E804F7" w:rsidRPr="00E804F7" w:rsidRDefault="005E258B" w:rsidP="00E804F7">
      <w:pPr>
        <w:pStyle w:val="FR-3"/>
        <w:spacing w:line="480" w:lineRule="auto"/>
        <w:rPr>
          <w:b w:val="0"/>
          <w:bCs/>
          <w:sz w:val="24"/>
          <w:szCs w:val="24"/>
          <w:u w:val="none"/>
        </w:rPr>
      </w:pPr>
      <w:r>
        <w:rPr>
          <w:b w:val="0"/>
          <w:bCs/>
          <w:sz w:val="24"/>
          <w:szCs w:val="24"/>
          <w:u w:val="none"/>
        </w:rPr>
        <w:tab/>
      </w:r>
      <w:r w:rsidR="00E804F7" w:rsidRPr="00E804F7">
        <w:rPr>
          <w:b w:val="0"/>
          <w:bCs/>
          <w:sz w:val="24"/>
          <w:szCs w:val="24"/>
          <w:u w:val="none"/>
        </w:rPr>
        <w:t>For the purpose of Department reporting under 34 CFR 75.110, the Department has established a set of performance measures that are designed to yield information on various aspects of the effectiveness and quality of the Technical Assistance on State Data Collection program.  These measures are:</w:t>
      </w:r>
    </w:p>
    <w:p w14:paraId="511DBC36" w14:textId="3C5B6C79" w:rsidR="00E804F7" w:rsidRP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  Program Performance Measure #1:  The percentage of TA and dissemination products and services deemed to be of high quality by an independent review panel of experts qualified or individuals with appropriate expertise to review the substantive content of the products and services.</w:t>
      </w:r>
    </w:p>
    <w:p w14:paraId="7CCA5235" w14:textId="1A5D2A50" w:rsidR="00E804F7" w:rsidRP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  Program Performance Measure #2:  The percentage of TA and dissemination products and services deemed by an independent review panel of qualified experts or members of the target audiences to be of high relevance to educational and early intervention policy or practice.</w:t>
      </w:r>
    </w:p>
    <w:p w14:paraId="78C0BF59" w14:textId="032CF610" w:rsidR="00E804F7" w:rsidRP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  Program Performance Measure #3:  The percentage of TA and dissemination products and services deemed by an independent review panel of qualified experts or members of the target audiences to be useful in improving educational or early intervention policy or practice.</w:t>
      </w:r>
    </w:p>
    <w:p w14:paraId="1579C287" w14:textId="6EE883B9" w:rsidR="00E804F7" w:rsidRP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  Program Performance Measure #4:  The cost efficiency of the Technical Assistance on State Data Collection Program includes the percentage of milestones achieved in the current annual performance report period and the percentage of funds spent during the current fiscal year.</w:t>
      </w:r>
    </w:p>
    <w:p w14:paraId="7B287EFE" w14:textId="77777777" w:rsidR="00E804F7" w:rsidRPr="00E804F7" w:rsidRDefault="00E804F7" w:rsidP="00E804F7">
      <w:pPr>
        <w:pStyle w:val="FR-3"/>
        <w:spacing w:line="480" w:lineRule="auto"/>
        <w:rPr>
          <w:b w:val="0"/>
          <w:bCs/>
          <w:sz w:val="24"/>
          <w:szCs w:val="24"/>
          <w:u w:val="none"/>
        </w:rPr>
      </w:pPr>
      <w:r w:rsidRPr="00E804F7">
        <w:rPr>
          <w:b w:val="0"/>
          <w:bCs/>
          <w:sz w:val="24"/>
          <w:szCs w:val="24"/>
          <w:u w:val="none"/>
        </w:rPr>
        <w:lastRenderedPageBreak/>
        <w:t>The measures apply to projects funded under this competition, and grantees are required to submit data on these measures as directed by OSEP.</w:t>
      </w:r>
    </w:p>
    <w:p w14:paraId="5B9CE130" w14:textId="69124E16" w:rsidR="00E804F7" w:rsidRP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Grantees will be required to report information on their project’s performance in annual and final performance reports to the Department (34 CFR 75.590).</w:t>
      </w:r>
    </w:p>
    <w:p w14:paraId="5A885CC2" w14:textId="7E4A98E6" w:rsidR="00E804F7" w:rsidRDefault="00E804F7" w:rsidP="00E804F7">
      <w:pPr>
        <w:pStyle w:val="FR-3"/>
        <w:spacing w:line="480" w:lineRule="auto"/>
        <w:rPr>
          <w:b w:val="0"/>
          <w:bCs/>
          <w:sz w:val="24"/>
          <w:szCs w:val="24"/>
          <w:u w:val="none"/>
        </w:rPr>
      </w:pPr>
      <w:r>
        <w:rPr>
          <w:b w:val="0"/>
          <w:bCs/>
          <w:sz w:val="24"/>
          <w:szCs w:val="24"/>
          <w:u w:val="none"/>
        </w:rPr>
        <w:tab/>
      </w:r>
      <w:r w:rsidRPr="00E804F7">
        <w:rPr>
          <w:b w:val="0"/>
          <w:bCs/>
          <w:sz w:val="24"/>
          <w:szCs w:val="24"/>
          <w:u w:val="none"/>
        </w:rPr>
        <w:t>The Department will also closely monitor the extent to which the products and services provided by the Center meet the needs identified by stakeholders and may require the Center to report on such alignment in their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1F760D07" w14:textId="77777777" w:rsidR="00E804F7" w:rsidRPr="00E804F7" w:rsidRDefault="00C36DE1" w:rsidP="00E804F7">
      <w:pPr>
        <w:spacing w:before="120" w:line="480" w:lineRule="auto"/>
        <w:rPr>
          <w:rFonts w:cs="Arial"/>
          <w:sz w:val="24"/>
        </w:rPr>
      </w:pPr>
      <w:r>
        <w:rPr>
          <w:rFonts w:cs="Arial"/>
          <w:sz w:val="24"/>
        </w:rPr>
        <w:tab/>
      </w:r>
      <w:r w:rsidR="00E804F7" w:rsidRPr="00E804F7">
        <w:rPr>
          <w:rFonts w:cs="Arial"/>
          <w:sz w:val="24"/>
        </w:rPr>
        <w:t>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made substantial progress in achieving the performance targets in the grantee’s approved application.</w:t>
      </w:r>
    </w:p>
    <w:p w14:paraId="0306EEA8" w14:textId="6BE009B3" w:rsidR="00D21B61" w:rsidRDefault="00E804F7" w:rsidP="00E804F7">
      <w:pPr>
        <w:spacing w:before="120" w:line="480" w:lineRule="auto"/>
        <w:rPr>
          <w:rFonts w:cs="Arial"/>
          <w:sz w:val="24"/>
        </w:rPr>
      </w:pPr>
      <w:r w:rsidRPr="00E804F7">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r>
        <w:rPr>
          <w:rFonts w:cs="Arial"/>
          <w:sz w:val="24"/>
        </w:rPr>
        <w:t xml:space="preserve"> </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2F19F7DB" w14:textId="77777777" w:rsidR="002C616C" w:rsidRDefault="002C616C" w:rsidP="00F011C9">
      <w:pPr>
        <w:spacing w:before="120" w:line="480" w:lineRule="auto"/>
        <w:rPr>
          <w:sz w:val="24"/>
          <w:szCs w:val="28"/>
        </w:rPr>
      </w:pPr>
      <w:r w:rsidRPr="002C616C">
        <w:rPr>
          <w:sz w:val="24"/>
          <w:szCs w:val="28"/>
        </w:rPr>
        <w:t xml:space="preserve">On request to the program contact person listed </w:t>
      </w:r>
      <w:r w:rsidRPr="002C616C">
        <w:rPr>
          <w:b/>
          <w:bCs/>
          <w:sz w:val="24"/>
          <w:szCs w:val="28"/>
        </w:rPr>
        <w:t>under FOR FURTHER INFORMATION CONTACT</w:t>
      </w:r>
      <w:r w:rsidRPr="002C616C">
        <w:rPr>
          <w:sz w:val="24"/>
          <w:szCs w:val="28"/>
        </w:rPr>
        <w: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compact disc, or other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A5A3C87" w14:textId="6216F464" w:rsidR="006D55B8" w:rsidRPr="006D55B8" w:rsidRDefault="006D55B8" w:rsidP="006D55B8">
      <w:pPr>
        <w:spacing w:before="100" w:beforeAutospacing="1" w:after="100" w:afterAutospacing="1" w:line="480" w:lineRule="auto"/>
        <w:rPr>
          <w:rFonts w:cs="Arial"/>
          <w:sz w:val="24"/>
        </w:rPr>
      </w:pPr>
      <w:r>
        <w:rPr>
          <w:rFonts w:cs="Arial"/>
          <w:sz w:val="24"/>
        </w:rPr>
        <w:tab/>
      </w:r>
      <w:r w:rsidRPr="006D55B8">
        <w:rPr>
          <w:rFonts w:cs="Arial"/>
          <w:sz w:val="24"/>
        </w:rPr>
        <w:t xml:space="preserve">The official version of this document is the document published in the Federal Register.  You may access the official edition of the Federal Register and the Code of Federal Regulations at www.govinfo.gov.  At this site you can view this document, as well as all other Department documents published in the Federal Register, in text or Portable Document Format (PDF).  To use </w:t>
      </w:r>
      <w:proofErr w:type="gramStart"/>
      <w:r w:rsidRPr="006D55B8">
        <w:rPr>
          <w:rFonts w:cs="Arial"/>
          <w:sz w:val="24"/>
        </w:rPr>
        <w:t>PDF</w:t>
      </w:r>
      <w:proofErr w:type="gramEnd"/>
      <w:r w:rsidRPr="006D55B8">
        <w:rPr>
          <w:rFonts w:cs="Arial"/>
          <w:sz w:val="24"/>
        </w:rPr>
        <w:t xml:space="preserve"> you must have Adobe Acrobat Reader, which is available free at the site.</w:t>
      </w:r>
    </w:p>
    <w:p w14:paraId="75AC5203" w14:textId="57368847" w:rsidR="006D55B8" w:rsidRDefault="006D55B8" w:rsidP="006D55B8">
      <w:pPr>
        <w:spacing w:before="100" w:beforeAutospacing="1" w:after="100" w:afterAutospacing="1" w:line="480" w:lineRule="auto"/>
        <w:rPr>
          <w:rFonts w:cs="Arial"/>
          <w:sz w:val="24"/>
        </w:rPr>
      </w:pPr>
      <w:r>
        <w:rPr>
          <w:rFonts w:cs="Arial"/>
          <w:sz w:val="24"/>
        </w:rPr>
        <w:tab/>
      </w:r>
      <w:r w:rsidRPr="006D55B8">
        <w:rPr>
          <w:rFonts w:cs="Arial"/>
          <w:sz w:val="24"/>
        </w:rPr>
        <w:t>You may also access Department documents published in the Federal Register by using the article search feature at www.federalregister.gov.  Specifically, through the advanced search feature at this site, you can limit your search to documents published by the Department.</w:t>
      </w:r>
    </w:p>
    <w:p w14:paraId="419DB1F6" w14:textId="380C9ED8" w:rsidR="001516C6" w:rsidRPr="006928C3" w:rsidRDefault="001516C6" w:rsidP="00F011C9">
      <w:pPr>
        <w:keepNext/>
        <w:spacing w:before="120" w:line="455" w:lineRule="auto"/>
        <w:rPr>
          <w:rFonts w:cs="Arial"/>
          <w:sz w:val="24"/>
        </w:rPr>
      </w:pPr>
      <w:r w:rsidRPr="005045FE">
        <w:rPr>
          <w:rFonts w:cs="Arial"/>
          <w:sz w:val="24"/>
        </w:rPr>
        <w:lastRenderedPageBreak/>
        <w:t>Dated:</w:t>
      </w:r>
      <w:r w:rsidR="004D7808" w:rsidRPr="005045FE">
        <w:rPr>
          <w:rFonts w:cs="Arial"/>
          <w:sz w:val="24"/>
        </w:rPr>
        <w:t xml:space="preserve"> </w:t>
      </w:r>
      <w:r w:rsidR="006D55B8">
        <w:rPr>
          <w:rFonts w:cs="Arial"/>
          <w:sz w:val="24"/>
        </w:rPr>
        <w:t>7</w:t>
      </w:r>
      <w:r w:rsidR="00F668F4" w:rsidRPr="005045FE">
        <w:rPr>
          <w:rFonts w:cs="Arial"/>
          <w:sz w:val="24"/>
        </w:rPr>
        <w:t>/</w:t>
      </w:r>
      <w:r w:rsidR="006D55B8">
        <w:rPr>
          <w:rFonts w:cs="Arial"/>
          <w:sz w:val="24"/>
        </w:rPr>
        <w:t>3</w:t>
      </w:r>
      <w:r w:rsidR="00F668F4" w:rsidRPr="005045FE">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6BE542CB" w:rsidR="00664B5E" w:rsidRDefault="00863E2C" w:rsidP="00664B5E">
      <w:pPr>
        <w:keepNext/>
        <w:spacing w:line="276" w:lineRule="auto"/>
        <w:ind w:left="4320"/>
        <w:rPr>
          <w:rFonts w:cs="Arial"/>
          <w:sz w:val="24"/>
        </w:rPr>
      </w:pPr>
      <w:r w:rsidRPr="00863E2C">
        <w:rPr>
          <w:rFonts w:cs="Arial"/>
          <w:sz w:val="24"/>
        </w:rPr>
        <w:t>Glenna Wright-Gallo</w:t>
      </w:r>
      <w:r w:rsidR="00733900">
        <w:rPr>
          <w:rFonts w:cs="Arial"/>
          <w:sz w:val="24"/>
        </w:rPr>
        <w:t>,</w:t>
      </w:r>
      <w:r w:rsidR="00733900" w:rsidRPr="00733900">
        <w:rPr>
          <w:rFonts w:cs="Arial"/>
          <w:sz w:val="24"/>
        </w:rPr>
        <w:t xml:space="preserve"> </w:t>
      </w:r>
    </w:p>
    <w:p w14:paraId="74A75905" w14:textId="4F17C078" w:rsidR="00273229" w:rsidRPr="00273229" w:rsidRDefault="00516C0F" w:rsidP="00664B5E">
      <w:pPr>
        <w:keepNext/>
        <w:spacing w:line="276" w:lineRule="auto"/>
        <w:ind w:left="4320"/>
        <w:rPr>
          <w:rFonts w:cs="Arial"/>
          <w:sz w:val="24"/>
        </w:rPr>
      </w:pPr>
      <w:r w:rsidRPr="00516C0F">
        <w:rPr>
          <w:rFonts w:cs="Arial"/>
          <w:sz w:val="24"/>
        </w:rPr>
        <w:t>Assistant Secretary for Special Education and Rehabilitative Services</w:t>
      </w:r>
      <w:r>
        <w:rPr>
          <w:rFonts w:cs="Arial"/>
          <w:sz w:val="24"/>
        </w:rPr>
        <w:t>.</w:t>
      </w:r>
    </w:p>
    <w:p w14:paraId="3845D168" w14:textId="77777777" w:rsidR="00B94432" w:rsidRDefault="00B94432" w:rsidP="00F011C9">
      <w:pPr>
        <w:jc w:val="center"/>
        <w:sectPr w:rsidR="00B94432" w:rsidSect="009514EF">
          <w:footerReference w:type="even" r:id="rId42"/>
          <w:footerReference w:type="default" r:id="rId43"/>
          <w:pgSz w:w="12240" w:h="15840" w:code="1"/>
          <w:pgMar w:top="1440" w:right="1440" w:bottom="1440" w:left="1440" w:header="720" w:footer="720" w:gutter="0"/>
          <w:paperSrc w:first="15" w:other="15"/>
          <w:cols w:space="720"/>
          <w:noEndnote/>
        </w:sectPr>
      </w:pPr>
    </w:p>
    <w:p w14:paraId="5B38C908" w14:textId="49DBF5F6" w:rsidR="001D6A99" w:rsidRPr="00031F39" w:rsidRDefault="009E5911" w:rsidP="00F011C9">
      <w:pPr>
        <w:jc w:val="center"/>
        <w:rPr>
          <w:b/>
          <w:sz w:val="28"/>
        </w:rPr>
      </w:pPr>
      <w:r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48B031D9" w:rsidR="001D6A99" w:rsidRPr="004763B9" w:rsidRDefault="001D6A99" w:rsidP="009A2A76">
      <w:pPr>
        <w:pStyle w:val="Heading1"/>
        <w:pBdr>
          <w:bottom w:val="single" w:sz="4" w:space="1" w:color="auto"/>
        </w:pBdr>
        <w:spacing w:before="240"/>
        <w:rPr>
          <w:sz w:val="32"/>
          <w:szCs w:val="32"/>
        </w:rPr>
      </w:pPr>
      <w:bookmarkStart w:id="16" w:name="_Toc377030387"/>
      <w:r w:rsidRPr="004763B9">
        <w:rPr>
          <w:sz w:val="32"/>
          <w:szCs w:val="32"/>
        </w:rPr>
        <w:t>Grants.gov Submission Procedures and</w:t>
      </w:r>
      <w:r w:rsidR="00E927D9" w:rsidRPr="004763B9">
        <w:rPr>
          <w:sz w:val="32"/>
          <w:szCs w:val="32"/>
        </w:rPr>
        <w:br/>
      </w:r>
      <w:r w:rsidRPr="004763B9">
        <w:rPr>
          <w:sz w:val="32"/>
          <w:szCs w:val="32"/>
        </w:rPr>
        <w:t>Tips for Applicants</w:t>
      </w:r>
      <w:bookmarkEnd w:id="16"/>
    </w:p>
    <w:p w14:paraId="395C05D6" w14:textId="741057BF" w:rsidR="00012B6B" w:rsidRPr="00012B6B" w:rsidRDefault="00A9155A" w:rsidP="00A9155A">
      <w:pPr>
        <w:pStyle w:val="BodyText"/>
        <w:spacing w:line="480" w:lineRule="auto"/>
        <w:rPr>
          <w:rFonts w:cs="Arial"/>
          <w:sz w:val="24"/>
        </w:rPr>
      </w:pPr>
      <w:r w:rsidRPr="00A9155A">
        <w:rPr>
          <w:rFonts w:cs="Arial"/>
          <w:sz w:val="24"/>
        </w:rPr>
        <w:t>To facilitate your use of Grants.gov, this document includes important submission procedures you need to be aware of to ensure your application is received in a timely manner and accepted by the</w:t>
      </w:r>
      <w:r w:rsidR="005466F4">
        <w:rPr>
          <w:rFonts w:cs="Arial"/>
          <w:sz w:val="24"/>
        </w:rPr>
        <w:t xml:space="preserve"> </w:t>
      </w:r>
      <w:r w:rsidRPr="00A9155A">
        <w:rPr>
          <w:rFonts w:cs="Arial"/>
          <w:sz w:val="24"/>
        </w:rPr>
        <w:t>U.S. Department of Education (Department).</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59FC924B" w14:textId="77777777" w:rsidR="00D02F8F" w:rsidRPr="00D02F8F" w:rsidRDefault="00D02F8F" w:rsidP="00D02F8F">
      <w:pPr>
        <w:pStyle w:val="BodyText"/>
        <w:spacing w:line="480" w:lineRule="auto"/>
        <w:rPr>
          <w:rFonts w:cs="Arial"/>
          <w:sz w:val="24"/>
        </w:rPr>
      </w:pPr>
      <w:r w:rsidRPr="00D02F8F">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6602BBC7" w14:textId="53495F12" w:rsidR="00D02F8F" w:rsidRDefault="00D02F8F" w:rsidP="00D02F8F">
      <w:pPr>
        <w:pStyle w:val="BodyText"/>
        <w:spacing w:line="480" w:lineRule="auto"/>
        <w:rPr>
          <w:rFonts w:cs="Arial"/>
          <w:sz w:val="24"/>
        </w:rPr>
      </w:pPr>
      <w:r w:rsidRPr="00D02F8F">
        <w:rPr>
          <w:rFonts w:cs="Arial"/>
          <w:sz w:val="24"/>
        </w:rPr>
        <w:t xml:space="preserve">For additional information or updates, please see the Grants.gov Browser information in the Applicant FAQs: </w:t>
      </w:r>
      <w:r w:rsidR="0039491F">
        <w:fldChar w:fldCharType="begin"/>
      </w:r>
      <w:r w:rsidR="0039491F">
        <w:fldChar w:fldCharType="separate"/>
      </w:r>
      <w:r w:rsidRPr="0070486A">
        <w:rPr>
          <w:rStyle w:val="Hyperlink"/>
          <w:rFonts w:cs="Arial"/>
          <w:sz w:val="24"/>
        </w:rPr>
        <w:t>https://www.grants.gov/applicants/applicant-faqs#browser</w:t>
      </w:r>
      <w:r w:rsidR="0039491F">
        <w:rPr>
          <w:rStyle w:val="Hyperlink"/>
          <w:rFonts w:cs="Arial"/>
          <w:sz w:val="24"/>
        </w:rPr>
        <w:fldChar w:fldCharType="end"/>
      </w:r>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2D3D4483" w14:textId="4E48ED9D" w:rsidR="007D26D5" w:rsidRPr="007D26D5" w:rsidRDefault="007D26D5" w:rsidP="007D26D5">
      <w:pPr>
        <w:pStyle w:val="BodyText"/>
        <w:spacing w:line="480" w:lineRule="auto"/>
        <w:rPr>
          <w:rFonts w:cs="Arial"/>
          <w:sz w:val="24"/>
        </w:rPr>
      </w:pPr>
      <w:r w:rsidRPr="007D26D5">
        <w:rPr>
          <w:rFonts w:cs="Arial"/>
          <w:sz w:val="24"/>
        </w:rPr>
        <w:t xml:space="preserve">Grants.gov applicants can apply online using </w:t>
      </w:r>
      <w:hyperlink r:id="rId44" w:history="1">
        <w:r w:rsidRPr="000D44A3">
          <w:rPr>
            <w:rStyle w:val="Hyperlink"/>
            <w:rFonts w:cs="Arial"/>
            <w:sz w:val="24"/>
          </w:rPr>
          <w:t>Workspace</w:t>
        </w:r>
      </w:hyperlink>
      <w:r w:rsidRPr="007D26D5">
        <w:rPr>
          <w:rFonts w:cs="Arial"/>
          <w:sz w:val="24"/>
        </w:rPr>
        <w:t>. Workspace is a shared, online environment where members of a grant team may simultaneously access and edit different web forms within an application. For each funding opportunity announcement (FOA), you can create individual instances of a workspace.</w:t>
      </w:r>
    </w:p>
    <w:p w14:paraId="06305332" w14:textId="761E59AB" w:rsidR="00F26478" w:rsidRDefault="007D26D5" w:rsidP="007D26D5">
      <w:pPr>
        <w:pStyle w:val="BodyText"/>
        <w:spacing w:line="480" w:lineRule="auto"/>
        <w:rPr>
          <w:rFonts w:cs="Arial"/>
          <w:sz w:val="24"/>
        </w:rPr>
      </w:pPr>
      <w:r w:rsidRPr="007D26D5">
        <w:rPr>
          <w:rFonts w:cs="Arial"/>
          <w:sz w:val="24"/>
        </w:rPr>
        <w:lastRenderedPageBreak/>
        <w:t xml:space="preserve">Below is an overview of applying on </w:t>
      </w:r>
      <w:r w:rsidRPr="00366172">
        <w:rPr>
          <w:rFonts w:cs="Arial"/>
          <w:sz w:val="24"/>
        </w:rPr>
        <w:t>Grants.gov.</w:t>
      </w:r>
      <w:r w:rsidRPr="007D26D5">
        <w:rPr>
          <w:rFonts w:cs="Arial"/>
          <w:sz w:val="24"/>
        </w:rPr>
        <w:t xml:space="preserve"> For access to complete instructions on how to apply for opportunities, refer to: </w:t>
      </w:r>
      <w:hyperlink r:id="rId45" w:history="1">
        <w:r w:rsidR="00F26478" w:rsidRPr="0070486A">
          <w:rPr>
            <w:rStyle w:val="Hyperlink"/>
            <w:rFonts w:cs="Arial"/>
            <w:sz w:val="24"/>
          </w:rPr>
          <w:t>https://www.grants.gov/applicants/workspace-overview.html</w:t>
        </w:r>
      </w:hyperlink>
      <w:r w:rsidR="00F26478">
        <w:rPr>
          <w:rFonts w:cs="Arial"/>
          <w:sz w:val="24"/>
        </w:rPr>
        <w:t xml:space="preserve"> </w:t>
      </w:r>
    </w:p>
    <w:p w14:paraId="3DC475E0" w14:textId="27947A9B" w:rsidR="007D26D5" w:rsidRDefault="007D26D5" w:rsidP="007D26D5">
      <w:pPr>
        <w:pStyle w:val="BodyText"/>
        <w:spacing w:line="480" w:lineRule="auto"/>
        <w:rPr>
          <w:rFonts w:cs="Arial"/>
          <w:sz w:val="24"/>
        </w:rPr>
      </w:pPr>
      <w:r w:rsidRPr="007D26D5">
        <w:rPr>
          <w:rFonts w:cs="Arial"/>
          <w:sz w:val="24"/>
        </w:rPr>
        <w:t>Create a Workspace: Creating a workspace allows you to complete it online and route it through your organization for review before submitting.</w:t>
      </w:r>
    </w:p>
    <w:p w14:paraId="0DE2B58B" w14:textId="06527A72" w:rsidR="00012B6B" w:rsidRPr="00012B6B" w:rsidRDefault="005045FE" w:rsidP="009A2A76">
      <w:pPr>
        <w:pStyle w:val="BodyText"/>
        <w:spacing w:line="480" w:lineRule="auto"/>
        <w:rPr>
          <w:rFonts w:cs="Arial"/>
          <w:sz w:val="24"/>
        </w:rPr>
      </w:pPr>
      <w:r>
        <w:rPr>
          <w:rFonts w:cs="Arial"/>
          <w:sz w:val="24"/>
        </w:rPr>
        <w:t>1</w:t>
      </w:r>
      <w:r w:rsidR="00012B6B" w:rsidRPr="00012B6B">
        <w:rPr>
          <w:rFonts w:cs="Arial"/>
          <w:sz w:val="24"/>
        </w:rPr>
        <w:t xml:space="preserve">) </w:t>
      </w:r>
      <w:r w:rsidR="00012B6B" w:rsidRPr="00012B6B">
        <w:rPr>
          <w:rFonts w:cs="Arial"/>
          <w:sz w:val="24"/>
        </w:rPr>
        <w:tab/>
      </w:r>
      <w:r w:rsidR="00614826" w:rsidRPr="00614826">
        <w:rPr>
          <w:rFonts w:cs="Arial"/>
          <w:sz w:val="24"/>
        </w:rPr>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55889FE" w14:textId="77777777" w:rsidR="00EE76B8" w:rsidRPr="00EE76B8" w:rsidRDefault="00372F9D" w:rsidP="00EE76B8">
      <w:pPr>
        <w:pStyle w:val="BodyText"/>
        <w:spacing w:line="480" w:lineRule="auto"/>
        <w:rPr>
          <w:rFonts w:cs="Arial"/>
          <w:sz w:val="24"/>
        </w:rPr>
      </w:pPr>
      <w:r>
        <w:rPr>
          <w:rFonts w:cs="Arial"/>
          <w:sz w:val="24"/>
        </w:rPr>
        <w:tab/>
      </w:r>
      <w:r w:rsidR="00012B6B" w:rsidRPr="00012B6B">
        <w:rPr>
          <w:rFonts w:cs="Arial"/>
          <w:sz w:val="24"/>
        </w:rPr>
        <w:t xml:space="preserve">a. Adobe Reader: </w:t>
      </w:r>
      <w:r w:rsidR="00EE76B8" w:rsidRPr="00EE76B8">
        <w:rPr>
          <w:rFonts w:cs="Arial"/>
          <w:sz w:val="24"/>
        </w:rPr>
        <w:t>If you decide not to apply by filling out web forms you can download individual PDF forms to upload in Workspace. The individual PDF forms can be downloaded and saved to your local device storage, network drive(s), or external drives, then accessed through Adobe Reader.</w:t>
      </w:r>
    </w:p>
    <w:p w14:paraId="4D0DF7A0" w14:textId="166C1086" w:rsidR="00EE76B8" w:rsidRDefault="00EE76B8" w:rsidP="00EE76B8">
      <w:pPr>
        <w:pStyle w:val="BodyText"/>
        <w:spacing w:line="480" w:lineRule="auto"/>
        <w:rPr>
          <w:rFonts w:cs="Arial"/>
          <w:sz w:val="24"/>
        </w:rPr>
      </w:pPr>
      <w:r w:rsidRPr="00EE76B8">
        <w:rPr>
          <w:rFonts w:cs="Arial"/>
          <w:sz w:val="24"/>
        </w:rPr>
        <w:t xml:space="preserve">NOTE: Visit the Adobe Software Compatibility page on Grants.gov to download the appropriate version of the software at: </w:t>
      </w:r>
      <w:hyperlink r:id="rId46" w:history="1">
        <w:r w:rsidR="00F54967">
          <w:rPr>
            <w:rStyle w:val="Hyperlink"/>
            <w:rFonts w:cs="Arial"/>
            <w:sz w:val="24"/>
          </w:rPr>
          <w:t>https://www.grants.gov/applicants/adobe-software-compatibility.html</w:t>
        </w:r>
      </w:hyperlink>
      <w:r w:rsidR="00081658">
        <w:rPr>
          <w:rStyle w:val="Hyperlink"/>
          <w:rFonts w:cs="Arial"/>
          <w:sz w:val="24"/>
        </w:rPr>
        <w:t xml:space="preserve"> </w:t>
      </w:r>
    </w:p>
    <w:p w14:paraId="16FB45E8" w14:textId="6AED9362" w:rsidR="00012B6B" w:rsidRPr="00012B6B" w:rsidRDefault="00372F9D" w:rsidP="00EE76B8">
      <w:pPr>
        <w:pStyle w:val="BodyText"/>
        <w:spacing w:line="480" w:lineRule="auto"/>
        <w:rPr>
          <w:rFonts w:cs="Arial"/>
          <w:sz w:val="24"/>
        </w:rPr>
      </w:pPr>
      <w:r>
        <w:rPr>
          <w:rFonts w:cs="Arial"/>
          <w:sz w:val="24"/>
        </w:rPr>
        <w:tab/>
      </w:r>
      <w:r w:rsidR="00012B6B" w:rsidRPr="00012B6B">
        <w:rPr>
          <w:rFonts w:cs="Arial"/>
          <w:sz w:val="24"/>
        </w:rPr>
        <w:t>b.</w:t>
      </w:r>
      <w:r w:rsidR="00853687">
        <w:rPr>
          <w:rFonts w:cs="Arial"/>
          <w:sz w:val="24"/>
        </w:rPr>
        <w:t xml:space="preserve"> </w:t>
      </w:r>
      <w:r w:rsidR="00050045" w:rsidRPr="00050045">
        <w:rPr>
          <w:rFonts w:cs="Arial"/>
          <w:sz w:val="24"/>
        </w:rPr>
        <w:t>Mandatory Fields in Forms: In the forms, you will note fields marked with an asterisk and a different background color. These fields are mandatory fields that must be completed to successfully submit your application.</w:t>
      </w:r>
    </w:p>
    <w:p w14:paraId="1012A33A" w14:textId="0C962D9D"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w:t>
      </w:r>
      <w:r w:rsidR="00E4020E" w:rsidRPr="00E4020E">
        <w:rPr>
          <w:rFonts w:cs="Arial"/>
          <w:sz w:val="24"/>
        </w:rPr>
        <w:t xml:space="preserve">Complete SF-424 Fields First: The forms are designed to fill in common required fields across other forms, such as the </w:t>
      </w:r>
      <w:proofErr w:type="gramStart"/>
      <w:r w:rsidR="00E4020E" w:rsidRPr="00E4020E">
        <w:rPr>
          <w:rFonts w:cs="Arial"/>
          <w:sz w:val="24"/>
        </w:rPr>
        <w:t>applicant</w:t>
      </w:r>
      <w:proofErr w:type="gramEnd"/>
      <w:r w:rsidR="00E4020E" w:rsidRPr="00E4020E">
        <w:rPr>
          <w:rFonts w:cs="Arial"/>
          <w:sz w:val="24"/>
        </w:rPr>
        <w:t xml:space="preserve"> name, address, and Unique Entity Identifier (UEI) Number. Once it is completed, the information will transfer to the other forms.</w:t>
      </w:r>
      <w:r w:rsidR="00012B6B" w:rsidRPr="00012B6B">
        <w:rPr>
          <w:rFonts w:cs="Arial"/>
          <w:sz w:val="24"/>
        </w:rPr>
        <w:t xml:space="preserve"> (UEI) Number. Once it is completed, the information will transfer to the other forms.</w:t>
      </w:r>
    </w:p>
    <w:p w14:paraId="20081562" w14:textId="21FA4B4D" w:rsidR="00012B6B" w:rsidRPr="00012B6B" w:rsidRDefault="005045FE" w:rsidP="009A2A76">
      <w:pPr>
        <w:pStyle w:val="BodyText"/>
        <w:spacing w:line="480" w:lineRule="auto"/>
        <w:rPr>
          <w:rFonts w:cs="Arial"/>
          <w:sz w:val="24"/>
        </w:rPr>
      </w:pPr>
      <w:r>
        <w:rPr>
          <w:rFonts w:cs="Arial"/>
          <w:sz w:val="24"/>
        </w:rPr>
        <w:t>2</w:t>
      </w:r>
      <w:r w:rsidR="00012B6B" w:rsidRPr="00012B6B">
        <w:rPr>
          <w:rFonts w:cs="Arial"/>
          <w:sz w:val="24"/>
        </w:rPr>
        <w:t>)</w:t>
      </w:r>
      <w:r w:rsidR="00012B6B" w:rsidRPr="00012B6B">
        <w:rPr>
          <w:rFonts w:cs="Arial"/>
          <w:sz w:val="24"/>
        </w:rPr>
        <w:tab/>
        <w:t xml:space="preserve">Submit a Workspace: </w:t>
      </w:r>
      <w:r w:rsidR="00DE3CEE" w:rsidRPr="00DE3CEE">
        <w:rPr>
          <w:rFonts w:cs="Arial"/>
          <w:sz w:val="24"/>
        </w:rPr>
        <w:t xml:space="preserve">An application may be submitted through workspace by clicking the Sign and Submit button on the Manage Workspace page, under the Forms tab. </w:t>
      </w:r>
      <w:hyperlink r:id="rId47" w:history="1">
        <w:r w:rsidR="00DE3CEE" w:rsidRPr="00366172">
          <w:rPr>
            <w:rStyle w:val="Hyperlink"/>
            <w:rFonts w:cs="Arial"/>
            <w:sz w:val="24"/>
          </w:rPr>
          <w:t>Grants.gov</w:t>
        </w:r>
      </w:hyperlink>
      <w:r w:rsidR="00DE3CEE" w:rsidRPr="00DE3CEE">
        <w:rPr>
          <w:rFonts w:cs="Arial"/>
          <w:sz w:val="24"/>
        </w:rPr>
        <w:t xml:space="preserve"> recommends submitting your application package at least 24-48 hours prior to the close date to provide you with time to correct any potential technical issues that may disrupt the application submission.</w:t>
      </w:r>
    </w:p>
    <w:p w14:paraId="5C44BEE2" w14:textId="64FE6AE1" w:rsidR="00012B6B" w:rsidRDefault="005045FE" w:rsidP="00FA5272">
      <w:pPr>
        <w:pStyle w:val="BodyText"/>
        <w:spacing w:line="480" w:lineRule="auto"/>
        <w:rPr>
          <w:rFonts w:cs="Arial"/>
          <w:sz w:val="24"/>
        </w:rPr>
      </w:pPr>
      <w:r>
        <w:rPr>
          <w:rFonts w:cs="Arial"/>
          <w:sz w:val="24"/>
        </w:rPr>
        <w:t>3</w:t>
      </w:r>
      <w:r w:rsidR="00012B6B" w:rsidRPr="00012B6B">
        <w:rPr>
          <w:rFonts w:cs="Arial"/>
          <w:sz w:val="24"/>
        </w:rPr>
        <w:t>)</w:t>
      </w:r>
      <w:r w:rsidR="00012B6B" w:rsidRPr="00012B6B">
        <w:rPr>
          <w:rFonts w:cs="Arial"/>
          <w:sz w:val="24"/>
        </w:rPr>
        <w:tab/>
        <w:t xml:space="preserve">Track a Workspace Submission: </w:t>
      </w:r>
      <w:r w:rsidR="00FA5272" w:rsidRPr="00FA5272">
        <w:rPr>
          <w:rFonts w:cs="Arial"/>
          <w:sz w:val="24"/>
        </w:rPr>
        <w:t xml:space="preserve">After successfully submitting a workspace application, a </w:t>
      </w:r>
      <w:r w:rsidR="00FA5272" w:rsidRPr="00366172">
        <w:rPr>
          <w:rFonts w:cs="Arial"/>
          <w:sz w:val="24"/>
        </w:rPr>
        <w:t>Grants.gov</w:t>
      </w:r>
      <w:r w:rsidR="00FA5272" w:rsidRPr="00FA5272">
        <w:rPr>
          <w:rFonts w:cs="Arial"/>
          <w:sz w:val="24"/>
        </w:rPr>
        <w:t xml:space="preserve"> Tracking Number (GRANTXXXXXXXX) is automatically assigned to the application. The number will be listed on the Confirmation page that is generated after submission. Using the tracking number, access the </w:t>
      </w:r>
      <w:hyperlink r:id="rId48" w:history="1">
        <w:r w:rsidR="00FA5272" w:rsidRPr="00FA113D">
          <w:rPr>
            <w:rStyle w:val="Hyperlink"/>
            <w:rFonts w:cs="Arial"/>
            <w:sz w:val="24"/>
          </w:rPr>
          <w:t>Track My Application</w:t>
        </w:r>
      </w:hyperlink>
      <w:r w:rsidR="00FA5272" w:rsidRPr="00FA5272">
        <w:rPr>
          <w:rFonts w:cs="Arial"/>
          <w:sz w:val="24"/>
        </w:rPr>
        <w:t xml:space="preserve"> page under the Applicants tab or the Details tab in the submitted workspace.</w:t>
      </w:r>
      <w:r w:rsidR="00FA5272">
        <w:rPr>
          <w:rFonts w:cs="Arial"/>
          <w:sz w:val="24"/>
        </w:rPr>
        <w:t xml:space="preserve"> </w:t>
      </w:r>
    </w:p>
    <w:p w14:paraId="4A91AC4B" w14:textId="77777777" w:rsidR="00F10FAF" w:rsidRDefault="00F10FAF" w:rsidP="00FA5272">
      <w:pPr>
        <w:pStyle w:val="BodyText"/>
        <w:spacing w:line="480" w:lineRule="auto"/>
        <w:rPr>
          <w:rFonts w:cs="Arial"/>
          <w:sz w:val="24"/>
        </w:rPr>
      </w:pPr>
    </w:p>
    <w:p w14:paraId="338B9F3D" w14:textId="30AC1974" w:rsidR="00E726BC" w:rsidRDefault="00F10FAF" w:rsidP="00FA5272">
      <w:pPr>
        <w:pStyle w:val="BodyText"/>
        <w:spacing w:line="480" w:lineRule="auto"/>
        <w:rPr>
          <w:rFonts w:cs="Arial"/>
          <w:sz w:val="24"/>
        </w:rPr>
      </w:pPr>
      <w:r w:rsidRPr="00F10FAF">
        <w:rPr>
          <w:rFonts w:cs="Arial"/>
          <w:sz w:val="24"/>
        </w:rPr>
        <w:t xml:space="preserve">For additional training resources, including video tutorials, refer to </w:t>
      </w:r>
      <w:hyperlink r:id="rId49" w:history="1">
        <w:r w:rsidRPr="0070486A">
          <w:rPr>
            <w:rStyle w:val="Hyperlink"/>
            <w:rFonts w:cs="Arial"/>
            <w:sz w:val="24"/>
          </w:rPr>
          <w:t>https://www.grants.gov/applicants/applicant-training.html</w:t>
        </w:r>
      </w:hyperlink>
    </w:p>
    <w:p w14:paraId="228FD0FC" w14:textId="77777777" w:rsidR="00F10FAF" w:rsidRPr="00012B6B" w:rsidRDefault="00F10FAF" w:rsidP="00FA5272">
      <w:pPr>
        <w:pStyle w:val="BodyText"/>
        <w:spacing w:line="480" w:lineRule="auto"/>
        <w:rPr>
          <w:rFonts w:cs="Arial"/>
          <w:sz w:val="24"/>
        </w:rPr>
      </w:pPr>
    </w:p>
    <w:p w14:paraId="6155B868" w14:textId="77777777" w:rsidR="00012B6B" w:rsidRPr="008137EB" w:rsidRDefault="00012B6B" w:rsidP="009A2A76">
      <w:pPr>
        <w:pStyle w:val="BodyText"/>
        <w:spacing w:line="480" w:lineRule="auto"/>
        <w:rPr>
          <w:rFonts w:cs="Arial"/>
          <w:b/>
          <w:bCs/>
          <w:sz w:val="24"/>
          <w:u w:val="single"/>
        </w:rPr>
      </w:pPr>
      <w:r w:rsidRPr="001A1F1A">
        <w:rPr>
          <w:rFonts w:cs="Arial"/>
          <w:b/>
          <w:bCs/>
          <w:sz w:val="24"/>
          <w:u w:val="single"/>
        </w:rPr>
        <w:t>Helpful Reminders</w:t>
      </w:r>
    </w:p>
    <w:p w14:paraId="331E973E" w14:textId="15239D9A" w:rsidR="001D57D2" w:rsidRPr="001D57D2" w:rsidRDefault="00012B6B" w:rsidP="001D57D2">
      <w:pPr>
        <w:pStyle w:val="BodyText"/>
        <w:spacing w:line="480" w:lineRule="auto"/>
        <w:rPr>
          <w:rFonts w:cs="Arial"/>
          <w:sz w:val="24"/>
        </w:rPr>
      </w:pPr>
      <w:r w:rsidRPr="00012B6B">
        <w:rPr>
          <w:rFonts w:cs="Arial"/>
          <w:sz w:val="24"/>
        </w:rPr>
        <w:t>1)</w:t>
      </w:r>
      <w:r w:rsidRPr="00012B6B">
        <w:rPr>
          <w:rFonts w:cs="Arial"/>
          <w:sz w:val="24"/>
        </w:rPr>
        <w:tab/>
        <w:t xml:space="preserve">REGISTER EARLY – </w:t>
      </w:r>
      <w:r w:rsidR="001D57D2" w:rsidRPr="001D57D2">
        <w:rPr>
          <w:rFonts w:cs="Arial"/>
          <w:sz w:val="24"/>
        </w:rPr>
        <w:t>Grants.gov registration involves many steps including registration on the System for Award Management (</w:t>
      </w:r>
      <w:hyperlink r:id="rId50" w:history="1">
        <w:r w:rsidR="001D57D2" w:rsidRPr="00366172">
          <w:rPr>
            <w:rStyle w:val="Hyperlink"/>
            <w:rFonts w:cs="Arial"/>
            <w:sz w:val="24"/>
          </w:rPr>
          <w:t>SAM.gov</w:t>
        </w:r>
      </w:hyperlink>
      <w:r w:rsidR="001D57D2" w:rsidRPr="001D57D2">
        <w:rPr>
          <w:rFonts w:cs="Arial"/>
          <w:sz w:val="24"/>
        </w:rPr>
        <w:t xml:space="preserve">), which usually takes </w:t>
      </w:r>
      <w:r w:rsidR="001D57D2" w:rsidRPr="001D57D2">
        <w:rPr>
          <w:rFonts w:cs="Arial"/>
          <w:sz w:val="24"/>
        </w:rPr>
        <w:lastRenderedPageBreak/>
        <w:t>approximately 7 to 10 business days, but can take longer depending on the completeness and accuracy of the data entered into the SAM.gov database by an applicant. You may begin working on your application while completing the registration process, but you cannot submit until all of the Registration Steps are complete.</w:t>
      </w:r>
    </w:p>
    <w:p w14:paraId="32DA141A" w14:textId="63BD5F2C" w:rsidR="00012B6B" w:rsidRPr="00012B6B" w:rsidRDefault="005045FE" w:rsidP="009A2A76">
      <w:pPr>
        <w:pStyle w:val="BodyText"/>
        <w:spacing w:line="480" w:lineRule="auto"/>
        <w:rPr>
          <w:rFonts w:cs="Arial"/>
          <w:sz w:val="24"/>
        </w:rPr>
      </w:pPr>
      <w:r w:rsidRPr="001D57D2">
        <w:rPr>
          <w:rFonts w:cs="Arial"/>
          <w:sz w:val="24"/>
        </w:rPr>
        <w:t>NOTE:</w:t>
      </w:r>
      <w:r w:rsidR="001D57D2" w:rsidRPr="001D57D2">
        <w:rPr>
          <w:rFonts w:cs="Arial"/>
          <w:sz w:val="24"/>
        </w:rPr>
        <w:t xml:space="preserve"> It will take 24-48 hours once your SAM.gov registration is active before the information becomes available in Grants.gov, and you can submit an application through Grants.gov. For detailed information on the Registration Steps, please go to: https://www.grants.gov/applicants/applicant-registration. Please note that your organization will need to update its SAM.gov registration annually.</w:t>
      </w:r>
    </w:p>
    <w:p w14:paraId="5BF7E4AF" w14:textId="0CA936A9" w:rsidR="004245FC" w:rsidRPr="004245FC" w:rsidRDefault="00012B6B" w:rsidP="004245FC">
      <w:pPr>
        <w:pStyle w:val="BodyText"/>
        <w:spacing w:line="480" w:lineRule="auto"/>
        <w:rPr>
          <w:rFonts w:cs="Arial"/>
          <w:sz w:val="24"/>
        </w:rPr>
      </w:pPr>
      <w:r w:rsidRPr="00012B6B">
        <w:rPr>
          <w:rFonts w:cs="Arial"/>
          <w:sz w:val="24"/>
        </w:rPr>
        <w:t>2)</w:t>
      </w:r>
      <w:r w:rsidRPr="00012B6B">
        <w:rPr>
          <w:rFonts w:cs="Arial"/>
          <w:sz w:val="24"/>
        </w:rPr>
        <w:tab/>
        <w:t xml:space="preserve">SUBMIT EARLY – </w:t>
      </w:r>
      <w:r w:rsidR="004245FC" w:rsidRPr="004245FC">
        <w:rPr>
          <w:rFonts w:cs="Arial"/>
          <w:sz w:val="24"/>
        </w:rPr>
        <w:t>We strongly recommend that you do not wait until the last day to submit your application. Grants.gov will put a date/time stamp on your application and</w:t>
      </w:r>
    </w:p>
    <w:p w14:paraId="500CF2BA" w14:textId="77777777" w:rsidR="004245FC" w:rsidRPr="004245FC" w:rsidRDefault="004245FC" w:rsidP="004245FC">
      <w:pPr>
        <w:pStyle w:val="BodyText"/>
        <w:spacing w:line="480" w:lineRule="auto"/>
        <w:rPr>
          <w:rFonts w:cs="Arial"/>
          <w:sz w:val="24"/>
        </w:rPr>
      </w:pPr>
      <w:r w:rsidRPr="004245FC">
        <w:rPr>
          <w:rFonts w:cs="Arial"/>
          <w:sz w:val="24"/>
        </w:rPr>
        <w:t>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w:t>
      </w:r>
    </w:p>
    <w:p w14:paraId="1408680C" w14:textId="6D82E793" w:rsidR="00012B6B" w:rsidRPr="00012B6B" w:rsidRDefault="004245FC" w:rsidP="009A2A76">
      <w:pPr>
        <w:pStyle w:val="BodyText"/>
        <w:spacing w:line="480" w:lineRule="auto"/>
        <w:rPr>
          <w:rFonts w:cs="Arial"/>
          <w:sz w:val="24"/>
        </w:rPr>
      </w:pPr>
      <w:r w:rsidRPr="004245FC">
        <w:rPr>
          <w:rFonts w:cs="Arial"/>
          <w:sz w:val="24"/>
        </w:rPr>
        <w:t>You must provide the UEI on your application that was used when you registered as an Authorized Organization Representative (AOR) on Grants.gov. This UEI is assigned to your organization in SAM.gov at the time your organization registers in SAM.gov. If you do not enter the UEI assigned by SAM.gov on your application, Grants.gov will reject your application</w:t>
      </w:r>
      <w:r>
        <w:rPr>
          <w:rFonts w:cs="Arial"/>
          <w:sz w:val="24"/>
        </w:rPr>
        <w:t>.</w:t>
      </w:r>
    </w:p>
    <w:p w14:paraId="2399ACF2" w14:textId="426194CA" w:rsidR="00842145" w:rsidRPr="00842145" w:rsidRDefault="00012B6B" w:rsidP="00842145">
      <w:pPr>
        <w:pStyle w:val="BodyText"/>
        <w:spacing w:line="480" w:lineRule="auto"/>
        <w:rPr>
          <w:rFonts w:cs="Arial"/>
          <w:sz w:val="24"/>
        </w:rPr>
      </w:pPr>
      <w:r w:rsidRPr="00012B6B">
        <w:rPr>
          <w:rFonts w:cs="Arial"/>
          <w:sz w:val="24"/>
        </w:rPr>
        <w:lastRenderedPageBreak/>
        <w:t>3)</w:t>
      </w:r>
      <w:r w:rsidRPr="00012B6B">
        <w:rPr>
          <w:rFonts w:cs="Arial"/>
          <w:sz w:val="24"/>
        </w:rPr>
        <w:tab/>
        <w:t xml:space="preserve">VERIFY SUBMISSION IS OK – </w:t>
      </w:r>
      <w:r w:rsidR="00842145" w:rsidRPr="00842145">
        <w:rPr>
          <w:rFonts w:cs="Arial"/>
          <w:sz w:val="24"/>
        </w:rPr>
        <w:t xml:space="preserve">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receives your application from Grants.gov, an Agency Tracking Number (PR/award number) will be assigned to your application and will be available for viewing on </w:t>
      </w:r>
      <w:proofErr w:type="spellStart"/>
      <w:r w:rsidR="00842145" w:rsidRPr="00842145">
        <w:rPr>
          <w:rFonts w:cs="Arial"/>
          <w:sz w:val="24"/>
        </w:rPr>
        <w:t>Grants.gov’s</w:t>
      </w:r>
      <w:proofErr w:type="spellEnd"/>
      <w:r w:rsidR="00842145" w:rsidRPr="00842145">
        <w:rPr>
          <w:rFonts w:cs="Arial"/>
          <w:sz w:val="24"/>
        </w:rPr>
        <w:t xml:space="preserve"> Track My Application link.</w:t>
      </w:r>
    </w:p>
    <w:p w14:paraId="65CA0B84" w14:textId="48A9F007" w:rsidR="00012B6B" w:rsidRPr="00012B6B" w:rsidRDefault="00842145" w:rsidP="009A2A76">
      <w:pPr>
        <w:pStyle w:val="BodyText"/>
        <w:spacing w:line="480" w:lineRule="auto"/>
        <w:rPr>
          <w:rFonts w:cs="Arial"/>
          <w:sz w:val="24"/>
        </w:rPr>
      </w:pPr>
      <w:r w:rsidRPr="00842145">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51" w:history="1">
        <w:r w:rsidRPr="00366172">
          <w:rPr>
            <w:rStyle w:val="Hyperlink"/>
            <w:rFonts w:cs="Arial"/>
            <w:sz w:val="24"/>
          </w:rPr>
          <w:t>https://www.grants.gov/applicants/encountering-error-messages.html</w:t>
        </w:r>
      </w:hyperlink>
      <w:r w:rsidRPr="00842145">
        <w:rPr>
          <w:rFonts w:cs="Arial"/>
          <w:sz w:val="24"/>
        </w:rPr>
        <w:t xml:space="preserve">. For more detailed information on troubleshooting Adobe errors, you can review the Adobe Reader Software Tip Sheet at: </w:t>
      </w:r>
      <w:hyperlink r:id="rId52" w:history="1">
        <w:r w:rsidR="00366172" w:rsidRPr="00366172">
          <w:rPr>
            <w:rStyle w:val="Hyperlink"/>
            <w:rFonts w:cs="Arial"/>
            <w:sz w:val="24"/>
          </w:rPr>
          <w:t>https://www.grants.gov/applicants/adobe-software-compatibility</w:t>
        </w:r>
      </w:hyperlink>
      <w:r w:rsidRPr="00842145">
        <w:rPr>
          <w:rFonts w:cs="Arial"/>
          <w:sz w:val="24"/>
        </w:rPr>
        <w:t>. If you discover your application is late or has been rejected, please see the instructions below. Note: You will receive a series of confirmations both online and via e- mail about the status of your application. Please do not rely solely on e-mail to confirm whether your application has been received timely and validated successfully.</w:t>
      </w:r>
      <w:r w:rsidR="00012B6B" w:rsidRPr="00012B6B">
        <w:rPr>
          <w:rFonts w:cs="Arial"/>
          <w:sz w:val="24"/>
        </w:rPr>
        <w:t xml:space="preserve">  </w:t>
      </w:r>
    </w:p>
    <w:p w14:paraId="60F06530" w14:textId="77777777" w:rsidR="00822F6A" w:rsidRDefault="00822F6A">
      <w:pPr>
        <w:rPr>
          <w:rFonts w:cs="Arial"/>
          <w:b/>
          <w:bCs/>
          <w:sz w:val="24"/>
          <w:u w:val="single"/>
        </w:rPr>
      </w:pPr>
      <w:r>
        <w:rPr>
          <w:rFonts w:cs="Arial"/>
          <w:b/>
          <w:bCs/>
          <w:sz w:val="24"/>
          <w:u w:val="single"/>
        </w:rPr>
        <w:br w:type="page"/>
      </w:r>
    </w:p>
    <w:p w14:paraId="1B2B80B6" w14:textId="28B91F3E" w:rsidR="00012B6B" w:rsidRPr="00530632" w:rsidRDefault="00012B6B" w:rsidP="009A2A76">
      <w:pPr>
        <w:pStyle w:val="BodyText"/>
        <w:spacing w:line="480" w:lineRule="auto"/>
        <w:rPr>
          <w:rFonts w:cs="Arial"/>
          <w:b/>
          <w:bCs/>
          <w:sz w:val="24"/>
          <w:u w:val="single"/>
        </w:rPr>
      </w:pPr>
      <w:r w:rsidRPr="00530632">
        <w:rPr>
          <w:rFonts w:cs="Arial"/>
          <w:b/>
          <w:bCs/>
          <w:sz w:val="24"/>
          <w:u w:val="single"/>
        </w:rPr>
        <w:lastRenderedPageBreak/>
        <w:t>Submission Problems – What should you do?</w:t>
      </w:r>
    </w:p>
    <w:p w14:paraId="0B03BCE3" w14:textId="2CC476B8" w:rsidR="0032009B" w:rsidRDefault="0032009B" w:rsidP="008A7B85">
      <w:pPr>
        <w:pStyle w:val="BodyText"/>
        <w:numPr>
          <w:ilvl w:val="0"/>
          <w:numId w:val="21"/>
        </w:numPr>
        <w:spacing w:line="480" w:lineRule="auto"/>
        <w:rPr>
          <w:rFonts w:cs="Arial"/>
          <w:sz w:val="24"/>
        </w:rPr>
      </w:pPr>
      <w:r w:rsidRPr="0032009B">
        <w:rPr>
          <w:rFonts w:cs="Arial"/>
          <w:sz w:val="24"/>
        </w:rPr>
        <w:t xml:space="preserve">If you have problems submitting to Grants.gov before the closing date, please contact Grants.gov Customer Support at 1-800-518-4726 or email at: </w:t>
      </w:r>
      <w:hyperlink r:id="rId53" w:history="1">
        <w:r w:rsidR="00366172" w:rsidRPr="00366172">
          <w:rPr>
            <w:rStyle w:val="Hyperlink"/>
            <w:rFonts w:cs="Arial"/>
            <w:sz w:val="24"/>
          </w:rPr>
          <w:t>support@grants.gov</w:t>
        </w:r>
      </w:hyperlink>
      <w:r w:rsidR="00366172">
        <w:rPr>
          <w:rFonts w:cs="Arial"/>
          <w:sz w:val="24"/>
        </w:rPr>
        <w:t xml:space="preserve"> </w:t>
      </w:r>
      <w:r w:rsidRPr="0032009B">
        <w:rPr>
          <w:rFonts w:cs="Arial"/>
          <w:sz w:val="24"/>
        </w:rPr>
        <w:t>or access the Grants.gov Self-Service Knowledge Base web portal at:</w:t>
      </w:r>
      <w:r w:rsidR="00366172">
        <w:rPr>
          <w:rFonts w:cs="Arial"/>
          <w:sz w:val="24"/>
        </w:rPr>
        <w:t xml:space="preserve"> </w:t>
      </w:r>
      <w:hyperlink r:id="rId54" w:history="1">
        <w:r w:rsidR="00366172" w:rsidRPr="00366172">
          <w:rPr>
            <w:rStyle w:val="Hyperlink"/>
            <w:rFonts w:cs="Arial"/>
            <w:sz w:val="24"/>
          </w:rPr>
          <w:t>https://gditshared.servicenowservices.com/hhs_grants?pt=Grants.</w:t>
        </w:r>
      </w:hyperlink>
    </w:p>
    <w:p w14:paraId="170F34B8" w14:textId="62E823EE" w:rsidR="007C03D2" w:rsidRPr="007C03D2" w:rsidRDefault="007C03D2" w:rsidP="008A7B85">
      <w:pPr>
        <w:pStyle w:val="BodyText"/>
        <w:numPr>
          <w:ilvl w:val="0"/>
          <w:numId w:val="21"/>
        </w:numPr>
        <w:spacing w:line="480" w:lineRule="auto"/>
        <w:rPr>
          <w:rFonts w:cs="Arial"/>
          <w:sz w:val="24"/>
        </w:rPr>
      </w:pPr>
      <w:r w:rsidRPr="007C03D2">
        <w:rPr>
          <w:rFonts w:cs="Arial"/>
          <w:sz w:val="24"/>
        </w:rPr>
        <w:t>The Department discourages paper applications, but if electronic submission is not possible (e.g., you do not have access to the internet), (1) you must provide a prior written notification that you intend to submit a paper application and (2) your paper application must be postmarked by the application deadline date. Your prior written notification may be submitted by email or by mail to the person listed in the FOR FURTHER INFORMATION CONTACT section of the competition Notice Inviting Applications (NIA). If you submit your notification by email, it must be received by the Department no</w:t>
      </w:r>
      <w:r w:rsidR="000C5825" w:rsidRPr="000C5825">
        <w:t xml:space="preserve"> </w:t>
      </w:r>
      <w:r w:rsidR="000C5825" w:rsidRPr="000C5825">
        <w:rPr>
          <w:rFonts w:cs="Arial"/>
          <w:sz w:val="24"/>
        </w:rPr>
        <w:t>later than 14 calendar days before the application deadline date. If you mail your notification to the Department, it must be postmarked no later than 14 calendar days before the application deadline date. (Refer to the NIA for detailed instructions)</w:t>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t>Helpful Hints When Working with Grants.gov</w:t>
      </w:r>
    </w:p>
    <w:p w14:paraId="6BA721F2" w14:textId="7D90EF97" w:rsidR="00012B6B" w:rsidRPr="00012B6B" w:rsidRDefault="00B623FB" w:rsidP="009A2A76">
      <w:pPr>
        <w:pStyle w:val="BodyText"/>
        <w:spacing w:line="480" w:lineRule="auto"/>
        <w:rPr>
          <w:rFonts w:cs="Arial"/>
          <w:sz w:val="24"/>
        </w:rPr>
      </w:pPr>
      <w:r w:rsidRPr="00B623FB">
        <w:rPr>
          <w:rFonts w:cs="Arial"/>
          <w:sz w:val="24"/>
        </w:rPr>
        <w:t xml:space="preserve">Please go to https://www.grants.gov/support for help with Grants.gov. For additional tips related to submitting grant applications, please refer to the Grants.gov Applicant FAQs found at this Grants.gov link: </w:t>
      </w:r>
      <w:hyperlink r:id="rId55" w:history="1">
        <w:r w:rsidRPr="00366172">
          <w:rPr>
            <w:rStyle w:val="Hyperlink"/>
            <w:rFonts w:cs="Arial"/>
            <w:sz w:val="24"/>
          </w:rPr>
          <w:t>https://www.grants.gov/applicants/applicant-faqs.html</w:t>
        </w:r>
      </w:hyperlink>
      <w:r w:rsidRPr="00B623FB">
        <w:rPr>
          <w:rFonts w:cs="Arial"/>
          <w:sz w:val="24"/>
        </w:rPr>
        <w:t xml:space="preserve"> as </w:t>
      </w:r>
      <w:r w:rsidRPr="00B623FB">
        <w:rPr>
          <w:rFonts w:cs="Arial"/>
          <w:sz w:val="24"/>
        </w:rPr>
        <w:lastRenderedPageBreak/>
        <w:t>well as additional information on Workspace a</w:t>
      </w:r>
      <w:r>
        <w:rPr>
          <w:rFonts w:cs="Arial"/>
          <w:sz w:val="24"/>
        </w:rPr>
        <w:t xml:space="preserve">t </w:t>
      </w:r>
      <w:hyperlink r:id="rId56" w:anchor="workspace" w:history="1">
        <w:r w:rsidR="00366172" w:rsidRPr="00366172">
          <w:rPr>
            <w:rStyle w:val="Hyperlink"/>
            <w:rFonts w:cs="Arial"/>
            <w:sz w:val="24"/>
          </w:rPr>
          <w:t>https://www.grants.gov/applicants/applicant-faqs#workspace</w:t>
        </w:r>
      </w:hyperlink>
      <w:r w:rsidR="00012B6B" w:rsidRPr="00012B6B">
        <w:rPr>
          <w:rFonts w:cs="Arial"/>
          <w:sz w:val="24"/>
        </w:rPr>
        <w:t xml:space="preserve"> </w:t>
      </w:r>
    </w:p>
    <w:p w14:paraId="53297EB7" w14:textId="77777777" w:rsidR="00012B6B" w:rsidRPr="00BC49BA" w:rsidRDefault="00012B6B" w:rsidP="009A2A76">
      <w:pPr>
        <w:pStyle w:val="BodyText"/>
        <w:spacing w:line="480" w:lineRule="auto"/>
        <w:rPr>
          <w:rFonts w:cs="Arial"/>
          <w:b/>
          <w:bCs/>
          <w:sz w:val="24"/>
          <w:u w:val="single"/>
        </w:rPr>
      </w:pPr>
      <w:r w:rsidRPr="00BC49BA">
        <w:rPr>
          <w:rFonts w:cs="Arial"/>
          <w:b/>
          <w:bCs/>
          <w:sz w:val="24"/>
          <w:u w:val="single"/>
        </w:rPr>
        <w:t>Slow Internet Connections</w:t>
      </w:r>
    </w:p>
    <w:p w14:paraId="5A557F03" w14:textId="77777777" w:rsidR="00583907" w:rsidRDefault="00583907" w:rsidP="009A2A76">
      <w:pPr>
        <w:pStyle w:val="BodyText"/>
        <w:spacing w:line="480" w:lineRule="auto"/>
        <w:rPr>
          <w:rFonts w:cs="Arial"/>
          <w:sz w:val="24"/>
        </w:rPr>
      </w:pPr>
      <w:r w:rsidRPr="00583907">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w:t>
      </w:r>
      <w:r w:rsidRPr="00583907">
        <w:rPr>
          <w:rFonts w:cs="Arial"/>
          <w:b/>
          <w:bCs/>
          <w:sz w:val="24"/>
        </w:rPr>
        <w:t>If you do not have access to a high-speed internet connection, you may want to consider following the instructions in the Federal Register notice to obtain an exception to the electronic submission requirement no later than 14 calendar days before the application deadline date.</w:t>
      </w:r>
      <w:r w:rsidRPr="00583907">
        <w:rPr>
          <w:rFonts w:cs="Arial"/>
          <w:sz w:val="24"/>
        </w:rPr>
        <w:t xml:space="preserve"> (See the NIA for detailed instructions)</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58C4637B" w14:textId="77777777" w:rsidR="00176F83" w:rsidRDefault="00012B6B" w:rsidP="00176F83">
      <w:pPr>
        <w:pStyle w:val="BodyText"/>
        <w:spacing w:line="480" w:lineRule="auto"/>
        <w:rPr>
          <w:rFonts w:cs="Arial"/>
          <w:sz w:val="24"/>
        </w:rPr>
      </w:pPr>
      <w:r w:rsidRPr="00012B6B">
        <w:rPr>
          <w:rFonts w:cs="Arial"/>
          <w:sz w:val="24"/>
        </w:rPr>
        <w:t>Please note the following tips related to attaching files to your application:</w:t>
      </w:r>
    </w:p>
    <w:p w14:paraId="629159A4" w14:textId="77777777" w:rsidR="00176F83" w:rsidRDefault="00176F83" w:rsidP="008A7B85">
      <w:pPr>
        <w:pStyle w:val="BodyText"/>
        <w:numPr>
          <w:ilvl w:val="0"/>
          <w:numId w:val="22"/>
        </w:numPr>
        <w:spacing w:line="480" w:lineRule="auto"/>
        <w:rPr>
          <w:rFonts w:cs="Arial"/>
          <w:sz w:val="24"/>
        </w:rPr>
      </w:pPr>
      <w:r w:rsidRPr="00176F83">
        <w:rPr>
          <w:rFonts w:cs="Arial"/>
          <w:sz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8378C0">
        <w:rPr>
          <w:rFonts w:cs="Arial"/>
          <w:b/>
          <w:bCs/>
          <w:sz w:val="24"/>
        </w:rPr>
        <w:t xml:space="preserve">recommend </w:t>
      </w:r>
      <w:r w:rsidRPr="00176F83">
        <w:rPr>
          <w:rFonts w:cs="Arial"/>
          <w:sz w:val="24"/>
        </w:rPr>
        <w:t xml:space="preserve">applicants submit all documents as read-only flattened PDFs, meaning any fillable PDF files must be </w:t>
      </w:r>
      <w:r w:rsidRPr="00176F83">
        <w:rPr>
          <w:rFonts w:cs="Arial"/>
          <w:sz w:val="24"/>
        </w:rPr>
        <w:lastRenderedPageBreak/>
        <w:t>saved and submitted as non-fillable PDF files and not as interactive or fillable PDF files, to better ensure applications are processed in a more timely, accurate, and efficient manner.</w:t>
      </w:r>
    </w:p>
    <w:p w14:paraId="321E077B" w14:textId="77777777" w:rsidR="00176F83" w:rsidRDefault="00176F83" w:rsidP="008A7B85">
      <w:pPr>
        <w:pStyle w:val="BodyText"/>
        <w:numPr>
          <w:ilvl w:val="0"/>
          <w:numId w:val="22"/>
        </w:numPr>
        <w:spacing w:line="480" w:lineRule="auto"/>
        <w:rPr>
          <w:rFonts w:cs="Arial"/>
          <w:sz w:val="24"/>
        </w:rPr>
      </w:pPr>
      <w:r w:rsidRPr="00176F83">
        <w:rPr>
          <w:rFonts w:cs="Arial"/>
          <w:sz w:val="24"/>
        </w:rPr>
        <w:t>Grants.gov cannot process an application that includes two or more files that have the same name within a grant submission. Therefore, each file uploaded to your application package should have a unique file name.</w:t>
      </w:r>
    </w:p>
    <w:p w14:paraId="2229B0AC" w14:textId="77777777" w:rsidR="00176F83" w:rsidRDefault="00176F83" w:rsidP="008A7B85">
      <w:pPr>
        <w:pStyle w:val="BodyText"/>
        <w:numPr>
          <w:ilvl w:val="0"/>
          <w:numId w:val="22"/>
        </w:numPr>
        <w:spacing w:line="480" w:lineRule="auto"/>
        <w:rPr>
          <w:rFonts w:cs="Arial"/>
          <w:sz w:val="24"/>
        </w:rPr>
      </w:pPr>
      <w:r w:rsidRPr="00176F83">
        <w:rPr>
          <w:rFonts w:cs="Arial"/>
          <w:sz w:val="24"/>
        </w:rPr>
        <w:t>When attaching files, applicants should follow the guidelines established by Grants.gov on the size and content of file names. Uploaded file names must be fewer than 50 characters,</w:t>
      </w:r>
    </w:p>
    <w:p w14:paraId="44FEE140" w14:textId="77777777" w:rsidR="00176F83" w:rsidRDefault="00176F83" w:rsidP="008A7B85">
      <w:pPr>
        <w:pStyle w:val="BodyText"/>
        <w:numPr>
          <w:ilvl w:val="0"/>
          <w:numId w:val="22"/>
        </w:numPr>
        <w:spacing w:line="480" w:lineRule="auto"/>
        <w:rPr>
          <w:rFonts w:cs="Arial"/>
          <w:sz w:val="24"/>
        </w:rPr>
      </w:pPr>
      <w:r w:rsidRPr="00176F83">
        <w:rPr>
          <w:rFonts w:cs="Arial"/>
          <w:sz w:val="24"/>
        </w:rPr>
        <w:t>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w:t>
      </w:r>
    </w:p>
    <w:p w14:paraId="70D403CE" w14:textId="16A7F8C2" w:rsidR="00176F83" w:rsidRPr="00176F83" w:rsidRDefault="00176F83" w:rsidP="008A7B85">
      <w:pPr>
        <w:pStyle w:val="BodyText"/>
        <w:numPr>
          <w:ilvl w:val="0"/>
          <w:numId w:val="22"/>
        </w:numPr>
        <w:spacing w:line="480" w:lineRule="auto"/>
        <w:rPr>
          <w:rFonts w:cs="Arial"/>
          <w:sz w:val="24"/>
        </w:rPr>
      </w:pPr>
      <w:r w:rsidRPr="00176F83">
        <w:rPr>
          <w:rFonts w:cs="Arial"/>
          <w:sz w:val="24"/>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643E101D" w:rsidR="006C0E3B" w:rsidRPr="00031F39" w:rsidRDefault="006C0E3B" w:rsidP="00E30975">
      <w:pPr>
        <w:pStyle w:val="BodyText"/>
        <w:spacing w:line="480" w:lineRule="auto"/>
        <w:sectPr w:rsidR="006C0E3B" w:rsidRPr="00031F39" w:rsidSect="009514EF">
          <w:headerReference w:type="default" r:id="rId57"/>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7" w:name="_Toc247340710"/>
      <w:bookmarkStart w:id="18" w:name="_Toc377030393"/>
      <w:r w:rsidRPr="00031F39">
        <w:lastRenderedPageBreak/>
        <w:t>Priority Description</w:t>
      </w:r>
      <w:r w:rsidR="002900BC" w:rsidRPr="00031F39">
        <w:t xml:space="preserve"> </w:t>
      </w:r>
      <w:r w:rsidRPr="00031F39">
        <w:t>and</w:t>
      </w:r>
      <w:r w:rsidRPr="00031F39">
        <w:br/>
        <w:t>Selection Criteria</w:t>
      </w:r>
      <w:bookmarkEnd w:id="17"/>
      <w:bookmarkEnd w:id="18"/>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58"/>
          <w:headerReference w:type="first" r:id="rId59"/>
          <w:pgSz w:w="12240" w:h="15840" w:code="1"/>
          <w:pgMar w:top="1440" w:right="1440" w:bottom="1440" w:left="1440" w:header="720" w:footer="720" w:gutter="0"/>
          <w:paperSrc w:first="15" w:other="15"/>
          <w:pgNumType w:start="1"/>
          <w:cols w:space="720"/>
          <w:noEndnote/>
        </w:sectPr>
      </w:pPr>
    </w:p>
    <w:p w14:paraId="06DD6AB3" w14:textId="18DACEE0" w:rsidR="00291946" w:rsidRPr="006A6740" w:rsidRDefault="00E804F7" w:rsidP="001A1F1A">
      <w:pPr>
        <w:pStyle w:val="Heading1"/>
        <w:spacing w:before="0"/>
        <w:rPr>
          <w:szCs w:val="36"/>
        </w:rPr>
      </w:pPr>
      <w:bookmarkStart w:id="19" w:name="_National_Center_on"/>
      <w:bookmarkStart w:id="20" w:name="_Personnel_Development_to"/>
      <w:bookmarkStart w:id="21" w:name="_Toc247340711"/>
      <w:bookmarkEnd w:id="19"/>
      <w:bookmarkEnd w:id="20"/>
      <w:r w:rsidRPr="00E804F7">
        <w:rPr>
          <w:sz w:val="36"/>
          <w:szCs w:val="36"/>
        </w:rPr>
        <w:lastRenderedPageBreak/>
        <w:t xml:space="preserve">Technical Assistance on State Data Collection--National Technical Assistance Center to Improve State Capacity to Collect, Report, Analyze, and Use Accurate IDEA Part B Data </w:t>
      </w:r>
      <w:bookmarkStart w:id="22" w:name="_Toc377030395"/>
      <w:r w:rsidR="00EB2F97" w:rsidRPr="001A1F1A">
        <w:rPr>
          <w:sz w:val="36"/>
          <w:szCs w:val="36"/>
        </w:rPr>
        <w:br/>
      </w:r>
      <w:r w:rsidR="00E36D83" w:rsidRPr="001A1F1A">
        <w:rPr>
          <w:sz w:val="36"/>
          <w:szCs w:val="36"/>
        </w:rPr>
        <w:t>(</w:t>
      </w:r>
      <w:r w:rsidR="001B2701" w:rsidRPr="001A1F1A">
        <w:rPr>
          <w:sz w:val="36"/>
          <w:szCs w:val="36"/>
        </w:rPr>
        <w:t>ALN</w:t>
      </w:r>
      <w:r w:rsidR="00291946" w:rsidRPr="001A1F1A">
        <w:rPr>
          <w:sz w:val="36"/>
          <w:szCs w:val="36"/>
        </w:rPr>
        <w:t xml:space="preserve"> </w:t>
      </w:r>
      <w:r w:rsidR="006024A7" w:rsidRPr="001A1F1A">
        <w:rPr>
          <w:sz w:val="36"/>
          <w:szCs w:val="36"/>
        </w:rPr>
        <w:t>84</w:t>
      </w:r>
      <w:r w:rsidR="00291946" w:rsidRPr="001A1F1A">
        <w:rPr>
          <w:sz w:val="36"/>
          <w:szCs w:val="36"/>
        </w:rPr>
        <w:t>.</w:t>
      </w:r>
      <w:r w:rsidR="0025132F" w:rsidRPr="001A1F1A">
        <w:rPr>
          <w:sz w:val="36"/>
          <w:szCs w:val="36"/>
        </w:rPr>
        <w:t>3</w:t>
      </w:r>
      <w:r>
        <w:rPr>
          <w:sz w:val="36"/>
          <w:szCs w:val="36"/>
        </w:rPr>
        <w:t>73Y</w:t>
      </w:r>
      <w:r w:rsidR="00291946" w:rsidRPr="001A1F1A">
        <w:rPr>
          <w:sz w:val="36"/>
          <w:szCs w:val="36"/>
        </w:rPr>
        <w:t>)</w:t>
      </w:r>
      <w:bookmarkEnd w:id="21"/>
      <w:bookmarkEnd w:id="22"/>
    </w:p>
    <w:p w14:paraId="775316D0" w14:textId="77777777" w:rsidR="004B688D" w:rsidRPr="00031F39" w:rsidRDefault="009E0690" w:rsidP="00F011C9">
      <w:pPr>
        <w:pStyle w:val="Heading3"/>
        <w:keepNext w:val="0"/>
        <w:widowControl/>
      </w:pPr>
      <w:bookmarkStart w:id="23" w:name="_Toc377030396"/>
      <w:r w:rsidRPr="00031F39">
        <w:t>Deadline:</w:t>
      </w:r>
      <w:bookmarkEnd w:id="23"/>
      <w:r w:rsidR="00E927D9" w:rsidRPr="00031F39">
        <w:t xml:space="preserve"> </w:t>
      </w:r>
    </w:p>
    <w:p w14:paraId="499F15D5" w14:textId="568C7949" w:rsidR="00291946" w:rsidRPr="000C0189" w:rsidRDefault="007D6497" w:rsidP="00CA4A70">
      <w:pPr>
        <w:spacing w:line="480" w:lineRule="auto"/>
        <w:rPr>
          <w:b/>
          <w:sz w:val="24"/>
          <w:szCs w:val="28"/>
        </w:rPr>
      </w:pPr>
      <w:r w:rsidRPr="005C4B91">
        <w:rPr>
          <w:b/>
          <w:sz w:val="24"/>
          <w:szCs w:val="28"/>
        </w:rPr>
        <w:t>August</w:t>
      </w:r>
      <w:r w:rsidR="006F5FB0" w:rsidRPr="005C4B91">
        <w:rPr>
          <w:b/>
          <w:sz w:val="24"/>
          <w:szCs w:val="28"/>
        </w:rPr>
        <w:t xml:space="preserve"> </w:t>
      </w:r>
      <w:r w:rsidR="00DB2B62">
        <w:rPr>
          <w:b/>
          <w:sz w:val="24"/>
          <w:szCs w:val="28"/>
        </w:rPr>
        <w:t>8</w:t>
      </w:r>
      <w:r w:rsidR="006F5FB0" w:rsidRPr="005C4B91">
        <w:rPr>
          <w:b/>
          <w:sz w:val="24"/>
          <w:szCs w:val="28"/>
        </w:rPr>
        <w:t xml:space="preserve">, 2024 </w:t>
      </w:r>
      <w:r w:rsidR="007F28F5" w:rsidRPr="005C4B91">
        <w:rPr>
          <w:bCs/>
          <w:sz w:val="24"/>
          <w:szCs w:val="28"/>
        </w:rPr>
        <w:t>(</w:t>
      </w:r>
      <w:r w:rsidR="007F28F5" w:rsidRPr="000C0189">
        <w:rPr>
          <w:bCs/>
          <w:sz w:val="24"/>
          <w:szCs w:val="28"/>
        </w:rPr>
        <w:t>Note: Your application must be fully uploaded and submitted and must be date and time stamped by the Grants.gov system no later than 11:59:59 p.m., Washington, D.C. time, on the application deadline date.)</w:t>
      </w:r>
    </w:p>
    <w:p w14:paraId="77157859" w14:textId="6A2967B8" w:rsidR="00291946" w:rsidRDefault="009E0690" w:rsidP="00F011C9">
      <w:pPr>
        <w:pStyle w:val="Heading3"/>
        <w:widowControl/>
      </w:pPr>
      <w:bookmarkStart w:id="24" w:name="_Toc377030397"/>
      <w:r w:rsidRPr="00A10673">
        <w:t>Absolute Priorit</w:t>
      </w:r>
      <w:r w:rsidR="00E804F7">
        <w:t>y</w:t>
      </w:r>
      <w:r w:rsidRPr="00A10673">
        <w:t>:</w:t>
      </w:r>
      <w:bookmarkEnd w:id="24"/>
    </w:p>
    <w:p w14:paraId="48D742EC" w14:textId="77777777" w:rsidR="00CE7CC1" w:rsidRDefault="00CE7CC1" w:rsidP="00F011C9">
      <w:pPr>
        <w:rPr>
          <w:b/>
          <w:bCs/>
          <w:u w:val="single"/>
        </w:rPr>
      </w:pPr>
    </w:p>
    <w:p w14:paraId="297E7D1A" w14:textId="5F851CA8" w:rsidR="00EE7FA6" w:rsidRPr="000C0189" w:rsidRDefault="00E804F7" w:rsidP="00E804F7">
      <w:pPr>
        <w:spacing w:line="480" w:lineRule="auto"/>
        <w:rPr>
          <w:b/>
          <w:bCs/>
          <w:sz w:val="24"/>
          <w:szCs w:val="28"/>
          <w:u w:val="single"/>
        </w:rPr>
      </w:pPr>
      <w:r w:rsidRPr="00E804F7">
        <w:rPr>
          <w:b/>
          <w:bCs/>
          <w:sz w:val="24"/>
          <w:szCs w:val="28"/>
          <w:u w:val="single"/>
        </w:rPr>
        <w:t>For FY 2024 and any subsequent year in which we make awards from the list of unfunded applications from this competition, this priority is an absolute priority.  Under 34 CFR 75.105(c)(3), we consider only applications that meet this priority.</w:t>
      </w:r>
      <w:r>
        <w:rPr>
          <w:b/>
          <w:bCs/>
          <w:sz w:val="24"/>
          <w:szCs w:val="28"/>
          <w:u w:val="single"/>
        </w:rPr>
        <w:t xml:space="preserve"> </w:t>
      </w:r>
    </w:p>
    <w:p w14:paraId="0DB6E4B9" w14:textId="25F8C421" w:rsidR="00D76C85" w:rsidRPr="00031F39" w:rsidRDefault="00E804F7" w:rsidP="00F011C9">
      <w:pPr>
        <w:pStyle w:val="Heading3"/>
        <w:widowControl/>
      </w:pPr>
      <w:r w:rsidRPr="00DB2B62">
        <w:t>Priority</w:t>
      </w:r>
      <w:r w:rsidR="00D76C85" w:rsidRPr="00DB2B62">
        <w:t>:</w:t>
      </w:r>
    </w:p>
    <w:p w14:paraId="58C3A4BF" w14:textId="77777777" w:rsidR="00E804F7" w:rsidRDefault="003522CD" w:rsidP="00E804F7">
      <w:pPr>
        <w:spacing w:line="480" w:lineRule="auto"/>
        <w:rPr>
          <w:rFonts w:cs="Arial"/>
          <w:sz w:val="24"/>
        </w:rPr>
      </w:pPr>
      <w:r>
        <w:rPr>
          <w:rFonts w:cs="Arial"/>
          <w:sz w:val="24"/>
        </w:rPr>
        <w:tab/>
      </w:r>
      <w:r w:rsidR="00E804F7" w:rsidRPr="00505EB9">
        <w:rPr>
          <w:rFonts w:cs="Arial"/>
          <w:sz w:val="24"/>
        </w:rPr>
        <w:t>This competition includes one absolute priority.  This priority is from the notice of final priority and requirements (NFP) for this program published elsewhere in this issue of the Federal Register.</w:t>
      </w:r>
    </w:p>
    <w:p w14:paraId="6494097A" w14:textId="77777777" w:rsidR="00E804F7" w:rsidRPr="00E36A8C" w:rsidRDefault="00E804F7" w:rsidP="00E804F7">
      <w:pPr>
        <w:spacing w:line="480" w:lineRule="auto"/>
        <w:rPr>
          <w:rFonts w:cs="Arial"/>
          <w:sz w:val="24"/>
          <w:u w:val="single"/>
        </w:rPr>
      </w:pPr>
      <w:r w:rsidRPr="00E36A8C">
        <w:rPr>
          <w:rFonts w:cs="Arial"/>
          <w:sz w:val="24"/>
          <w:u w:val="single"/>
        </w:rPr>
        <w:t>Absolute Priority:  For FY 2024 and any subsequent year in which we make awards from the list of unfunded applications from this competition, this priority is an absolute priority.  Under 34 CFR 75.105(c)(3), we consider only applications that meet this priority.</w:t>
      </w:r>
    </w:p>
    <w:p w14:paraId="1E3C8236" w14:textId="77777777" w:rsidR="00E804F7" w:rsidRPr="00505EB9" w:rsidRDefault="00E804F7" w:rsidP="00E804F7">
      <w:pPr>
        <w:spacing w:line="480" w:lineRule="auto"/>
        <w:rPr>
          <w:rFonts w:cs="Arial"/>
          <w:sz w:val="24"/>
        </w:rPr>
      </w:pPr>
      <w:r w:rsidRPr="00505EB9">
        <w:rPr>
          <w:rFonts w:cs="Arial"/>
          <w:sz w:val="24"/>
        </w:rPr>
        <w:t>This priority is:</w:t>
      </w:r>
    </w:p>
    <w:p w14:paraId="125C12E2" w14:textId="77777777" w:rsidR="00E804F7" w:rsidRPr="00E36A8C" w:rsidRDefault="00E804F7" w:rsidP="00E804F7">
      <w:pPr>
        <w:spacing w:line="480" w:lineRule="auto"/>
        <w:rPr>
          <w:rFonts w:cs="Arial"/>
          <w:sz w:val="24"/>
          <w:u w:val="single"/>
        </w:rPr>
      </w:pPr>
      <w:r w:rsidRPr="00E36A8C">
        <w:rPr>
          <w:rFonts w:cs="Arial"/>
          <w:sz w:val="24"/>
          <w:u w:val="single"/>
        </w:rPr>
        <w:lastRenderedPageBreak/>
        <w:t>National Technical Assistance Center to Improve State Capacity to Collect, Report, Analyze, and Use Accurate IDEA Part B Data.</w:t>
      </w:r>
    </w:p>
    <w:p w14:paraId="714D2398" w14:textId="77777777" w:rsidR="00E804F7" w:rsidRPr="00505EB9" w:rsidRDefault="00E804F7" w:rsidP="00E804F7">
      <w:pPr>
        <w:spacing w:line="480" w:lineRule="auto"/>
        <w:rPr>
          <w:rFonts w:cs="Arial"/>
          <w:sz w:val="24"/>
        </w:rPr>
      </w:pPr>
    </w:p>
    <w:p w14:paraId="375B609A" w14:textId="77777777" w:rsidR="00E804F7" w:rsidRPr="00505EB9" w:rsidRDefault="00E804F7" w:rsidP="00E804F7">
      <w:pPr>
        <w:spacing w:line="480" w:lineRule="auto"/>
        <w:rPr>
          <w:rFonts w:cs="Arial"/>
          <w:sz w:val="24"/>
        </w:rPr>
      </w:pPr>
      <w:r>
        <w:rPr>
          <w:rFonts w:cs="Arial"/>
          <w:sz w:val="24"/>
        </w:rPr>
        <w:tab/>
      </w:r>
      <w:r w:rsidRPr="00505EB9">
        <w:rPr>
          <w:rFonts w:cs="Arial"/>
          <w:sz w:val="24"/>
        </w:rPr>
        <w:t>The purpose of this priority is to fund a cooperative agreement to establish and operate the National Technical Assistance Center to Improve State Capacity to Collect, Report, Analyze, and Use Accurate IDEA Part B Data (Data Center).</w:t>
      </w:r>
    </w:p>
    <w:p w14:paraId="4795BA74" w14:textId="521A8EA2" w:rsidR="00E804F7" w:rsidRPr="00505EB9" w:rsidRDefault="00DB2B62" w:rsidP="00E804F7">
      <w:pPr>
        <w:spacing w:line="480" w:lineRule="auto"/>
        <w:rPr>
          <w:rFonts w:cs="Arial"/>
          <w:sz w:val="24"/>
        </w:rPr>
      </w:pPr>
      <w:r>
        <w:rPr>
          <w:rFonts w:cs="Arial"/>
          <w:sz w:val="24"/>
        </w:rPr>
        <w:tab/>
      </w:r>
      <w:r w:rsidR="00E804F7" w:rsidRPr="00505EB9">
        <w:rPr>
          <w:rFonts w:cs="Arial"/>
          <w:sz w:val="24"/>
        </w:rPr>
        <w:t>The Data Center will provide TA to help States better meet current and future IDEA Part B data collection and reporting requirements, improve data quality, and analyze and use section 616, section 618, and other IDEA data (e.g., State Supplemental Survey-IDEA) to identify and address programmatic strengths and areas for improvement.  This Data Center will focus on providing TA on collecting, reporting, analyzing, and using Part B data on children with disabilities ages 3 through 21 required under sections 616 and 618 of IDEA.  However, the Data Center will not provide TA on Part B data required under section 616 of IDEA for Indicators B7 (Preschool Outcomes) and B12 (Early Childhood Transition); TA on collecting, reporting, analyzing, and using Part B data associated with children with disabilities ages 3 through 5 for these indicators will be provided by the National IDEA Technical Assistance Center on Early Childhood Data Systems, ALN 84.373Z.</w:t>
      </w:r>
    </w:p>
    <w:p w14:paraId="561ECB0E" w14:textId="77777777" w:rsidR="00E804F7" w:rsidRPr="00505EB9" w:rsidRDefault="00E804F7" w:rsidP="00E804F7">
      <w:pPr>
        <w:spacing w:line="480" w:lineRule="auto"/>
        <w:rPr>
          <w:rFonts w:cs="Arial"/>
          <w:sz w:val="24"/>
        </w:rPr>
      </w:pPr>
      <w:r>
        <w:rPr>
          <w:rFonts w:cs="Arial"/>
          <w:sz w:val="24"/>
        </w:rPr>
        <w:tab/>
      </w:r>
      <w:r w:rsidRPr="00505EB9">
        <w:rPr>
          <w:rFonts w:cs="Arial"/>
          <w:sz w:val="24"/>
        </w:rPr>
        <w:t>The Center must achieve, at a minimum, the following expected outcomes:</w:t>
      </w:r>
    </w:p>
    <w:p w14:paraId="7660CCE5" w14:textId="77777777" w:rsidR="00E804F7" w:rsidRPr="00505EB9" w:rsidRDefault="00E804F7" w:rsidP="00E804F7">
      <w:pPr>
        <w:spacing w:line="480" w:lineRule="auto"/>
        <w:rPr>
          <w:rFonts w:cs="Arial"/>
          <w:sz w:val="24"/>
        </w:rPr>
      </w:pPr>
      <w:r w:rsidRPr="00505EB9">
        <w:rPr>
          <w:rFonts w:cs="Arial"/>
          <w:sz w:val="24"/>
        </w:rPr>
        <w:t>(a)  Improved State data infrastructure by coordinating and promoting communication and effective data governance strategies among relevant State offices, including State educational agencies (SEAs), local educational agencies (LEAs), and schools to improve the quality of IDEA data required under sections 616 and 618 of IDEA;</w:t>
      </w:r>
    </w:p>
    <w:p w14:paraId="7AA17435"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(b)  Increased capacity of States to submit accurate and timely data, to enhance current State validation procedures, and to prevent future errors in State-reported IDEA Part B data;</w:t>
      </w:r>
    </w:p>
    <w:p w14:paraId="1EF421BF" w14:textId="77777777" w:rsidR="00E804F7" w:rsidRPr="00505EB9" w:rsidRDefault="00E804F7" w:rsidP="00E804F7">
      <w:pPr>
        <w:spacing w:line="480" w:lineRule="auto"/>
        <w:rPr>
          <w:rFonts w:cs="Arial"/>
          <w:sz w:val="24"/>
        </w:rPr>
      </w:pPr>
      <w:r>
        <w:rPr>
          <w:rFonts w:cs="Arial"/>
          <w:sz w:val="24"/>
        </w:rPr>
        <w:tab/>
      </w:r>
      <w:r w:rsidRPr="00505EB9">
        <w:rPr>
          <w:rFonts w:cs="Arial"/>
          <w:sz w:val="24"/>
        </w:rPr>
        <w:t>(c)  Improved capacity of States to meet the data collection and reporting requirements under sections 616 and 618 of IDEA by addressing personnel training needs, developing effective tools (e.g., training modules) and resources (e.g., documentation of State data processes), and providing in-person and virtual opportunities for cross-State collaboration about data collection and reporting requirements that States can use to train personnel in schools, programs, agencies, and districts;</w:t>
      </w:r>
    </w:p>
    <w:p w14:paraId="16BF660B" w14:textId="77777777" w:rsidR="00E804F7" w:rsidRPr="00505EB9" w:rsidRDefault="00E804F7" w:rsidP="00E804F7">
      <w:pPr>
        <w:spacing w:line="480" w:lineRule="auto"/>
        <w:rPr>
          <w:rFonts w:cs="Arial"/>
          <w:sz w:val="24"/>
        </w:rPr>
      </w:pPr>
      <w:r>
        <w:rPr>
          <w:rFonts w:cs="Arial"/>
          <w:sz w:val="24"/>
        </w:rPr>
        <w:tab/>
      </w:r>
      <w:r w:rsidRPr="00505EB9">
        <w:rPr>
          <w:rFonts w:cs="Arial"/>
          <w:sz w:val="24"/>
        </w:rPr>
        <w:t>(d)  Improved capacity of SEAs, and LEAs in collaboration with SEAs, to collect, report, analyze, and use both SEA and LEA IDEA data to identify programmatic strengths and areas for improvement, address root causes of poor performance towards outcomes, and evaluate progress towards outcomes;</w:t>
      </w:r>
    </w:p>
    <w:p w14:paraId="47BA7CAD" w14:textId="77777777" w:rsidR="00E804F7" w:rsidRPr="00505EB9" w:rsidRDefault="00E804F7" w:rsidP="00E804F7">
      <w:pPr>
        <w:spacing w:line="480" w:lineRule="auto"/>
        <w:rPr>
          <w:rFonts w:cs="Arial"/>
          <w:sz w:val="24"/>
        </w:rPr>
      </w:pPr>
      <w:r>
        <w:rPr>
          <w:rFonts w:cs="Arial"/>
          <w:sz w:val="24"/>
        </w:rPr>
        <w:tab/>
      </w:r>
      <w:r w:rsidRPr="00505EB9">
        <w:rPr>
          <w:rFonts w:cs="Arial"/>
          <w:sz w:val="24"/>
        </w:rPr>
        <w:t>(e)  Improved IDEA data validation by using results from data reviews conducted by the Department to work with States to generate tools that can be used by States to lead to improvements in the validity and reliability of data required by IDEA and enable States to communicate accurate data to local consumers (e.g., parents and families, school boards, the general public); and</w:t>
      </w:r>
    </w:p>
    <w:p w14:paraId="584DDA07" w14:textId="77777777" w:rsidR="00E804F7" w:rsidRPr="00505EB9" w:rsidRDefault="00E804F7" w:rsidP="00E804F7">
      <w:pPr>
        <w:spacing w:line="480" w:lineRule="auto"/>
        <w:rPr>
          <w:rFonts w:cs="Arial"/>
          <w:sz w:val="24"/>
        </w:rPr>
      </w:pPr>
      <w:r>
        <w:rPr>
          <w:rFonts w:cs="Arial"/>
          <w:sz w:val="24"/>
        </w:rPr>
        <w:tab/>
      </w:r>
      <w:r w:rsidRPr="00505EB9">
        <w:rPr>
          <w:rFonts w:cs="Arial"/>
          <w:sz w:val="24"/>
        </w:rPr>
        <w:t>(f)  Increased capacity of States to collect, report, analyze, and use high-quality IDEA Part B data.</w:t>
      </w:r>
    </w:p>
    <w:p w14:paraId="3DB22EF0" w14:textId="77777777" w:rsidR="00E804F7" w:rsidRPr="00505EB9" w:rsidRDefault="00E804F7" w:rsidP="00E804F7">
      <w:pPr>
        <w:spacing w:line="480" w:lineRule="auto"/>
        <w:rPr>
          <w:rFonts w:cs="Arial"/>
          <w:sz w:val="24"/>
        </w:rPr>
      </w:pPr>
      <w:r w:rsidRPr="00505EB9">
        <w:rPr>
          <w:rFonts w:cs="Arial"/>
          <w:sz w:val="24"/>
        </w:rPr>
        <w:t>In addition, to be considered for funding under this competition, applicants must meet the following requirements:</w:t>
      </w:r>
    </w:p>
    <w:p w14:paraId="77BF7258" w14:textId="77777777" w:rsidR="00E804F7" w:rsidRPr="00505EB9" w:rsidRDefault="00E804F7" w:rsidP="00E804F7">
      <w:pPr>
        <w:spacing w:line="480" w:lineRule="auto"/>
        <w:rPr>
          <w:rFonts w:cs="Arial"/>
          <w:sz w:val="24"/>
        </w:rPr>
      </w:pPr>
      <w:r w:rsidRPr="00505EB9">
        <w:rPr>
          <w:rFonts w:cs="Arial"/>
          <w:sz w:val="24"/>
        </w:rPr>
        <w:lastRenderedPageBreak/>
        <w:t>Applicants must--</w:t>
      </w:r>
    </w:p>
    <w:p w14:paraId="06928CEA" w14:textId="77777777" w:rsidR="00E804F7" w:rsidRPr="00505EB9" w:rsidRDefault="00E804F7" w:rsidP="00E804F7">
      <w:pPr>
        <w:spacing w:line="480" w:lineRule="auto"/>
        <w:rPr>
          <w:rFonts w:cs="Arial"/>
          <w:sz w:val="24"/>
        </w:rPr>
      </w:pPr>
      <w:r>
        <w:rPr>
          <w:rFonts w:cs="Arial"/>
          <w:sz w:val="24"/>
        </w:rPr>
        <w:tab/>
      </w:r>
      <w:r w:rsidRPr="00505EB9">
        <w:rPr>
          <w:rFonts w:cs="Arial"/>
          <w:sz w:val="24"/>
        </w:rPr>
        <w:t>(a)  Demonstrate, in the narrative section of the application under “Significance,” how the proposed project will--</w:t>
      </w:r>
    </w:p>
    <w:p w14:paraId="3F3492B2" w14:textId="77777777" w:rsidR="00E804F7" w:rsidRPr="00505EB9" w:rsidRDefault="00E804F7" w:rsidP="00E804F7">
      <w:pPr>
        <w:spacing w:line="480" w:lineRule="auto"/>
        <w:rPr>
          <w:rFonts w:cs="Arial"/>
          <w:sz w:val="24"/>
        </w:rPr>
      </w:pPr>
      <w:r>
        <w:rPr>
          <w:rFonts w:cs="Arial"/>
          <w:sz w:val="24"/>
        </w:rPr>
        <w:tab/>
      </w:r>
      <w:r w:rsidRPr="00505EB9">
        <w:rPr>
          <w:rFonts w:cs="Arial"/>
          <w:sz w:val="24"/>
        </w:rPr>
        <w:t>(1)  Address the capacity needs of SEAs and LEAs to meet IDEA Part B data collection and reporting requirements and to increase their capacity to analyze and use section 616 and section 618 data as both a means of improving data quality and identifying programmatic strengths and areas for improvement.  To meet this requirement the applicant must--</w:t>
      </w:r>
    </w:p>
    <w:p w14:paraId="5EEC9E83"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Demonstrate knowledge of current educational issues and policy initiatives about IDEA Part B data collection and reporting requirements and knowledge of State and local data collection systems, as appropriate;</w:t>
      </w:r>
    </w:p>
    <w:p w14:paraId="3689FE5A"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Present applicable national, State, and local data to demonstrate the capacity needs of SEAs and LEAs to meet IDEA Part B data collection and reporting requirements and use section 616 and section 618 data as a means of both improving data quality and identifying programmatic strengths and areas for improvement; and</w:t>
      </w:r>
    </w:p>
    <w:p w14:paraId="66EF98B6" w14:textId="77777777" w:rsidR="00E804F7" w:rsidRPr="00505EB9" w:rsidRDefault="00E804F7" w:rsidP="00E804F7">
      <w:pPr>
        <w:spacing w:line="480" w:lineRule="auto"/>
        <w:rPr>
          <w:rFonts w:cs="Arial"/>
          <w:sz w:val="24"/>
        </w:rPr>
      </w:pPr>
      <w:r>
        <w:rPr>
          <w:rFonts w:cs="Arial"/>
          <w:sz w:val="24"/>
        </w:rPr>
        <w:tab/>
      </w:r>
      <w:r w:rsidRPr="00505EB9">
        <w:rPr>
          <w:rFonts w:cs="Arial"/>
          <w:sz w:val="24"/>
        </w:rPr>
        <w:t>(iii)  Describe how SEAs and LEAs are currently meeting IDEA Part B data collection and reporting requirements and use section 616 and section 618 data as a means of both improving data quality and identifying programmatic strengths and areas for improvement.</w:t>
      </w:r>
    </w:p>
    <w:p w14:paraId="10C26C0A" w14:textId="77777777" w:rsidR="00E804F7" w:rsidRPr="00505EB9" w:rsidRDefault="00E804F7" w:rsidP="00E804F7">
      <w:pPr>
        <w:spacing w:line="480" w:lineRule="auto"/>
        <w:rPr>
          <w:rFonts w:cs="Arial"/>
          <w:sz w:val="24"/>
        </w:rPr>
      </w:pPr>
      <w:r>
        <w:rPr>
          <w:rFonts w:cs="Arial"/>
          <w:sz w:val="24"/>
        </w:rPr>
        <w:tab/>
      </w:r>
      <w:r w:rsidRPr="00505EB9">
        <w:rPr>
          <w:rFonts w:cs="Arial"/>
          <w:sz w:val="24"/>
        </w:rPr>
        <w:t>(b)  Demonstrate, in the narrative section of the application under “Quality of project services,” how the proposed project will--</w:t>
      </w:r>
    </w:p>
    <w:p w14:paraId="0DB78105"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(1)  Ensure equal access and treatment for members of groups that have traditionally been underrepresented based on race, color, national origin, gender, age, or disability.  To meet this requirement, the applicant must describe how it will--</w:t>
      </w:r>
    </w:p>
    <w:p w14:paraId="53DD57EF"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Identify the needs of the intended recipients for TA and information; and</w:t>
      </w:r>
    </w:p>
    <w:p w14:paraId="6D8351B9"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Ensure that products and services meet the needs of the intended recipients of the grant;</w:t>
      </w:r>
    </w:p>
    <w:p w14:paraId="61E3279B" w14:textId="77777777" w:rsidR="00E804F7" w:rsidRPr="00505EB9" w:rsidRDefault="00E804F7" w:rsidP="00E804F7">
      <w:pPr>
        <w:spacing w:line="480" w:lineRule="auto"/>
        <w:rPr>
          <w:rFonts w:cs="Arial"/>
          <w:sz w:val="24"/>
        </w:rPr>
      </w:pPr>
      <w:r>
        <w:rPr>
          <w:rFonts w:cs="Arial"/>
          <w:sz w:val="24"/>
        </w:rPr>
        <w:tab/>
      </w:r>
      <w:r w:rsidRPr="00505EB9">
        <w:rPr>
          <w:rFonts w:cs="Arial"/>
          <w:sz w:val="24"/>
        </w:rPr>
        <w:t>(2)  Achieve its goals, objectives, and intended outcomes.  To meet this requirement, the applicant must provide--</w:t>
      </w:r>
    </w:p>
    <w:p w14:paraId="627359D2"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Measurable intended project outcomes; and</w:t>
      </w:r>
    </w:p>
    <w:p w14:paraId="7E49B86F"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In Appendix A, the logic model (as defined in 34 CFR 77.1) by which the proposed project will achieve its intended outcomes, which depicts, at a minimum, the goals, activities, outputs, and intended outcomes of the proposed project;</w:t>
      </w:r>
    </w:p>
    <w:p w14:paraId="6D3570C9" w14:textId="77777777" w:rsidR="00E804F7" w:rsidRPr="00505EB9" w:rsidRDefault="00E804F7" w:rsidP="00E804F7">
      <w:pPr>
        <w:spacing w:line="480" w:lineRule="auto"/>
        <w:rPr>
          <w:rFonts w:cs="Arial"/>
          <w:sz w:val="24"/>
        </w:rPr>
      </w:pPr>
      <w:r>
        <w:rPr>
          <w:rFonts w:cs="Arial"/>
          <w:sz w:val="24"/>
        </w:rPr>
        <w:tab/>
      </w:r>
      <w:r w:rsidRPr="00505EB9">
        <w:rPr>
          <w:rFonts w:cs="Arial"/>
          <w:sz w:val="24"/>
        </w:rPr>
        <w:t>(3)  Use a conceptual framework (and provide a copy in Appendix A) to develop project plans and activities, describing any underlying concepts, assumptions, expectations, beliefs, or theories, as well as the presumed relationships or linkages among these variables, and any empirical support for this framework;</w:t>
      </w:r>
    </w:p>
    <w:p w14:paraId="3634AF9A" w14:textId="7FE5F775" w:rsidR="00E804F7" w:rsidRPr="00505EB9" w:rsidRDefault="00E804F7" w:rsidP="00E804F7">
      <w:pPr>
        <w:spacing w:line="480" w:lineRule="auto"/>
        <w:rPr>
          <w:rFonts w:cs="Arial"/>
          <w:sz w:val="24"/>
        </w:rPr>
      </w:pPr>
      <w:r w:rsidRPr="00E36A8C">
        <w:rPr>
          <w:rFonts w:cs="Arial"/>
          <w:sz w:val="24"/>
          <w:u w:val="single"/>
        </w:rPr>
        <w:t>Note:</w:t>
      </w:r>
      <w:r w:rsidRPr="00505EB9">
        <w:rPr>
          <w:rFonts w:cs="Arial"/>
          <w:sz w:val="24"/>
        </w:rPr>
        <w:t xml:space="preserve">  The following websites provide more information on logic models and conceptual frameworks:  </w:t>
      </w:r>
      <w:hyperlink r:id="rId60" w:history="1">
        <w:r w:rsidRPr="00610169">
          <w:rPr>
            <w:rStyle w:val="Hyperlink"/>
            <w:rFonts w:cs="Arial"/>
            <w:sz w:val="24"/>
          </w:rPr>
          <w:t>https://osepideasthatwork.org/sites/default/files/2021-12/ConceptualFramework_Updated.pdf</w:t>
        </w:r>
      </w:hyperlink>
      <w:r>
        <w:rPr>
          <w:rFonts w:cs="Arial"/>
          <w:sz w:val="24"/>
        </w:rPr>
        <w:t xml:space="preserve"> </w:t>
      </w:r>
      <w:r w:rsidRPr="00505EB9">
        <w:rPr>
          <w:rFonts w:cs="Arial"/>
          <w:sz w:val="24"/>
        </w:rPr>
        <w:t xml:space="preserve">and </w:t>
      </w:r>
      <w:hyperlink r:id="rId61" w:history="1">
        <w:r w:rsidRPr="00610169">
          <w:rPr>
            <w:rStyle w:val="Hyperlink"/>
            <w:rFonts w:cs="Arial"/>
            <w:sz w:val="24"/>
          </w:rPr>
          <w:t>www.osepideasthatwork.org/resources-grantees/program-areas/ta-ta/tad-project-logic-model-and-conceptual-framework</w:t>
        </w:r>
      </w:hyperlink>
      <w:r w:rsidRPr="00505EB9">
        <w:rPr>
          <w:rFonts w:cs="Arial"/>
          <w:sz w:val="24"/>
        </w:rPr>
        <w:t>.</w:t>
      </w:r>
      <w:r>
        <w:rPr>
          <w:rFonts w:cs="Arial"/>
          <w:sz w:val="24"/>
        </w:rPr>
        <w:t xml:space="preserve"> </w:t>
      </w:r>
      <w:r w:rsidRPr="00505EB9">
        <w:rPr>
          <w:rFonts w:cs="Arial"/>
          <w:sz w:val="24"/>
        </w:rPr>
        <w:t>(4)  Be based on current research and make use of evidence-based practices (EBPs).</w:t>
      </w:r>
      <w:r>
        <w:rPr>
          <w:rStyle w:val="FootnoteReference"/>
          <w:rFonts w:cs="Arial"/>
          <w:sz w:val="24"/>
        </w:rPr>
        <w:footnoteReference w:id="12"/>
      </w:r>
      <w:r w:rsidRPr="00505EB9">
        <w:rPr>
          <w:rFonts w:cs="Arial"/>
          <w:sz w:val="24"/>
        </w:rPr>
        <w:t xml:space="preserve">   To meet this requirement, the applicant must describe--</w:t>
      </w:r>
    </w:p>
    <w:p w14:paraId="1E418608"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w:t>
      </w:r>
      <w:proofErr w:type="spellStart"/>
      <w:r w:rsidRPr="00505EB9">
        <w:rPr>
          <w:rFonts w:cs="Arial"/>
          <w:sz w:val="24"/>
        </w:rPr>
        <w:t>i</w:t>
      </w:r>
      <w:proofErr w:type="spellEnd"/>
      <w:r w:rsidRPr="00505EB9">
        <w:rPr>
          <w:rFonts w:cs="Arial"/>
          <w:sz w:val="24"/>
        </w:rPr>
        <w:t>)  The current research on the capacity of SEAs and LEAs to report and use data, specifically section 616 and section 618 data, as both a means of improving data quality and identifying strengths and areas for improvement; and</w:t>
      </w:r>
    </w:p>
    <w:p w14:paraId="52BFA7A3"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How the proposed project will incorporate current research and EBPs in the development and delivery of its products and services;</w:t>
      </w:r>
    </w:p>
    <w:p w14:paraId="1D8F040A" w14:textId="77777777" w:rsidR="00E804F7" w:rsidRPr="00505EB9" w:rsidRDefault="00E804F7" w:rsidP="00E804F7">
      <w:pPr>
        <w:spacing w:line="480" w:lineRule="auto"/>
        <w:rPr>
          <w:rFonts w:cs="Arial"/>
          <w:sz w:val="24"/>
        </w:rPr>
      </w:pPr>
      <w:r>
        <w:rPr>
          <w:rFonts w:cs="Arial"/>
          <w:sz w:val="24"/>
        </w:rPr>
        <w:tab/>
      </w:r>
      <w:r w:rsidRPr="00505EB9">
        <w:rPr>
          <w:rFonts w:cs="Arial"/>
          <w:sz w:val="24"/>
        </w:rPr>
        <w:t>(5)  Develop products and provide services that are of high quality and sufficient intensity and duration to achieve the intended outcomes of the proposed project.  To address this requirement, the applicant must describe--</w:t>
      </w:r>
    </w:p>
    <w:p w14:paraId="129AB5B9"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How it proposes to identify and develop the knowledge base on the capacity needs of SEAs and LEAs to meet IDEA Part B data collection and reporting requirements and SEA and LEA analysis and use of sections 616 and 618 data as a means of both improving data quality and identifying programmatic strengths and areas for improvement;</w:t>
      </w:r>
    </w:p>
    <w:p w14:paraId="543A35A0"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Its proposed approach to universal, general TA,</w:t>
      </w:r>
      <w:r>
        <w:rPr>
          <w:rStyle w:val="FootnoteReference"/>
          <w:rFonts w:cs="Arial"/>
          <w:sz w:val="24"/>
        </w:rPr>
        <w:footnoteReference w:id="13"/>
      </w:r>
      <w:r w:rsidRPr="00505EB9">
        <w:rPr>
          <w:rFonts w:cs="Arial"/>
          <w:sz w:val="24"/>
        </w:rPr>
        <w:t xml:space="preserve">  which must identify the intended recipients, including the type and number of recipients, that will receive the products and services under this approach;</w:t>
      </w:r>
    </w:p>
    <w:p w14:paraId="58281689" w14:textId="77777777" w:rsidR="00E804F7" w:rsidRPr="00505EB9" w:rsidRDefault="00E804F7" w:rsidP="00E804F7">
      <w:pPr>
        <w:spacing w:line="480" w:lineRule="auto"/>
        <w:rPr>
          <w:rFonts w:cs="Arial"/>
          <w:sz w:val="24"/>
        </w:rPr>
      </w:pPr>
      <w:r>
        <w:rPr>
          <w:rFonts w:cs="Arial"/>
          <w:sz w:val="24"/>
        </w:rPr>
        <w:tab/>
      </w:r>
      <w:r w:rsidRPr="00505EB9">
        <w:rPr>
          <w:rFonts w:cs="Arial"/>
          <w:sz w:val="24"/>
        </w:rPr>
        <w:t>(iii)  Its proposed approach to targeted, specialized TA,</w:t>
      </w:r>
      <w:r>
        <w:rPr>
          <w:rStyle w:val="FootnoteReference"/>
          <w:rFonts w:cs="Arial"/>
          <w:sz w:val="24"/>
        </w:rPr>
        <w:footnoteReference w:id="14"/>
      </w:r>
      <w:r w:rsidRPr="00505EB9">
        <w:rPr>
          <w:rFonts w:cs="Arial"/>
          <w:sz w:val="24"/>
        </w:rPr>
        <w:t xml:space="preserve">  which must identify--</w:t>
      </w:r>
    </w:p>
    <w:p w14:paraId="14F576B0"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(A)  The intended recipients, including the type and number of recipients, that will receive the products and services under this approach; and</w:t>
      </w:r>
    </w:p>
    <w:p w14:paraId="27D70D83" w14:textId="77777777" w:rsidR="00E804F7" w:rsidRPr="00505EB9" w:rsidRDefault="00E804F7" w:rsidP="00E804F7">
      <w:pPr>
        <w:spacing w:line="480" w:lineRule="auto"/>
        <w:rPr>
          <w:rFonts w:cs="Arial"/>
          <w:sz w:val="24"/>
        </w:rPr>
      </w:pPr>
      <w:r>
        <w:rPr>
          <w:rFonts w:cs="Arial"/>
          <w:sz w:val="24"/>
        </w:rPr>
        <w:tab/>
      </w:r>
      <w:r w:rsidRPr="00505EB9">
        <w:rPr>
          <w:rFonts w:cs="Arial"/>
          <w:sz w:val="24"/>
        </w:rPr>
        <w:t>(B)  Its proposed approach to measure the readiness of potential TA recipients to work with the project, assessing, at a minimum, their current infrastructure, available resources, and ability to build capacity at the local level; and</w:t>
      </w:r>
    </w:p>
    <w:p w14:paraId="002E30B0" w14:textId="77777777" w:rsidR="00E804F7" w:rsidRPr="00505EB9" w:rsidRDefault="00E804F7" w:rsidP="00E804F7">
      <w:pPr>
        <w:spacing w:line="480" w:lineRule="auto"/>
        <w:rPr>
          <w:rFonts w:cs="Arial"/>
          <w:sz w:val="24"/>
        </w:rPr>
      </w:pPr>
      <w:r>
        <w:rPr>
          <w:rFonts w:cs="Arial"/>
          <w:sz w:val="24"/>
        </w:rPr>
        <w:tab/>
      </w:r>
      <w:r w:rsidRPr="00505EB9">
        <w:rPr>
          <w:rFonts w:cs="Arial"/>
          <w:sz w:val="24"/>
        </w:rPr>
        <w:t>(iv)  Its proposed approach to intensive, sustained TA,</w:t>
      </w:r>
      <w:r>
        <w:rPr>
          <w:rStyle w:val="FootnoteReference"/>
          <w:rFonts w:cs="Arial"/>
          <w:sz w:val="24"/>
        </w:rPr>
        <w:footnoteReference w:id="15"/>
      </w:r>
      <w:r w:rsidRPr="00505EB9">
        <w:rPr>
          <w:rFonts w:cs="Arial"/>
          <w:sz w:val="24"/>
        </w:rPr>
        <w:t xml:space="preserve">  which must identify--</w:t>
      </w:r>
    </w:p>
    <w:p w14:paraId="070E781A" w14:textId="77777777" w:rsidR="00E804F7" w:rsidRPr="00505EB9" w:rsidRDefault="00E804F7" w:rsidP="00E804F7">
      <w:pPr>
        <w:spacing w:line="480" w:lineRule="auto"/>
        <w:rPr>
          <w:rFonts w:cs="Arial"/>
          <w:sz w:val="24"/>
        </w:rPr>
      </w:pPr>
      <w:r>
        <w:rPr>
          <w:rFonts w:cs="Arial"/>
          <w:sz w:val="24"/>
        </w:rPr>
        <w:tab/>
      </w:r>
      <w:r w:rsidRPr="00505EB9">
        <w:rPr>
          <w:rFonts w:cs="Arial"/>
          <w:sz w:val="24"/>
        </w:rPr>
        <w:t>(A)  The intended recipients, including the type and number of recipients, that will receive the products and services under this approach;</w:t>
      </w:r>
    </w:p>
    <w:p w14:paraId="51223EB5" w14:textId="77777777" w:rsidR="00E804F7" w:rsidRPr="00505EB9" w:rsidRDefault="00E804F7" w:rsidP="00E804F7">
      <w:pPr>
        <w:spacing w:line="480" w:lineRule="auto"/>
        <w:rPr>
          <w:rFonts w:cs="Arial"/>
          <w:sz w:val="24"/>
        </w:rPr>
      </w:pPr>
      <w:r>
        <w:rPr>
          <w:rFonts w:cs="Arial"/>
          <w:sz w:val="24"/>
        </w:rPr>
        <w:tab/>
      </w:r>
      <w:r w:rsidRPr="00505EB9">
        <w:rPr>
          <w:rFonts w:cs="Arial"/>
          <w:sz w:val="24"/>
        </w:rPr>
        <w:t>(B)  Its proposed approach to measure the readiness of SEA personnel to work with the project, including their commitment to the initiative, alignment of the initiative to their needs, current infrastructure, available resources, and ability to build capacity at the SEA and LEA levels;</w:t>
      </w:r>
    </w:p>
    <w:p w14:paraId="29CC95FD" w14:textId="77777777" w:rsidR="00E804F7" w:rsidRPr="00505EB9" w:rsidRDefault="00E804F7" w:rsidP="00E804F7">
      <w:pPr>
        <w:spacing w:line="480" w:lineRule="auto"/>
        <w:rPr>
          <w:rFonts w:cs="Arial"/>
          <w:sz w:val="24"/>
        </w:rPr>
      </w:pPr>
      <w:r>
        <w:rPr>
          <w:rFonts w:cs="Arial"/>
          <w:sz w:val="24"/>
        </w:rPr>
        <w:tab/>
      </w:r>
      <w:r w:rsidRPr="00505EB9">
        <w:rPr>
          <w:rFonts w:cs="Arial"/>
          <w:sz w:val="24"/>
        </w:rPr>
        <w:t>(C)  Its proposed approach to prioritizing TA recipients with a primary focus on meeting the needs of States with known ongoing data quality issues, as measured by the Office of Special Education Programs’ (OSEP’s) review of the quality of the IDEA sections 616 and 618 data;</w:t>
      </w:r>
    </w:p>
    <w:p w14:paraId="28A2D936" w14:textId="77777777" w:rsidR="00E804F7" w:rsidRPr="00505EB9" w:rsidRDefault="00E804F7" w:rsidP="00E804F7">
      <w:pPr>
        <w:spacing w:line="480" w:lineRule="auto"/>
        <w:rPr>
          <w:rFonts w:cs="Arial"/>
          <w:sz w:val="24"/>
        </w:rPr>
      </w:pPr>
      <w:r>
        <w:rPr>
          <w:rFonts w:cs="Arial"/>
          <w:sz w:val="24"/>
        </w:rPr>
        <w:tab/>
      </w:r>
      <w:r w:rsidRPr="00505EB9">
        <w:rPr>
          <w:rFonts w:cs="Arial"/>
          <w:sz w:val="24"/>
        </w:rPr>
        <w:t xml:space="preserve">(D)  Its proposed plan for assisting SEAs (and LEAs, in conjunction with SEAs) to build or enhance training systems related to the IDEA Part B data collection and </w:t>
      </w:r>
      <w:r w:rsidRPr="00505EB9">
        <w:rPr>
          <w:rFonts w:cs="Arial"/>
          <w:sz w:val="24"/>
        </w:rPr>
        <w:lastRenderedPageBreak/>
        <w:t>reporting requirements that include professional development based on adult learning principles and coaching;</w:t>
      </w:r>
    </w:p>
    <w:p w14:paraId="0A73BF57" w14:textId="77777777" w:rsidR="00E804F7" w:rsidRPr="00505EB9" w:rsidRDefault="00E804F7" w:rsidP="00E804F7">
      <w:pPr>
        <w:spacing w:line="480" w:lineRule="auto"/>
        <w:rPr>
          <w:rFonts w:cs="Arial"/>
          <w:sz w:val="24"/>
        </w:rPr>
      </w:pPr>
      <w:r>
        <w:rPr>
          <w:rFonts w:cs="Arial"/>
          <w:sz w:val="24"/>
        </w:rPr>
        <w:tab/>
      </w:r>
      <w:r w:rsidRPr="00505EB9">
        <w:rPr>
          <w:rFonts w:cs="Arial"/>
          <w:sz w:val="24"/>
        </w:rPr>
        <w:t>(E)  Its proposed plan for working with appropriate levels of the education system (e.g., SEAs, regional TA providers, LEAs, schools, and families) to ensure that there is communication between each level and that there are systems in place to support the capacity needs of SEAs and LEAs to meet Part B data collection and reporting requirements under sections 616 and 618 of the IDEA; and</w:t>
      </w:r>
    </w:p>
    <w:p w14:paraId="15803477" w14:textId="77777777" w:rsidR="00E804F7" w:rsidRPr="00505EB9" w:rsidRDefault="00E804F7" w:rsidP="00E804F7">
      <w:pPr>
        <w:spacing w:line="480" w:lineRule="auto"/>
        <w:rPr>
          <w:rFonts w:cs="Arial"/>
          <w:sz w:val="24"/>
        </w:rPr>
      </w:pPr>
      <w:r>
        <w:rPr>
          <w:rFonts w:cs="Arial"/>
          <w:sz w:val="24"/>
        </w:rPr>
        <w:tab/>
      </w:r>
      <w:r w:rsidRPr="00505EB9">
        <w:rPr>
          <w:rFonts w:cs="Arial"/>
          <w:sz w:val="24"/>
        </w:rPr>
        <w:t>(F)  Its proposed plan for collaborating and coordinating with Department-funded TA investments (e.g., the Center funded under 84.373Z, the Center for IDEA Fiscal Reporting, the Center for the Integration of IDEA Data, the Data Center to Address Significant Disproportionality, and the Weiss Center) and Institute of Education Sciences/National Center for Education Statistics research and development investments, where appropriate, in order to align complementary work and jointly develop and implement products and services to meet the purposes of this priority; and</w:t>
      </w:r>
    </w:p>
    <w:p w14:paraId="7269741F" w14:textId="77777777" w:rsidR="00E804F7" w:rsidRPr="00505EB9" w:rsidRDefault="00E804F7" w:rsidP="00E804F7">
      <w:pPr>
        <w:spacing w:line="480" w:lineRule="auto"/>
        <w:rPr>
          <w:rFonts w:cs="Arial"/>
          <w:sz w:val="24"/>
        </w:rPr>
      </w:pPr>
      <w:r>
        <w:rPr>
          <w:rFonts w:cs="Arial"/>
          <w:sz w:val="24"/>
        </w:rPr>
        <w:tab/>
      </w:r>
      <w:r w:rsidRPr="00505EB9">
        <w:rPr>
          <w:rFonts w:cs="Arial"/>
          <w:sz w:val="24"/>
        </w:rPr>
        <w:t>(6)  Develop products and implement services that maximize efficiency.  To address this requirement, the applicant must describe--</w:t>
      </w:r>
    </w:p>
    <w:p w14:paraId="5298C09F"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How the proposed project will use technology to achieve the intended project outcomes;</w:t>
      </w:r>
    </w:p>
    <w:p w14:paraId="49227B3D"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With whom the proposed project will collaborate and the intended outcomes of this collaboration; and</w:t>
      </w:r>
    </w:p>
    <w:p w14:paraId="4ADEA714" w14:textId="77777777" w:rsidR="00E804F7" w:rsidRPr="00505EB9" w:rsidRDefault="00E804F7" w:rsidP="00E804F7">
      <w:pPr>
        <w:spacing w:line="480" w:lineRule="auto"/>
        <w:rPr>
          <w:rFonts w:cs="Arial"/>
          <w:sz w:val="24"/>
        </w:rPr>
      </w:pPr>
      <w:r>
        <w:rPr>
          <w:rFonts w:cs="Arial"/>
          <w:sz w:val="24"/>
        </w:rPr>
        <w:tab/>
      </w:r>
      <w:r w:rsidRPr="00505EB9">
        <w:rPr>
          <w:rFonts w:cs="Arial"/>
          <w:sz w:val="24"/>
        </w:rPr>
        <w:t>(iii)  How the proposed project will use non-project resources to achieve the intended project outcomes.</w:t>
      </w:r>
    </w:p>
    <w:p w14:paraId="5ABC94E3"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(c)  In the narrative section of the application under “Quality of the project evaluation,” include an evaluation plan for the project developed in consultation with and implemented by a third-party</w:t>
      </w:r>
      <w:r>
        <w:rPr>
          <w:rStyle w:val="FootnoteReference"/>
          <w:rFonts w:cs="Arial"/>
          <w:sz w:val="24"/>
        </w:rPr>
        <w:footnoteReference w:id="16"/>
      </w:r>
      <w:r w:rsidRPr="00505EB9">
        <w:rPr>
          <w:rFonts w:cs="Arial"/>
          <w:sz w:val="24"/>
        </w:rPr>
        <w:t xml:space="preserve">  evaluator.  The evaluation plan must--</w:t>
      </w:r>
    </w:p>
    <w:p w14:paraId="0FA8B484" w14:textId="77777777" w:rsidR="00E804F7" w:rsidRPr="00505EB9" w:rsidRDefault="00E804F7" w:rsidP="00E804F7">
      <w:pPr>
        <w:spacing w:line="480" w:lineRule="auto"/>
        <w:rPr>
          <w:rFonts w:cs="Arial"/>
          <w:sz w:val="24"/>
        </w:rPr>
      </w:pPr>
      <w:r>
        <w:rPr>
          <w:rFonts w:cs="Arial"/>
          <w:sz w:val="24"/>
        </w:rPr>
        <w:tab/>
      </w:r>
      <w:r w:rsidRPr="00505EB9">
        <w:rPr>
          <w:rFonts w:cs="Arial"/>
          <w:sz w:val="24"/>
        </w:rPr>
        <w:t>(1)  Articulate formative and summative evaluation questions, including important process and outcome evaluation questions.  These questions should be related to the project’s proposed logic model required in paragraph (b)(2)(ii) of these application and administrative requirements;</w:t>
      </w:r>
    </w:p>
    <w:p w14:paraId="5621DC95" w14:textId="77777777" w:rsidR="00E804F7" w:rsidRPr="00505EB9" w:rsidRDefault="00E804F7" w:rsidP="00E804F7">
      <w:pPr>
        <w:spacing w:line="480" w:lineRule="auto"/>
        <w:rPr>
          <w:rFonts w:cs="Arial"/>
          <w:sz w:val="24"/>
        </w:rPr>
      </w:pPr>
      <w:r>
        <w:rPr>
          <w:rFonts w:cs="Arial"/>
          <w:sz w:val="24"/>
        </w:rPr>
        <w:tab/>
      </w:r>
      <w:r w:rsidRPr="00505EB9">
        <w:rPr>
          <w:rFonts w:cs="Arial"/>
          <w:sz w:val="24"/>
        </w:rPr>
        <w:t>(2)  Describe how progress in and fidelity of implementation, as well as project outcomes, will be measured to answer the evaluation questions.  Specify the measures and associated instruments or sources for data appropriate to the evaluation questions.  Include information regarding reliability and validity of measures where appropriate;</w:t>
      </w:r>
    </w:p>
    <w:p w14:paraId="6C18158B" w14:textId="77777777" w:rsidR="00E804F7" w:rsidRPr="00505EB9" w:rsidRDefault="00E804F7" w:rsidP="00E804F7">
      <w:pPr>
        <w:spacing w:line="480" w:lineRule="auto"/>
        <w:rPr>
          <w:rFonts w:cs="Arial"/>
          <w:sz w:val="24"/>
        </w:rPr>
      </w:pPr>
      <w:r>
        <w:rPr>
          <w:rFonts w:cs="Arial"/>
          <w:sz w:val="24"/>
        </w:rPr>
        <w:tab/>
      </w:r>
      <w:r w:rsidRPr="00505EB9">
        <w:rPr>
          <w:rFonts w:cs="Arial"/>
          <w:sz w:val="24"/>
        </w:rPr>
        <w:t>(3)  Describe strategies for analyzing data and how data collected as part of this plan will be used to inform and improve service delivery over the course of the project and to refine the proposed logic model and evaluation plan, including subsequent data collection;</w:t>
      </w:r>
    </w:p>
    <w:p w14:paraId="72FF7865" w14:textId="77777777" w:rsidR="00E804F7" w:rsidRPr="00505EB9" w:rsidRDefault="00E804F7" w:rsidP="00E804F7">
      <w:pPr>
        <w:spacing w:line="480" w:lineRule="auto"/>
        <w:rPr>
          <w:rFonts w:cs="Arial"/>
          <w:sz w:val="24"/>
        </w:rPr>
      </w:pPr>
      <w:r>
        <w:rPr>
          <w:rFonts w:cs="Arial"/>
          <w:sz w:val="24"/>
        </w:rPr>
        <w:tab/>
      </w:r>
      <w:r w:rsidRPr="00505EB9">
        <w:rPr>
          <w:rFonts w:cs="Arial"/>
          <w:sz w:val="24"/>
        </w:rPr>
        <w:t>(4)  Provide a timeline for conducting the evaluation and include staff assignments for completing the plan.  The timeline must indicate that the data will be available annually for the annual performance report and at the end of Year 2 for the review process; and</w:t>
      </w:r>
    </w:p>
    <w:p w14:paraId="4DBAA11E" w14:textId="77777777" w:rsidR="00E804F7" w:rsidRPr="00505EB9" w:rsidRDefault="00E804F7" w:rsidP="00E804F7">
      <w:pPr>
        <w:spacing w:line="480" w:lineRule="auto"/>
        <w:rPr>
          <w:rFonts w:cs="Arial"/>
          <w:sz w:val="24"/>
        </w:rPr>
      </w:pPr>
      <w:r>
        <w:rPr>
          <w:rFonts w:cs="Arial"/>
          <w:sz w:val="24"/>
        </w:rPr>
        <w:tab/>
      </w:r>
      <w:r w:rsidRPr="00505EB9">
        <w:rPr>
          <w:rFonts w:cs="Arial"/>
          <w:sz w:val="24"/>
        </w:rPr>
        <w:t xml:space="preserve">(5)  Dedicate sufficient funds in each budget year to cover the costs of developing or refining the evaluation plan in consultation with a third-party evaluator, as </w:t>
      </w:r>
      <w:r w:rsidRPr="00505EB9">
        <w:rPr>
          <w:rFonts w:cs="Arial"/>
          <w:sz w:val="24"/>
        </w:rPr>
        <w:lastRenderedPageBreak/>
        <w:t>well as the costs associated with the implementation of the evaluation plan by the third-party evaluator.</w:t>
      </w:r>
    </w:p>
    <w:p w14:paraId="0BC3E16E" w14:textId="77777777" w:rsidR="00E804F7" w:rsidRPr="00505EB9" w:rsidRDefault="00E804F7" w:rsidP="00E804F7">
      <w:pPr>
        <w:spacing w:line="480" w:lineRule="auto"/>
        <w:rPr>
          <w:rFonts w:cs="Arial"/>
          <w:sz w:val="24"/>
        </w:rPr>
      </w:pPr>
      <w:r>
        <w:rPr>
          <w:rFonts w:cs="Arial"/>
          <w:sz w:val="24"/>
        </w:rPr>
        <w:tab/>
      </w:r>
      <w:r w:rsidRPr="00505EB9">
        <w:rPr>
          <w:rFonts w:cs="Arial"/>
          <w:sz w:val="24"/>
        </w:rPr>
        <w:t>(d)  Demonstrate, in the narrative section of the application under “Adequacy of resources and quality of project personnel,” how--</w:t>
      </w:r>
    </w:p>
    <w:p w14:paraId="74ABF127" w14:textId="77777777" w:rsidR="00E804F7" w:rsidRPr="00505EB9" w:rsidRDefault="00E804F7" w:rsidP="00E804F7">
      <w:pPr>
        <w:spacing w:line="480" w:lineRule="auto"/>
        <w:rPr>
          <w:rFonts w:cs="Arial"/>
          <w:sz w:val="24"/>
        </w:rPr>
      </w:pPr>
      <w:r>
        <w:rPr>
          <w:rFonts w:cs="Arial"/>
          <w:sz w:val="24"/>
        </w:rPr>
        <w:tab/>
      </w:r>
      <w:r w:rsidRPr="00505EB9">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034F6E37" w14:textId="77777777" w:rsidR="00E804F7" w:rsidRPr="00505EB9" w:rsidRDefault="00E804F7" w:rsidP="00E804F7">
      <w:pPr>
        <w:spacing w:line="480" w:lineRule="auto"/>
        <w:rPr>
          <w:rFonts w:cs="Arial"/>
          <w:sz w:val="24"/>
        </w:rPr>
      </w:pPr>
      <w:r>
        <w:rPr>
          <w:rFonts w:cs="Arial"/>
          <w:sz w:val="24"/>
        </w:rPr>
        <w:tab/>
      </w:r>
      <w:r w:rsidRPr="00505EB9">
        <w:rPr>
          <w:rFonts w:cs="Arial"/>
          <w:sz w:val="24"/>
        </w:rPr>
        <w:t>(2)  The proposed key project personnel, consultants, and subcontractors have the qualifications and experience to carry out the proposed activities and achieve the project’s intended outcomes;</w:t>
      </w:r>
    </w:p>
    <w:p w14:paraId="1943F000" w14:textId="77777777" w:rsidR="00E804F7" w:rsidRPr="00505EB9" w:rsidRDefault="00E804F7" w:rsidP="00E804F7">
      <w:pPr>
        <w:spacing w:line="480" w:lineRule="auto"/>
        <w:rPr>
          <w:rFonts w:cs="Arial"/>
          <w:sz w:val="24"/>
        </w:rPr>
      </w:pPr>
      <w:r>
        <w:rPr>
          <w:rFonts w:cs="Arial"/>
          <w:sz w:val="24"/>
        </w:rPr>
        <w:tab/>
      </w:r>
      <w:r w:rsidRPr="00505EB9">
        <w:rPr>
          <w:rFonts w:cs="Arial"/>
          <w:sz w:val="24"/>
        </w:rPr>
        <w:t>(3)  The applicant and any key partners have adequate resources to carry out the proposed activities; and</w:t>
      </w:r>
    </w:p>
    <w:p w14:paraId="5E5AF66F" w14:textId="77777777" w:rsidR="00E804F7" w:rsidRPr="00505EB9" w:rsidRDefault="00E804F7" w:rsidP="00E804F7">
      <w:pPr>
        <w:spacing w:line="480" w:lineRule="auto"/>
        <w:rPr>
          <w:rFonts w:cs="Arial"/>
          <w:sz w:val="24"/>
        </w:rPr>
      </w:pPr>
      <w:r>
        <w:rPr>
          <w:rFonts w:cs="Arial"/>
          <w:sz w:val="24"/>
        </w:rPr>
        <w:tab/>
      </w:r>
      <w:r w:rsidRPr="00505EB9">
        <w:rPr>
          <w:rFonts w:cs="Arial"/>
          <w:sz w:val="24"/>
        </w:rPr>
        <w:t>(4)  The proposed costs are reasonable in relation to the anticipated results and benefits, and funds will be spent in a way that increases their efficiency and cost-effectiveness, including by reducing waste or achieving better outcomes.</w:t>
      </w:r>
    </w:p>
    <w:p w14:paraId="62ACE746" w14:textId="77777777" w:rsidR="00E804F7" w:rsidRPr="00505EB9" w:rsidRDefault="00E804F7" w:rsidP="00E804F7">
      <w:pPr>
        <w:spacing w:line="480" w:lineRule="auto"/>
        <w:rPr>
          <w:rFonts w:cs="Arial"/>
          <w:sz w:val="24"/>
        </w:rPr>
      </w:pPr>
      <w:r>
        <w:rPr>
          <w:rFonts w:cs="Arial"/>
          <w:sz w:val="24"/>
        </w:rPr>
        <w:tab/>
      </w:r>
      <w:r w:rsidRPr="00505EB9">
        <w:rPr>
          <w:rFonts w:cs="Arial"/>
          <w:sz w:val="24"/>
        </w:rPr>
        <w:t>(e)  Demonstrate, in the narrative section of the application under “Quality of the management plan,” how--</w:t>
      </w:r>
    </w:p>
    <w:p w14:paraId="1E31584D" w14:textId="77777777" w:rsidR="00E804F7" w:rsidRPr="00505EB9" w:rsidRDefault="00E804F7" w:rsidP="00E804F7">
      <w:pPr>
        <w:spacing w:line="480" w:lineRule="auto"/>
        <w:rPr>
          <w:rFonts w:cs="Arial"/>
          <w:sz w:val="24"/>
        </w:rPr>
      </w:pPr>
      <w:r>
        <w:rPr>
          <w:rFonts w:cs="Arial"/>
          <w:sz w:val="24"/>
        </w:rPr>
        <w:tab/>
      </w:r>
      <w:r w:rsidRPr="00505EB9">
        <w:rPr>
          <w:rFonts w:cs="Arial"/>
          <w:sz w:val="24"/>
        </w:rPr>
        <w:t>(1)  The proposed management plan will ensure that the project’s intended outcomes will be achieved on time and within budget.  To address this requirement, the applicant must describe--</w:t>
      </w:r>
    </w:p>
    <w:p w14:paraId="66153CB7"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Clearly defined responsibilities for key project personnel, consultants, and subcontractors, as applicable; and</w:t>
      </w:r>
    </w:p>
    <w:p w14:paraId="57C721E7" w14:textId="77777777" w:rsidR="00E804F7" w:rsidRPr="00505EB9" w:rsidRDefault="00E804F7" w:rsidP="00E804F7">
      <w:pPr>
        <w:spacing w:line="480" w:lineRule="auto"/>
        <w:rPr>
          <w:rFonts w:cs="Arial"/>
          <w:sz w:val="24"/>
        </w:rPr>
      </w:pPr>
      <w:r>
        <w:rPr>
          <w:rFonts w:cs="Arial"/>
          <w:sz w:val="24"/>
        </w:rPr>
        <w:tab/>
      </w:r>
      <w:r w:rsidRPr="00505EB9">
        <w:rPr>
          <w:rFonts w:cs="Arial"/>
          <w:sz w:val="24"/>
        </w:rPr>
        <w:t>(ii)  Timelines and milestones for accomplishing the project tasks;</w:t>
      </w:r>
    </w:p>
    <w:p w14:paraId="0D6C8A91"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(2)  Key project personnel and any consultants and subcontractors will be allocated to the project and how these allocations are appropriate and adequate to achieve the project’s intended outcomes;</w:t>
      </w:r>
    </w:p>
    <w:p w14:paraId="180C8284" w14:textId="77777777" w:rsidR="00E804F7" w:rsidRPr="00505EB9" w:rsidRDefault="00E804F7" w:rsidP="00E804F7">
      <w:pPr>
        <w:spacing w:line="480" w:lineRule="auto"/>
        <w:rPr>
          <w:rFonts w:cs="Arial"/>
          <w:sz w:val="24"/>
        </w:rPr>
      </w:pPr>
      <w:r>
        <w:rPr>
          <w:rFonts w:cs="Arial"/>
          <w:sz w:val="24"/>
        </w:rPr>
        <w:tab/>
      </w:r>
      <w:r w:rsidRPr="00505EB9">
        <w:rPr>
          <w:rFonts w:cs="Arial"/>
          <w:sz w:val="24"/>
        </w:rPr>
        <w:t>(3)  The proposed management plan will ensure that the products and services provided are of high quality, relevant, easily accessible, and useful to recipients; and</w:t>
      </w:r>
    </w:p>
    <w:p w14:paraId="32F7D161" w14:textId="77777777" w:rsidR="00E804F7" w:rsidRPr="00505EB9" w:rsidRDefault="00E804F7" w:rsidP="00E804F7">
      <w:pPr>
        <w:spacing w:line="480" w:lineRule="auto"/>
        <w:rPr>
          <w:rFonts w:cs="Arial"/>
          <w:sz w:val="24"/>
        </w:rPr>
      </w:pPr>
      <w:r>
        <w:rPr>
          <w:rFonts w:cs="Arial"/>
          <w:sz w:val="24"/>
        </w:rPr>
        <w:tab/>
      </w:r>
      <w:r w:rsidRPr="00505EB9">
        <w:rPr>
          <w:rFonts w:cs="Arial"/>
          <w:sz w:val="24"/>
        </w:rPr>
        <w:t>(4)  The proposed project will benefit from a diversity of perspectives, including those of families, educators, TA providers, researchers, and policy makers, among others, in its development and operation.</w:t>
      </w:r>
    </w:p>
    <w:p w14:paraId="68283E64" w14:textId="77777777" w:rsidR="00E804F7" w:rsidRPr="00505EB9" w:rsidRDefault="00E804F7" w:rsidP="00E804F7">
      <w:pPr>
        <w:spacing w:line="480" w:lineRule="auto"/>
        <w:rPr>
          <w:rFonts w:cs="Arial"/>
          <w:sz w:val="24"/>
        </w:rPr>
      </w:pPr>
      <w:r>
        <w:rPr>
          <w:rFonts w:cs="Arial"/>
          <w:sz w:val="24"/>
        </w:rPr>
        <w:tab/>
      </w:r>
      <w:r w:rsidRPr="00505EB9">
        <w:rPr>
          <w:rFonts w:cs="Arial"/>
          <w:sz w:val="24"/>
        </w:rPr>
        <w:t>(f)  Address the following application requirements:</w:t>
      </w:r>
    </w:p>
    <w:p w14:paraId="6AEE7F75" w14:textId="77777777" w:rsidR="00E804F7" w:rsidRPr="00505EB9" w:rsidRDefault="00E804F7" w:rsidP="00E804F7">
      <w:pPr>
        <w:spacing w:line="480" w:lineRule="auto"/>
        <w:rPr>
          <w:rFonts w:cs="Arial"/>
          <w:sz w:val="24"/>
        </w:rPr>
      </w:pPr>
      <w:r>
        <w:rPr>
          <w:rFonts w:cs="Arial"/>
          <w:sz w:val="24"/>
        </w:rPr>
        <w:tab/>
      </w:r>
      <w:r w:rsidRPr="00505EB9">
        <w:rPr>
          <w:rFonts w:cs="Arial"/>
          <w:sz w:val="24"/>
        </w:rPr>
        <w:t>(1)  Include, in Appendix A, personnel-loading charts and timelines, as applicable, to illustrate the management plan described in the narrative;</w:t>
      </w:r>
    </w:p>
    <w:p w14:paraId="5A9C9261" w14:textId="77777777" w:rsidR="00E804F7" w:rsidRPr="00505EB9" w:rsidRDefault="00E804F7" w:rsidP="00E804F7">
      <w:pPr>
        <w:spacing w:line="480" w:lineRule="auto"/>
        <w:rPr>
          <w:rFonts w:cs="Arial"/>
          <w:sz w:val="24"/>
        </w:rPr>
      </w:pPr>
      <w:r w:rsidRPr="00505EB9">
        <w:rPr>
          <w:rFonts w:cs="Arial"/>
          <w:sz w:val="24"/>
        </w:rPr>
        <w:t>(2)  Include, in the budget, attendance at the following:</w:t>
      </w:r>
    </w:p>
    <w:p w14:paraId="43A87C37" w14:textId="77777777" w:rsidR="00E804F7" w:rsidRPr="00505EB9" w:rsidRDefault="00E804F7" w:rsidP="00E804F7">
      <w:pPr>
        <w:spacing w:line="480" w:lineRule="auto"/>
        <w:rPr>
          <w:rFonts w:cs="Arial"/>
          <w:sz w:val="24"/>
        </w:rPr>
      </w:pPr>
      <w:r>
        <w:rPr>
          <w:rFonts w:cs="Arial"/>
          <w:sz w:val="24"/>
        </w:rPr>
        <w:tab/>
      </w:r>
      <w:r w:rsidRPr="00505EB9">
        <w:rPr>
          <w:rFonts w:cs="Arial"/>
          <w:sz w:val="24"/>
        </w:rPr>
        <w:t>(</w:t>
      </w:r>
      <w:proofErr w:type="spellStart"/>
      <w:r w:rsidRPr="00505EB9">
        <w:rPr>
          <w:rFonts w:cs="Arial"/>
          <w:sz w:val="24"/>
        </w:rPr>
        <w:t>i</w:t>
      </w:r>
      <w:proofErr w:type="spellEnd"/>
      <w:r w:rsidRPr="00505EB9">
        <w:rPr>
          <w:rFonts w:cs="Arial"/>
          <w:sz w:val="24"/>
        </w:rPr>
        <w:t>)  A one and one-half day kick-off meeting in Washington, DC, after receipt of the award, and an annual planning meeting in Washington, DC, with the OSEP project officer and other relevant staff during each subsequent year of the project period.</w:t>
      </w:r>
    </w:p>
    <w:p w14:paraId="31B20FD1" w14:textId="77777777" w:rsidR="00E804F7" w:rsidRPr="00505EB9" w:rsidRDefault="00E804F7" w:rsidP="00E804F7">
      <w:pPr>
        <w:spacing w:line="480" w:lineRule="auto"/>
        <w:rPr>
          <w:rFonts w:cs="Arial"/>
          <w:sz w:val="24"/>
        </w:rPr>
      </w:pPr>
      <w:r w:rsidRPr="00505EB9">
        <w:rPr>
          <w:rFonts w:cs="Arial"/>
          <w:sz w:val="24"/>
        </w:rPr>
        <w:t>Note:  Within 30 days of receipt of the award, a post-award teleconference must be held between the OSEP project officer and the grantee’s project director or other authorized representative;</w:t>
      </w:r>
    </w:p>
    <w:p w14:paraId="1715837E" w14:textId="77777777" w:rsidR="00E804F7" w:rsidRPr="00505EB9" w:rsidRDefault="00E804F7" w:rsidP="00E804F7">
      <w:pPr>
        <w:spacing w:line="480" w:lineRule="auto"/>
        <w:rPr>
          <w:rFonts w:cs="Arial"/>
          <w:sz w:val="24"/>
        </w:rPr>
      </w:pPr>
      <w:r>
        <w:rPr>
          <w:rFonts w:cs="Arial"/>
          <w:sz w:val="24"/>
        </w:rPr>
        <w:tab/>
      </w:r>
      <w:r w:rsidRPr="00505EB9">
        <w:rPr>
          <w:rFonts w:cs="Arial"/>
          <w:sz w:val="24"/>
        </w:rPr>
        <w:t xml:space="preserve">(ii)  A </w:t>
      </w:r>
      <w:proofErr w:type="gramStart"/>
      <w:r w:rsidRPr="00505EB9">
        <w:rPr>
          <w:rFonts w:cs="Arial"/>
          <w:sz w:val="24"/>
        </w:rPr>
        <w:t>two and one-half day</w:t>
      </w:r>
      <w:proofErr w:type="gramEnd"/>
      <w:r w:rsidRPr="00505EB9">
        <w:rPr>
          <w:rFonts w:cs="Arial"/>
          <w:sz w:val="24"/>
        </w:rPr>
        <w:t xml:space="preserve"> project directors’ conference in Washington, DC, during each year of the project period; and</w:t>
      </w:r>
    </w:p>
    <w:p w14:paraId="2F6245F3" w14:textId="77777777" w:rsidR="00E804F7" w:rsidRPr="00505EB9" w:rsidRDefault="00E804F7" w:rsidP="00E804F7">
      <w:pPr>
        <w:spacing w:line="480" w:lineRule="auto"/>
        <w:rPr>
          <w:rFonts w:cs="Arial"/>
          <w:sz w:val="24"/>
        </w:rPr>
      </w:pPr>
      <w:r>
        <w:rPr>
          <w:rFonts w:cs="Arial"/>
          <w:sz w:val="24"/>
        </w:rPr>
        <w:tab/>
      </w:r>
      <w:r w:rsidRPr="00505EB9">
        <w:rPr>
          <w:rFonts w:cs="Arial"/>
          <w:sz w:val="24"/>
        </w:rPr>
        <w:t>(iii)  Three annual two-day trips to attend Department briefings, Department-sponsored conferences, and other meetings, as requested by OSEP;</w:t>
      </w:r>
    </w:p>
    <w:p w14:paraId="68225890" w14:textId="77777777" w:rsidR="00E804F7" w:rsidRPr="00505EB9" w:rsidRDefault="00E804F7" w:rsidP="00E804F7">
      <w:pPr>
        <w:spacing w:line="480" w:lineRule="auto"/>
        <w:rPr>
          <w:rFonts w:cs="Arial"/>
          <w:sz w:val="24"/>
        </w:rPr>
      </w:pPr>
      <w:r>
        <w:rPr>
          <w:rFonts w:cs="Arial"/>
          <w:sz w:val="24"/>
        </w:rPr>
        <w:lastRenderedPageBreak/>
        <w:tab/>
      </w:r>
      <w:r w:rsidRPr="00505EB9">
        <w:rPr>
          <w:rFonts w:cs="Arial"/>
          <w:sz w:val="24"/>
        </w:rPr>
        <w:t>(3)  Include, in the budget, a line item for an annual set-aside of 5 percent of the grant amount to support emerging needs that are consistent with the proposed project’s intended outcomes, as those needs are identified in consultation with, and approved by, the OSEP project officer.  With approval from the OSEP project officer, the project must reallocate any remaining funds from this annual set-aside no later than the end of the third quarter of each budget period;</w:t>
      </w:r>
    </w:p>
    <w:p w14:paraId="08AC6BA0" w14:textId="77777777" w:rsidR="00E804F7" w:rsidRPr="00505EB9" w:rsidRDefault="00E804F7" w:rsidP="00E804F7">
      <w:pPr>
        <w:spacing w:line="480" w:lineRule="auto"/>
        <w:rPr>
          <w:rFonts w:cs="Arial"/>
          <w:sz w:val="24"/>
        </w:rPr>
      </w:pPr>
      <w:r>
        <w:rPr>
          <w:rFonts w:cs="Arial"/>
          <w:sz w:val="24"/>
        </w:rPr>
        <w:tab/>
      </w:r>
      <w:r w:rsidRPr="00505EB9">
        <w:rPr>
          <w:rFonts w:cs="Arial"/>
          <w:sz w:val="24"/>
        </w:rPr>
        <w:t>(4)  Provide an assurance that it will maintain a high-quality website, with an easy-to-navigate design, that meets government or industry-recognized standards for accessibility;</w:t>
      </w:r>
    </w:p>
    <w:p w14:paraId="59A98E66" w14:textId="77777777" w:rsidR="00E804F7" w:rsidRPr="00505EB9" w:rsidRDefault="00E804F7" w:rsidP="00E804F7">
      <w:pPr>
        <w:spacing w:line="480" w:lineRule="auto"/>
        <w:rPr>
          <w:rFonts w:cs="Arial"/>
          <w:sz w:val="24"/>
        </w:rPr>
      </w:pPr>
      <w:r>
        <w:rPr>
          <w:rFonts w:cs="Arial"/>
          <w:sz w:val="24"/>
        </w:rPr>
        <w:tab/>
      </w:r>
      <w:r w:rsidRPr="00505EB9">
        <w:rPr>
          <w:rFonts w:cs="Arial"/>
          <w:sz w:val="24"/>
        </w:rPr>
        <w:t>(5)  Include, in Appendix A, an assurance to assist OSEP with the transfer of pertinent resources and products and to maintain the continuity of services to States during the transition to this new award period and at the end of this award period, as appropriate; and</w:t>
      </w:r>
    </w:p>
    <w:p w14:paraId="31A13E1D" w14:textId="7D7B4A12" w:rsidR="00EC27B9" w:rsidRDefault="00E804F7" w:rsidP="00EC27B9">
      <w:pPr>
        <w:spacing w:line="480" w:lineRule="auto"/>
        <w:rPr>
          <w:rFonts w:cs="Arial"/>
          <w:sz w:val="24"/>
        </w:rPr>
      </w:pPr>
      <w:r>
        <w:rPr>
          <w:rFonts w:cs="Arial"/>
          <w:sz w:val="24"/>
        </w:rPr>
        <w:tab/>
      </w:r>
      <w:r w:rsidRPr="00505EB9">
        <w:rPr>
          <w:rFonts w:cs="Arial"/>
          <w:sz w:val="24"/>
        </w:rPr>
        <w:t xml:space="preserve">(6)  Budget at least 50 percent of the grant award for providing targeted and intensive TA to States. </w:t>
      </w:r>
    </w:p>
    <w:p w14:paraId="48A39047" w14:textId="31465268" w:rsidR="005F4A57" w:rsidRPr="00031F39" w:rsidRDefault="00E804F7" w:rsidP="00F011C9">
      <w:pPr>
        <w:pStyle w:val="Heading3"/>
        <w:widowControl/>
        <w:rPr>
          <w:snapToGrid w:val="0"/>
        </w:rPr>
      </w:pPr>
      <w:r>
        <w:rPr>
          <w:snapToGrid w:val="0"/>
        </w:rPr>
        <w:t>Program Authority</w:t>
      </w:r>
      <w:r w:rsidR="005F4A57" w:rsidRPr="00840E9B">
        <w:rPr>
          <w:snapToGrid w:val="0"/>
        </w:rPr>
        <w:t>:</w:t>
      </w:r>
    </w:p>
    <w:p w14:paraId="6AC6824D" w14:textId="77777777" w:rsidR="00E804F7" w:rsidRPr="00E804F7" w:rsidRDefault="00E804F7" w:rsidP="00DB2B62">
      <w:pPr>
        <w:pStyle w:val="PlainText"/>
        <w:spacing w:line="480" w:lineRule="auto"/>
        <w:rPr>
          <w:rFonts w:ascii="Arial" w:hAnsi="Arial" w:cs="Arial"/>
          <w:sz w:val="24"/>
          <w:szCs w:val="24"/>
        </w:rPr>
      </w:pPr>
      <w:r w:rsidRPr="00E804F7">
        <w:rPr>
          <w:rFonts w:ascii="Arial" w:hAnsi="Arial" w:cs="Arial"/>
          <w:sz w:val="24"/>
          <w:szCs w:val="24"/>
        </w:rPr>
        <w:t>20 U.S.C. 1411(c), 1416(</w:t>
      </w:r>
      <w:proofErr w:type="spellStart"/>
      <w:r w:rsidRPr="00E804F7">
        <w:rPr>
          <w:rFonts w:ascii="Arial" w:hAnsi="Arial" w:cs="Arial"/>
          <w:sz w:val="24"/>
          <w:szCs w:val="24"/>
        </w:rPr>
        <w:t>i</w:t>
      </w:r>
      <w:proofErr w:type="spellEnd"/>
      <w:r w:rsidRPr="00E804F7">
        <w:rPr>
          <w:rFonts w:ascii="Arial" w:hAnsi="Arial" w:cs="Arial"/>
          <w:sz w:val="24"/>
          <w:szCs w:val="24"/>
        </w:rPr>
        <w:t>), 1418(c), 1418(d), 1442; Further Consolidated Appropriations Act, 2024, Public Law 118-47, Division D, Title III, 138 Stat. 460, 685 (2024).</w:t>
      </w:r>
    </w:p>
    <w:p w14:paraId="01937EF0" w14:textId="71D4356C" w:rsidR="00E804F7" w:rsidRDefault="00E804F7" w:rsidP="00DB2B62">
      <w:pPr>
        <w:pStyle w:val="PlainText"/>
        <w:spacing w:line="480" w:lineRule="auto"/>
        <w:rPr>
          <w:rFonts w:ascii="Arial" w:hAnsi="Arial" w:cs="Arial"/>
          <w:sz w:val="24"/>
          <w:szCs w:val="24"/>
        </w:rPr>
      </w:pPr>
      <w:r w:rsidRPr="00DB2B62">
        <w:rPr>
          <w:rFonts w:ascii="Arial" w:hAnsi="Arial" w:cs="Arial"/>
          <w:sz w:val="24"/>
          <w:szCs w:val="24"/>
          <w:u w:val="single"/>
        </w:rPr>
        <w:t>Note:</w:t>
      </w:r>
      <w:r w:rsidRPr="00E804F7">
        <w:rPr>
          <w:rFonts w:ascii="Arial" w:hAnsi="Arial" w:cs="Arial"/>
          <w:sz w:val="24"/>
          <w:szCs w:val="24"/>
        </w:rPr>
        <w:t xml:space="preserve">  Projects will be awarded and must be operated in a manner consistent with the nondiscrimination requirements contained in Federal civil rights laws.</w:t>
      </w:r>
    </w:p>
    <w:p w14:paraId="751261AC" w14:textId="133E46DB" w:rsidR="00E804F7" w:rsidRPr="006647C9" w:rsidRDefault="00E804F7" w:rsidP="00E804F7">
      <w:pPr>
        <w:pStyle w:val="Heading3"/>
      </w:pPr>
      <w:r>
        <w:lastRenderedPageBreak/>
        <w:t>Applicable Regulations</w:t>
      </w:r>
    </w:p>
    <w:p w14:paraId="348E6A0E" w14:textId="77777777" w:rsidR="00E804F7" w:rsidRPr="00E804F7" w:rsidRDefault="00E804F7" w:rsidP="00E804F7">
      <w:pPr>
        <w:spacing w:line="480" w:lineRule="auto"/>
        <w:rPr>
          <w:sz w:val="24"/>
        </w:rPr>
      </w:pPr>
      <w:r w:rsidRPr="00E804F7">
        <w:rPr>
          <w:sz w:val="24"/>
        </w:rPr>
        <w:t>a)  The Education Department General Administrative Regulations in 34 CFR parts 75, 77, 79, 81, 82, 84, 86, 97, 98, and 99</w:t>
      </w:r>
      <w:proofErr w:type="gramStart"/>
      <w:r w:rsidRPr="00E804F7">
        <w:rPr>
          <w:sz w:val="24"/>
        </w:rPr>
        <w:t>.  (</w:t>
      </w:r>
      <w:proofErr w:type="gramEnd"/>
      <w:r w:rsidRPr="00E804F7">
        <w:rPr>
          <w:sz w:val="24"/>
        </w:rPr>
        <w:t>b)  The Office of Management and Budget (OMB) Guidelines to Agencies on Governmentwide Debarment and Suspension (</w:t>
      </w:r>
      <w:proofErr w:type="spellStart"/>
      <w:r w:rsidRPr="00E804F7">
        <w:rPr>
          <w:sz w:val="24"/>
        </w:rPr>
        <w:t>Nonprocurement</w:t>
      </w:r>
      <w:proofErr w:type="spellEnd"/>
      <w:r w:rsidRPr="00E804F7">
        <w:rPr>
          <w:sz w:val="24"/>
        </w:rPr>
        <w:t>) in 2 CFR part 180, as adopted and amended as regulations of the Department in 2 CFR part 3485.  (c)  The OMB Guidance for Federal Financial Assistance in 2 CFR part 200, as adopted and amended as regulations of the Department in 2 CFR part 3474.  (d)  The NFP.  (e)  The regulations for this program in 34 CFR part 300.</w:t>
      </w:r>
    </w:p>
    <w:p w14:paraId="568773F3" w14:textId="4ECAD861" w:rsidR="00E804F7" w:rsidRPr="00E804F7" w:rsidRDefault="00E804F7" w:rsidP="00E804F7">
      <w:pPr>
        <w:spacing w:line="480" w:lineRule="auto"/>
        <w:rPr>
          <w:sz w:val="24"/>
        </w:rPr>
      </w:pPr>
      <w:r w:rsidRPr="00E804F7">
        <w:rPr>
          <w:sz w:val="24"/>
          <w:u w:val="single"/>
        </w:rPr>
        <w:t>Note:</w:t>
      </w:r>
      <w:r w:rsidRPr="00E804F7">
        <w:rPr>
          <w:sz w:val="24"/>
        </w:rPr>
        <w:t xml:space="preserve">  The Department will implement the changes included in the OMB final rule, OMB Guidance for Federal Financial Assistance (</w:t>
      </w:r>
      <w:hyperlink r:id="rId62" w:history="1">
        <w:r w:rsidR="00482B89" w:rsidRPr="00610169">
          <w:rPr>
            <w:rStyle w:val="Hyperlink"/>
            <w:sz w:val="24"/>
          </w:rPr>
          <w:t>https://www.federalregister.gov/documents/2024/04/22/2024-07496/guidance-for-federal-financial-assistance</w:t>
        </w:r>
      </w:hyperlink>
      <w:r w:rsidR="00482B89">
        <w:rPr>
          <w:sz w:val="24"/>
        </w:rPr>
        <w:t xml:space="preserve"> </w:t>
      </w:r>
      <w:r w:rsidRPr="00E804F7">
        <w:rPr>
          <w:sz w:val="24"/>
        </w:rPr>
        <w:t xml:space="preserve">), formerly called, Office of Management and Budget Guidance for Grants and Agreements, which amends 2 CFR part 200, on October 1, 2024.  Grant applicants who anticipate a performance period start date on or after October 1, 2024, should follow the provisions stated in the updated 2 CFR part 200, when preparing an application.  For more information about these updated regulations please visit: </w:t>
      </w:r>
      <w:hyperlink r:id="rId63" w:history="1">
        <w:r w:rsidR="00482B89" w:rsidRPr="00610169">
          <w:rPr>
            <w:rStyle w:val="Hyperlink"/>
            <w:sz w:val="24"/>
          </w:rPr>
          <w:t>https://www2.ed.gov/policy/fund/guid/uniform-guidance/index.html</w:t>
        </w:r>
      </w:hyperlink>
      <w:r w:rsidRPr="00E804F7">
        <w:rPr>
          <w:sz w:val="24"/>
        </w:rPr>
        <w:t>.</w:t>
      </w:r>
      <w:r w:rsidR="00482B89">
        <w:rPr>
          <w:sz w:val="24"/>
        </w:rPr>
        <w:t xml:space="preserve"> </w:t>
      </w:r>
      <w:r w:rsidRPr="00E804F7">
        <w:rPr>
          <w:sz w:val="24"/>
        </w:rPr>
        <w:t xml:space="preserve"> The Department will continue to provide more resources on our webpage as they become available.</w:t>
      </w:r>
    </w:p>
    <w:p w14:paraId="25781B74" w14:textId="77777777" w:rsidR="00E804F7" w:rsidRPr="00E804F7" w:rsidRDefault="00E804F7" w:rsidP="00E804F7">
      <w:pPr>
        <w:spacing w:line="480" w:lineRule="auto"/>
        <w:rPr>
          <w:sz w:val="24"/>
        </w:rPr>
      </w:pPr>
      <w:r w:rsidRPr="00E804F7">
        <w:rPr>
          <w:sz w:val="24"/>
          <w:u w:val="single"/>
        </w:rPr>
        <w:t>Note:</w:t>
      </w:r>
      <w:r w:rsidRPr="00E804F7">
        <w:rPr>
          <w:sz w:val="24"/>
        </w:rPr>
        <w:t xml:space="preserve">  The regulations in 34 CFR part 79 apply to all applicants except federally recognized Indian Tribes.</w:t>
      </w:r>
    </w:p>
    <w:p w14:paraId="2F1F6996" w14:textId="0BC1F361" w:rsidR="006647C9" w:rsidRPr="00E804F7" w:rsidRDefault="00E804F7" w:rsidP="00E804F7">
      <w:pPr>
        <w:spacing w:line="480" w:lineRule="auto"/>
        <w:rPr>
          <w:sz w:val="24"/>
        </w:rPr>
      </w:pPr>
      <w:r w:rsidRPr="00482B89">
        <w:rPr>
          <w:sz w:val="24"/>
          <w:u w:val="single"/>
        </w:rPr>
        <w:t>Note:</w:t>
      </w:r>
      <w:r w:rsidRPr="00E804F7">
        <w:rPr>
          <w:sz w:val="24"/>
        </w:rPr>
        <w:t xml:space="preserve">  The regulations in 34 CFR part 86 apply to institutions of higher education (IHEs) only.</w:t>
      </w:r>
    </w:p>
    <w:p w14:paraId="470198EE" w14:textId="7F283B35" w:rsidR="00B43306" w:rsidRDefault="00B43306" w:rsidP="00B43306">
      <w:pPr>
        <w:pStyle w:val="Heading3"/>
        <w:pBdr>
          <w:bottom w:val="single" w:sz="4" w:space="1" w:color="auto"/>
        </w:pBdr>
        <w:rPr>
          <w:szCs w:val="22"/>
        </w:rPr>
      </w:pPr>
      <w:r w:rsidRPr="00B43306">
        <w:rPr>
          <w:szCs w:val="22"/>
        </w:rPr>
        <w:lastRenderedPageBreak/>
        <w:t>Performance Measures:</w:t>
      </w:r>
    </w:p>
    <w:p w14:paraId="5E32D4E6" w14:textId="77777777" w:rsidR="005F14EA" w:rsidRPr="005F14EA" w:rsidRDefault="00237695" w:rsidP="005F14EA">
      <w:pPr>
        <w:spacing w:line="480" w:lineRule="auto"/>
        <w:rPr>
          <w:sz w:val="24"/>
        </w:rPr>
      </w:pPr>
      <w:r>
        <w:rPr>
          <w:szCs w:val="22"/>
        </w:rPr>
        <w:tab/>
      </w:r>
      <w:r w:rsidR="005F14EA" w:rsidRPr="005F14EA">
        <w:rPr>
          <w:sz w:val="24"/>
        </w:rPr>
        <w:t>For the purpose of Department reporting under 34 CFR 75.110, the Department has established a set of performance measures that are designed to yield information on various aspects of the effectiveness and quality of the Technical Assistance on State Data Collection program.  These measures are:</w:t>
      </w:r>
    </w:p>
    <w:p w14:paraId="5F1E5F35" w14:textId="6BC99F4F" w:rsidR="005F14EA" w:rsidRPr="005F14EA" w:rsidRDefault="005F14EA" w:rsidP="005F14EA">
      <w:pPr>
        <w:spacing w:line="480" w:lineRule="auto"/>
        <w:rPr>
          <w:sz w:val="24"/>
        </w:rPr>
      </w:pPr>
      <w:r>
        <w:rPr>
          <w:sz w:val="24"/>
        </w:rPr>
        <w:tab/>
      </w:r>
      <w:r w:rsidRPr="005F14EA">
        <w:rPr>
          <w:sz w:val="24"/>
        </w:rPr>
        <w:t>•  Program Performance Measure #1:  The percentage of TA and dissemination products and services deemed to be of high quality by an independent review panel of experts qualified or individuals with appropriate expertise to review the substantive content of the products and services.</w:t>
      </w:r>
    </w:p>
    <w:p w14:paraId="2B37646C" w14:textId="30F179D5" w:rsidR="005F14EA" w:rsidRPr="005F14EA" w:rsidRDefault="005F14EA" w:rsidP="005F14EA">
      <w:pPr>
        <w:spacing w:line="480" w:lineRule="auto"/>
        <w:rPr>
          <w:sz w:val="24"/>
        </w:rPr>
      </w:pPr>
      <w:r>
        <w:rPr>
          <w:sz w:val="24"/>
        </w:rPr>
        <w:tab/>
      </w:r>
      <w:r w:rsidRPr="005F14EA">
        <w:rPr>
          <w:sz w:val="24"/>
        </w:rPr>
        <w:t>•  Program Performance Measure #2:  The percentage of TA and dissemination products and services deemed by an independent review panel of qualified experts or members of the target audiences to be of high relevance to educational and early intervention policy or practice.</w:t>
      </w:r>
    </w:p>
    <w:p w14:paraId="071459DB" w14:textId="3ADBBC04" w:rsidR="005F14EA" w:rsidRPr="005F14EA" w:rsidRDefault="005F14EA" w:rsidP="005F14EA">
      <w:pPr>
        <w:spacing w:line="480" w:lineRule="auto"/>
        <w:rPr>
          <w:sz w:val="24"/>
        </w:rPr>
      </w:pPr>
      <w:r>
        <w:rPr>
          <w:sz w:val="24"/>
        </w:rPr>
        <w:tab/>
      </w:r>
      <w:r w:rsidRPr="005F14EA">
        <w:rPr>
          <w:sz w:val="24"/>
        </w:rPr>
        <w:t>•  Program Performance Measure #3:  The percentage of TA and dissemination products and services deemed by an independent review panel of qualified experts or members of the target audiences to be useful in improving educational or early intervention policy or practice.</w:t>
      </w:r>
    </w:p>
    <w:p w14:paraId="32C7D923" w14:textId="1AC8C4EA" w:rsidR="005F14EA" w:rsidRPr="005F14EA" w:rsidRDefault="005F14EA" w:rsidP="005F14EA">
      <w:pPr>
        <w:spacing w:line="480" w:lineRule="auto"/>
        <w:rPr>
          <w:sz w:val="24"/>
        </w:rPr>
      </w:pPr>
      <w:r>
        <w:rPr>
          <w:sz w:val="24"/>
        </w:rPr>
        <w:tab/>
      </w:r>
      <w:r w:rsidRPr="005F14EA">
        <w:rPr>
          <w:sz w:val="24"/>
        </w:rPr>
        <w:t>•  Program Performance Measure #4:  The cost efficiency of the Technical Assistance on State Data Collection Program includes the percentage of milestones achieved in the current annual performance report period and the percentage of funds spent during the current fiscal year.</w:t>
      </w:r>
    </w:p>
    <w:p w14:paraId="37E1DE7E" w14:textId="23370838" w:rsidR="005F14EA" w:rsidRPr="005F14EA" w:rsidRDefault="005F14EA" w:rsidP="005F14EA">
      <w:pPr>
        <w:spacing w:line="480" w:lineRule="auto"/>
        <w:rPr>
          <w:sz w:val="24"/>
        </w:rPr>
      </w:pPr>
      <w:r>
        <w:rPr>
          <w:sz w:val="24"/>
        </w:rPr>
        <w:tab/>
      </w:r>
      <w:r w:rsidRPr="005F14EA">
        <w:rPr>
          <w:sz w:val="24"/>
        </w:rPr>
        <w:t>The measures apply to projects funded under this competition, and grantees are required to submit data on these measures as directed by OSEP.</w:t>
      </w:r>
    </w:p>
    <w:p w14:paraId="6F216C40" w14:textId="77777777" w:rsidR="005F14EA" w:rsidRPr="005F14EA" w:rsidRDefault="005F14EA" w:rsidP="005F14EA">
      <w:pPr>
        <w:spacing w:line="480" w:lineRule="auto"/>
        <w:rPr>
          <w:sz w:val="24"/>
        </w:rPr>
      </w:pPr>
      <w:r w:rsidRPr="005F14EA">
        <w:rPr>
          <w:sz w:val="24"/>
        </w:rPr>
        <w:lastRenderedPageBreak/>
        <w:t>Grantees will be required to report information on their project’s performance in annual and final performance reports to the Department (34 CFR 75.590).</w:t>
      </w:r>
    </w:p>
    <w:p w14:paraId="3AD24889" w14:textId="11432390" w:rsidR="005F14EA" w:rsidRPr="005F14EA" w:rsidRDefault="005F14EA" w:rsidP="005F14EA">
      <w:pPr>
        <w:spacing w:line="480" w:lineRule="auto"/>
        <w:rPr>
          <w:sz w:val="24"/>
        </w:rPr>
      </w:pPr>
      <w:r>
        <w:rPr>
          <w:sz w:val="24"/>
        </w:rPr>
        <w:tab/>
      </w:r>
      <w:r w:rsidRPr="005F14EA">
        <w:rPr>
          <w:sz w:val="24"/>
        </w:rPr>
        <w:t>The Department will also closely monitor the extent to which the products and services provided by the Center meet the needs identified by stakeholders and may require the Center to report on such alignment in their annual and final performance reports.</w:t>
      </w:r>
    </w:p>
    <w:p w14:paraId="5F2A5E23" w14:textId="0FA825F6" w:rsidR="00BE7E3A" w:rsidRPr="00806DA7" w:rsidRDefault="005F14EA" w:rsidP="00F011C9">
      <w:pPr>
        <w:pStyle w:val="Heading3"/>
        <w:widowControl/>
        <w:rPr>
          <w:i/>
        </w:rPr>
      </w:pPr>
      <w:r>
        <w:t>A</w:t>
      </w:r>
      <w:r w:rsidR="009E0690" w:rsidRPr="00806DA7">
        <w:t>pplications Available:</w:t>
      </w:r>
    </w:p>
    <w:p w14:paraId="776A4AEA" w14:textId="08EDDE6E" w:rsidR="00BE7E3A" w:rsidRPr="00DB2B62" w:rsidRDefault="00806DA7" w:rsidP="00F011C9">
      <w:pPr>
        <w:spacing w:before="120" w:line="360" w:lineRule="auto"/>
        <w:rPr>
          <w:b/>
          <w:bCs/>
          <w:i/>
          <w:sz w:val="24"/>
        </w:rPr>
      </w:pPr>
      <w:r w:rsidRPr="00DB2B62">
        <w:rPr>
          <w:b/>
          <w:bCs/>
          <w:sz w:val="24"/>
        </w:rPr>
        <w:t>July 9, 2024.</w:t>
      </w:r>
    </w:p>
    <w:p w14:paraId="43C8E9EB" w14:textId="77777777" w:rsidR="00BE7E3A" w:rsidRPr="00031F39" w:rsidRDefault="009E0690" w:rsidP="00F011C9">
      <w:pPr>
        <w:pStyle w:val="Heading3"/>
        <w:widowControl/>
      </w:pPr>
      <w:r w:rsidRPr="006E1FC4">
        <w:t>Deadline for Transmittal of Applications:</w:t>
      </w:r>
    </w:p>
    <w:p w14:paraId="4408F6EC" w14:textId="34E247BC" w:rsidR="00DB2B62" w:rsidRPr="00DB2B62" w:rsidRDefault="00DB2B62" w:rsidP="00E32258">
      <w:pPr>
        <w:spacing w:before="120" w:line="360" w:lineRule="auto"/>
        <w:rPr>
          <w:b/>
          <w:bCs/>
          <w:sz w:val="24"/>
        </w:rPr>
      </w:pPr>
      <w:r w:rsidRPr="00DB2B62">
        <w:rPr>
          <w:b/>
          <w:bCs/>
          <w:sz w:val="24"/>
        </w:rPr>
        <w:t>August 8, 2024.</w:t>
      </w:r>
    </w:p>
    <w:p w14:paraId="645B7A77" w14:textId="11342423" w:rsidR="00DB2B62" w:rsidRDefault="00E32258" w:rsidP="00E32258">
      <w:pPr>
        <w:spacing w:before="120" w:line="360" w:lineRule="auto"/>
        <w:rPr>
          <w:sz w:val="24"/>
        </w:rPr>
      </w:pPr>
      <w:r w:rsidRPr="00E32258">
        <w:rPr>
          <w:sz w:val="24"/>
        </w:rPr>
        <w:t xml:space="preserve">Pre-Application Webinar Information:  </w:t>
      </w:r>
      <w:r w:rsidR="00DB2B62" w:rsidRPr="00DB2B62">
        <w:rPr>
          <w:sz w:val="24"/>
        </w:rPr>
        <w:t xml:space="preserve">No later than July 15, 2024, the Office of Special Education and Rehabilitative Services will post details on pre-recorded informational webinars designed to provide technical assistance (TA) to interested applicants. Links to the webinars may be found at </w:t>
      </w:r>
      <w:hyperlink r:id="rId64" w:history="1">
        <w:r w:rsidR="00DB2B62" w:rsidRPr="00862EBB">
          <w:rPr>
            <w:rStyle w:val="Hyperlink"/>
            <w:sz w:val="24"/>
          </w:rPr>
          <w:t>https://www2.ed.gov/fund/grant/apply/osep/new-osep-grants.html</w:t>
        </w:r>
      </w:hyperlink>
      <w:r w:rsidR="00DB2B62" w:rsidRPr="00DB2B62">
        <w:rPr>
          <w:sz w:val="24"/>
        </w:rPr>
        <w:t>.</w:t>
      </w:r>
    </w:p>
    <w:p w14:paraId="0DC2C067" w14:textId="1B896C2F" w:rsidR="00BA1D3C" w:rsidRPr="00466992" w:rsidRDefault="00E32258" w:rsidP="00E32258">
      <w:pPr>
        <w:spacing w:before="120" w:line="360" w:lineRule="auto"/>
        <w:rPr>
          <w:b/>
          <w:bCs/>
          <w:i/>
          <w:sz w:val="24"/>
        </w:rPr>
      </w:pPr>
      <w:r w:rsidRPr="005B6B35">
        <w:rPr>
          <w:sz w:val="24"/>
          <w:u w:val="single"/>
        </w:rPr>
        <w:t>Note:</w:t>
      </w:r>
      <w:r w:rsidRPr="00E32258">
        <w:rPr>
          <w:sz w:val="24"/>
        </w:rPr>
        <w:t xml:space="preserve">  For new potential grantees unfamiliar with grantmaking at the Department, please consult our “Getting Started with Discretionary Grant Applications” webpage at </w:t>
      </w:r>
      <w:hyperlink r:id="rId65" w:history="1">
        <w:r w:rsidR="00B10A33" w:rsidRPr="003A4237">
          <w:rPr>
            <w:rStyle w:val="Hyperlink"/>
            <w:sz w:val="24"/>
          </w:rPr>
          <w:t>https://www2.ed.gov/fund/grant/about/discretionary/index.html</w:t>
        </w:r>
      </w:hyperlink>
      <w:r w:rsidRPr="00E32258">
        <w:rPr>
          <w:sz w:val="24"/>
        </w:rPr>
        <w:t>.</w:t>
      </w:r>
      <w:r w:rsidR="00B10A33">
        <w:rPr>
          <w:sz w:val="24"/>
        </w:rPr>
        <w:t xml:space="preserve"> </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2B2BAA54" w14:textId="5C05070A" w:rsidR="00856F39" w:rsidRPr="00D85FF2" w:rsidRDefault="005F14EA" w:rsidP="005F14EA">
      <w:pPr>
        <w:spacing w:before="120" w:line="360" w:lineRule="auto"/>
        <w:rPr>
          <w:rFonts w:cs="Arial"/>
          <w:sz w:val="24"/>
        </w:rPr>
      </w:pPr>
      <w:r w:rsidRPr="005F14EA">
        <w:rPr>
          <w:rFonts w:cs="Arial"/>
          <w:sz w:val="24"/>
        </w:rPr>
        <w:t>$6,250,000 in year one; $6,500,000 in years two through five.</w:t>
      </w:r>
      <w:r>
        <w:rPr>
          <w:rFonts w:cs="Arial"/>
          <w:sz w:val="24"/>
        </w:rPr>
        <w:t xml:space="preserve"> </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3FF0A465" w:rsidR="00BE7E3A" w:rsidRPr="00D85FF2" w:rsidRDefault="005F14EA" w:rsidP="00F011C9">
      <w:pPr>
        <w:spacing w:before="120" w:line="360" w:lineRule="auto"/>
        <w:rPr>
          <w:sz w:val="24"/>
        </w:rPr>
      </w:pPr>
      <w:r>
        <w:rPr>
          <w:sz w:val="24"/>
        </w:rPr>
        <w:t>1</w:t>
      </w:r>
      <w:r w:rsidR="004D051E" w:rsidRPr="00D85FF2">
        <w:rPr>
          <w:sz w:val="24"/>
        </w:rPr>
        <w:t>.</w:t>
      </w:r>
    </w:p>
    <w:p w14:paraId="6361BA32" w14:textId="77777777" w:rsidR="00DF16C4" w:rsidRPr="00D85FF2" w:rsidRDefault="00F850D3" w:rsidP="00DF16C4">
      <w:pPr>
        <w:spacing w:before="120" w:line="360" w:lineRule="auto"/>
        <w:rPr>
          <w:sz w:val="24"/>
        </w:rPr>
      </w:pPr>
      <w:r w:rsidRPr="00D85FF2">
        <w:rPr>
          <w:bCs/>
          <w:sz w:val="24"/>
          <w:u w:val="single"/>
        </w:rPr>
        <w:t>Note:</w:t>
      </w:r>
      <w:r w:rsidRPr="00D85FF2">
        <w:rPr>
          <w:sz w:val="24"/>
        </w:rPr>
        <w:t xml:space="preserve"> The Department is not bound by any estimates in this notice.</w:t>
      </w:r>
    </w:p>
    <w:p w14:paraId="5002FE4E" w14:textId="3730EC40" w:rsidR="00BE7E3A" w:rsidRPr="00D85FF2" w:rsidRDefault="009E0690" w:rsidP="00DF16C4">
      <w:pPr>
        <w:pStyle w:val="Heading3"/>
        <w:rPr>
          <w:szCs w:val="22"/>
        </w:rPr>
      </w:pPr>
      <w:r w:rsidRPr="00D85FF2">
        <w:lastRenderedPageBreak/>
        <w:t>Project Period:</w:t>
      </w:r>
    </w:p>
    <w:p w14:paraId="4EDCE626" w14:textId="124AB625" w:rsidR="008D3BDD" w:rsidRPr="00D85FF2" w:rsidRDefault="005F14EA" w:rsidP="00F011C9">
      <w:pPr>
        <w:spacing w:before="120" w:line="360" w:lineRule="auto"/>
        <w:rPr>
          <w:rFonts w:cs="Arial"/>
          <w:sz w:val="24"/>
          <w:highlight w:val="yellow"/>
        </w:rPr>
      </w:pPr>
      <w:r w:rsidRPr="005F14EA">
        <w:rPr>
          <w:rFonts w:cs="Arial"/>
          <w:sz w:val="24"/>
        </w:rPr>
        <w:t>Up to 60 months.</w:t>
      </w:r>
      <w:r>
        <w:rPr>
          <w:rFonts w:cs="Arial"/>
          <w:sz w:val="24"/>
        </w:rPr>
        <w:t xml:space="preserve"> </w:t>
      </w:r>
    </w:p>
    <w:p w14:paraId="2022ADFD" w14:textId="342D1B43" w:rsidR="00BE7E3A" w:rsidRPr="00031F39" w:rsidRDefault="00C45AD0" w:rsidP="00C45AD0">
      <w:pPr>
        <w:pStyle w:val="Heading4"/>
        <w:pBdr>
          <w:bottom w:val="single" w:sz="4" w:space="1" w:color="auto"/>
        </w:pBdr>
        <w:rPr>
          <w:i/>
        </w:rPr>
      </w:pPr>
      <w:r w:rsidRPr="00A27A2C">
        <w:t xml:space="preserve">Recommended </w:t>
      </w:r>
      <w:r w:rsidR="009E0690" w:rsidRPr="00A27A2C">
        <w:t>Page Limits:</w:t>
      </w:r>
    </w:p>
    <w:p w14:paraId="4354E0FD" w14:textId="77777777" w:rsidR="005F14EA" w:rsidRPr="005F14EA" w:rsidRDefault="00990BC5" w:rsidP="005F14EA">
      <w:pPr>
        <w:pStyle w:val="BodyTextIndent"/>
        <w:spacing w:before="120" w:line="480" w:lineRule="auto"/>
        <w:ind w:left="0"/>
        <w:rPr>
          <w:rFonts w:cs="Arial"/>
          <w:sz w:val="24"/>
        </w:rPr>
      </w:pPr>
      <w:r>
        <w:rPr>
          <w:rFonts w:cs="Arial"/>
          <w:sz w:val="24"/>
        </w:rPr>
        <w:tab/>
      </w:r>
      <w:r w:rsidR="005F14EA" w:rsidRPr="005F14EA">
        <w:rPr>
          <w:rFonts w:cs="Arial"/>
          <w:sz w:val="24"/>
        </w:rPr>
        <w:t>The application narrative is where you, the applicant, address the selection criteria that reviewers use to evaluate your application.  We recommend that you (1) limit the application narrative to no more than 70 pages and (2) use the following standards:</w:t>
      </w:r>
    </w:p>
    <w:p w14:paraId="2A481C68" w14:textId="65FDF619" w:rsidR="005F14EA" w:rsidRPr="005F14EA" w:rsidRDefault="005F14EA" w:rsidP="005F14EA">
      <w:pPr>
        <w:pStyle w:val="BodyTextIndent"/>
        <w:spacing w:before="120" w:line="480" w:lineRule="auto"/>
        <w:ind w:left="0"/>
        <w:rPr>
          <w:rFonts w:cs="Arial"/>
          <w:sz w:val="24"/>
        </w:rPr>
      </w:pPr>
      <w:r>
        <w:rPr>
          <w:rFonts w:cs="Arial"/>
          <w:sz w:val="24"/>
        </w:rPr>
        <w:tab/>
      </w:r>
      <w:r w:rsidRPr="005F14EA">
        <w:rPr>
          <w:rFonts w:cs="Arial"/>
          <w:sz w:val="24"/>
        </w:rPr>
        <w:t>•  A “page” is 8.5" x 11", on one side only, with 1" margins at the top, bottom, and both sides.</w:t>
      </w:r>
    </w:p>
    <w:p w14:paraId="2B769B19" w14:textId="5AD70D06" w:rsidR="005F14EA" w:rsidRPr="005F14EA" w:rsidRDefault="005F14EA" w:rsidP="005F14EA">
      <w:pPr>
        <w:pStyle w:val="BodyTextIndent"/>
        <w:spacing w:before="120" w:line="480" w:lineRule="auto"/>
        <w:ind w:left="0"/>
        <w:rPr>
          <w:rFonts w:cs="Arial"/>
          <w:sz w:val="24"/>
        </w:rPr>
      </w:pPr>
      <w:r>
        <w:rPr>
          <w:rFonts w:cs="Arial"/>
          <w:sz w:val="24"/>
        </w:rPr>
        <w:tab/>
      </w:r>
      <w:r w:rsidRPr="005F14EA">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028D558" w14:textId="071B8742" w:rsidR="005F14EA" w:rsidRPr="005F14EA" w:rsidRDefault="005F14EA" w:rsidP="005F14EA">
      <w:pPr>
        <w:pStyle w:val="BodyTextIndent"/>
        <w:spacing w:before="120" w:line="480" w:lineRule="auto"/>
        <w:ind w:left="0"/>
        <w:rPr>
          <w:rFonts w:cs="Arial"/>
          <w:sz w:val="24"/>
        </w:rPr>
      </w:pPr>
      <w:r>
        <w:rPr>
          <w:rFonts w:cs="Arial"/>
          <w:sz w:val="24"/>
        </w:rPr>
        <w:tab/>
      </w:r>
      <w:r w:rsidRPr="005F14EA">
        <w:rPr>
          <w:rFonts w:cs="Arial"/>
          <w:sz w:val="24"/>
        </w:rPr>
        <w:t>•  Use a font that is 12 point or larger.</w:t>
      </w:r>
    </w:p>
    <w:p w14:paraId="398D3A7B" w14:textId="4620ADEB" w:rsidR="005F14EA" w:rsidRPr="005F14EA" w:rsidRDefault="005F14EA" w:rsidP="005F14EA">
      <w:pPr>
        <w:pStyle w:val="BodyTextIndent"/>
        <w:spacing w:before="120" w:line="480" w:lineRule="auto"/>
        <w:ind w:left="0"/>
        <w:rPr>
          <w:rFonts w:cs="Arial"/>
          <w:sz w:val="24"/>
        </w:rPr>
      </w:pPr>
      <w:r>
        <w:rPr>
          <w:rFonts w:cs="Arial"/>
          <w:sz w:val="24"/>
        </w:rPr>
        <w:tab/>
      </w:r>
      <w:r w:rsidRPr="005F14EA">
        <w:rPr>
          <w:rFonts w:cs="Arial"/>
          <w:sz w:val="24"/>
        </w:rPr>
        <w:t>•  Use one of the following fonts:  Times New Roman, Courier, Courier New, or Arial.</w:t>
      </w:r>
    </w:p>
    <w:p w14:paraId="60E0DE07" w14:textId="6EBCDA06" w:rsidR="005F14EA" w:rsidRDefault="005F14EA" w:rsidP="005F14EA">
      <w:pPr>
        <w:pStyle w:val="BodyTextIndent"/>
        <w:spacing w:before="120" w:line="480" w:lineRule="auto"/>
        <w:ind w:left="0"/>
        <w:rPr>
          <w:rFonts w:cs="Arial"/>
          <w:sz w:val="24"/>
        </w:rPr>
      </w:pPr>
      <w:r>
        <w:rPr>
          <w:rFonts w:cs="Arial"/>
          <w:sz w:val="24"/>
        </w:rPr>
        <w:tab/>
      </w:r>
      <w:r w:rsidRPr="005F14EA">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lastRenderedPageBreak/>
        <w:t xml:space="preserve">Other </w:t>
      </w:r>
      <w:r w:rsidR="009E0690" w:rsidRPr="00031F39">
        <w:t>General Requirements:</w:t>
      </w:r>
    </w:p>
    <w:p w14:paraId="791D9D4A" w14:textId="77777777" w:rsidR="005F14EA" w:rsidRPr="005F14EA" w:rsidRDefault="005F14EA" w:rsidP="00DB2B62">
      <w:pPr>
        <w:spacing w:before="120" w:line="360" w:lineRule="auto"/>
        <w:rPr>
          <w:rFonts w:cs="Arial"/>
          <w:sz w:val="24"/>
        </w:rPr>
      </w:pPr>
      <w:r w:rsidRPr="005F14EA">
        <w:rPr>
          <w:rFonts w:cs="Arial"/>
          <w:sz w:val="24"/>
        </w:rPr>
        <w:t>(a)  Recipients of funding under this competition must make positive efforts to employ and advance in employment qualified individuals with disabilities (see section 606 of IDEA).</w:t>
      </w:r>
    </w:p>
    <w:p w14:paraId="4EA03008" w14:textId="77777777" w:rsidR="005F14EA" w:rsidRDefault="005F14EA" w:rsidP="00DB2B62">
      <w:pPr>
        <w:spacing w:before="120" w:line="360" w:lineRule="auto"/>
        <w:rPr>
          <w:rFonts w:cs="Arial"/>
          <w:sz w:val="24"/>
        </w:rPr>
      </w:pPr>
      <w:r w:rsidRPr="005F14EA">
        <w:rPr>
          <w:rFonts w:cs="Arial"/>
          <w:sz w:val="24"/>
        </w:rPr>
        <w:t xml:space="preserve">(b)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 </w:t>
      </w:r>
    </w:p>
    <w:p w14:paraId="0526E1B0" w14:textId="77777777" w:rsidR="00BE7E3A" w:rsidRPr="009000B5" w:rsidRDefault="009E0690" w:rsidP="009000B5">
      <w:pPr>
        <w:pStyle w:val="Heading4"/>
        <w:pBdr>
          <w:bottom w:val="single" w:sz="4" w:space="0" w:color="auto"/>
        </w:pBdr>
        <w:rPr>
          <w:i/>
        </w:rPr>
      </w:pPr>
      <w:r w:rsidRPr="009000B5">
        <w:t>Applicable Regulations:</w:t>
      </w:r>
    </w:p>
    <w:p w14:paraId="5C804147" w14:textId="77777777" w:rsidR="005F14EA" w:rsidRPr="005F14EA" w:rsidRDefault="005F14EA" w:rsidP="00DB2B62">
      <w:pPr>
        <w:spacing w:before="120" w:line="360" w:lineRule="auto"/>
        <w:rPr>
          <w:rFonts w:cs="Arial"/>
          <w:sz w:val="24"/>
        </w:rPr>
      </w:pPr>
      <w:r w:rsidRPr="005F14EA">
        <w:rPr>
          <w:rFonts w:cs="Arial"/>
          <w:sz w:val="24"/>
        </w:rPr>
        <w:t>a)  The Education Department General Administrative Regulations in 34 CFR parts 75, 77, 79, 81, 82, 84, 86, 97, 98, and 99</w:t>
      </w:r>
      <w:proofErr w:type="gramStart"/>
      <w:r w:rsidRPr="005F14EA">
        <w:rPr>
          <w:rFonts w:cs="Arial"/>
          <w:sz w:val="24"/>
        </w:rPr>
        <w:t>.  (</w:t>
      </w:r>
      <w:proofErr w:type="gramEnd"/>
      <w:r w:rsidRPr="005F14EA">
        <w:rPr>
          <w:rFonts w:cs="Arial"/>
          <w:sz w:val="24"/>
        </w:rPr>
        <w:t>b)  The Office of Management and Budget (OMB) Guidelines to Agencies on Governmentwide Debarment and Suspension (</w:t>
      </w:r>
      <w:proofErr w:type="spellStart"/>
      <w:r w:rsidRPr="005F14EA">
        <w:rPr>
          <w:rFonts w:cs="Arial"/>
          <w:sz w:val="24"/>
        </w:rPr>
        <w:t>Nonprocurement</w:t>
      </w:r>
      <w:proofErr w:type="spellEnd"/>
      <w:r w:rsidRPr="005F14EA">
        <w:rPr>
          <w:rFonts w:cs="Arial"/>
          <w:sz w:val="24"/>
        </w:rPr>
        <w:t>) in 2 CFR part 180, as adopted and amended as regulations of the Department in 2 CFR part 3485.  (c)  The OMB Guidance for Federal Financial Assistance in 2 CFR part 200, as adopted and amended as regulations of the Department in 2 CFR part 3474.  (d)  The NFP.  (e)  The regulations for this program in 34 CFR part 300.</w:t>
      </w:r>
    </w:p>
    <w:p w14:paraId="3F5523B3" w14:textId="77777777" w:rsidR="005F14EA" w:rsidRPr="005F14EA" w:rsidRDefault="005F14EA" w:rsidP="00DB2B62">
      <w:pPr>
        <w:spacing w:before="120" w:line="360" w:lineRule="auto"/>
        <w:rPr>
          <w:rFonts w:cs="Arial"/>
          <w:sz w:val="24"/>
        </w:rPr>
      </w:pPr>
      <w:r w:rsidRPr="005F14EA">
        <w:rPr>
          <w:rFonts w:cs="Arial"/>
          <w:sz w:val="24"/>
          <w:u w:val="single"/>
        </w:rPr>
        <w:t>Note:</w:t>
      </w:r>
      <w:r w:rsidRPr="005F14EA">
        <w:rPr>
          <w:rFonts w:cs="Arial"/>
          <w:sz w:val="24"/>
        </w:rPr>
        <w:t xml:space="preserve">  The Department will implement the changes included in the OMB final rule, OMB Guidance for Federal Financial Assistance (https://www.federalregister.gov/documents/2024/04/22/2024-07496/guidance-for-federal-financial-assistance), formerly called, Office of Management and Budget Guidance for Grants and Agreements, which amends 2 CFR part 200, on October 1, 2024.  Grant applicants who anticipate a performance period start date on or after October 1, 2024, should follow the provisions stated in the updated 2 CFR part 200, when preparing an application.  For more information about these updated regulations please visit: https://www2.ed.gov/policy/fund/guid/uniform-guidance/index.html.  The Department will continue to provide more resources on our webpage as they become available.</w:t>
      </w:r>
    </w:p>
    <w:p w14:paraId="40475AE0" w14:textId="77777777" w:rsidR="005F14EA" w:rsidRPr="005F14EA" w:rsidRDefault="005F14EA" w:rsidP="00DB2B62">
      <w:pPr>
        <w:spacing w:before="120" w:line="360" w:lineRule="auto"/>
        <w:rPr>
          <w:rFonts w:cs="Arial"/>
          <w:sz w:val="24"/>
        </w:rPr>
      </w:pPr>
      <w:r w:rsidRPr="005F14EA">
        <w:rPr>
          <w:rFonts w:cs="Arial"/>
          <w:sz w:val="24"/>
          <w:u w:val="single"/>
        </w:rPr>
        <w:lastRenderedPageBreak/>
        <w:t>Note:</w:t>
      </w:r>
      <w:r w:rsidRPr="005F14EA">
        <w:rPr>
          <w:rFonts w:cs="Arial"/>
          <w:sz w:val="24"/>
        </w:rPr>
        <w:t xml:space="preserve">  The regulations in 34 CFR part 79 apply to all applicants except federally recognized Indian Tribes.</w:t>
      </w:r>
    </w:p>
    <w:p w14:paraId="732634A8" w14:textId="77777777" w:rsidR="005F14EA" w:rsidRDefault="005F14EA" w:rsidP="00DB2B62">
      <w:pPr>
        <w:spacing w:before="120" w:line="360" w:lineRule="auto"/>
        <w:rPr>
          <w:rFonts w:cs="Arial"/>
          <w:sz w:val="24"/>
        </w:rPr>
      </w:pPr>
      <w:r w:rsidRPr="005F14EA">
        <w:rPr>
          <w:rFonts w:cs="Arial"/>
          <w:sz w:val="24"/>
          <w:u w:val="single"/>
        </w:rPr>
        <w:t>Note:</w:t>
      </w:r>
      <w:r w:rsidRPr="005F14EA">
        <w:rPr>
          <w:rFonts w:cs="Arial"/>
          <w:sz w:val="24"/>
        </w:rPr>
        <w:t xml:space="preserve">  The regulations in 34 CFR part 86 apply to institutions of higher education (IHEs) only. </w:t>
      </w:r>
    </w:p>
    <w:p w14:paraId="66703E1C" w14:textId="77777777" w:rsidR="00BE7E3A" w:rsidRPr="008749EF" w:rsidRDefault="009E0690" w:rsidP="00D333FE">
      <w:pPr>
        <w:pStyle w:val="Heading4"/>
        <w:pBdr>
          <w:bottom w:val="single" w:sz="4" w:space="1" w:color="auto"/>
        </w:pBdr>
        <w:rPr>
          <w:i/>
        </w:rPr>
      </w:pPr>
      <w:bookmarkStart w:id="25" w:name="_Hlk155866271"/>
      <w:r w:rsidRPr="008749EF">
        <w:t>Eligible Applicants:</w:t>
      </w:r>
    </w:p>
    <w:bookmarkEnd w:id="25"/>
    <w:p w14:paraId="059F5B24" w14:textId="77777777" w:rsidR="005F14EA" w:rsidRDefault="005F14EA" w:rsidP="008749EF">
      <w:pPr>
        <w:spacing w:before="120" w:line="360" w:lineRule="auto"/>
        <w:rPr>
          <w:rFonts w:cs="Arial"/>
          <w:sz w:val="24"/>
        </w:rPr>
      </w:pPr>
      <w:r w:rsidRPr="005F14EA">
        <w:rPr>
          <w:rFonts w:cs="Arial"/>
          <w:sz w:val="24"/>
        </w:rPr>
        <w:t>SEAs; State lead agencies under Part C of IDEA; LEAs, including public charter schools that are considered LEAs under State law; IHEs; other public agencies; private nonprofit organizations; freely associated States and outlying areas; Indian Tribes or Tribal organizations; and for-profit organizations.</w:t>
      </w:r>
    </w:p>
    <w:p w14:paraId="58319F69" w14:textId="2D7ED50A" w:rsidR="00567B7F" w:rsidRPr="00031F39" w:rsidRDefault="005A25F4" w:rsidP="00567B7F">
      <w:pPr>
        <w:pStyle w:val="Heading4"/>
        <w:pBdr>
          <w:bottom w:val="single" w:sz="4" w:space="1" w:color="auto"/>
        </w:pBdr>
        <w:rPr>
          <w:i/>
        </w:rPr>
      </w:pPr>
      <w:bookmarkStart w:id="26" w:name="_Hlk155866304"/>
      <w:r w:rsidRPr="005A25F4">
        <w:t>Cost Sharing or Matching</w:t>
      </w:r>
      <w:r w:rsidR="00567B7F" w:rsidRPr="00031F39">
        <w:t>:</w:t>
      </w:r>
    </w:p>
    <w:bookmarkEnd w:id="26"/>
    <w:p w14:paraId="5745E059" w14:textId="64B4FCEE" w:rsidR="00567B7F" w:rsidRPr="00466992" w:rsidRDefault="00FC34A3" w:rsidP="00F011C9">
      <w:pPr>
        <w:spacing w:before="120" w:line="360" w:lineRule="auto"/>
        <w:rPr>
          <w:rFonts w:cs="Arial"/>
          <w:sz w:val="24"/>
          <w:lang w:val="en"/>
        </w:rPr>
      </w:pPr>
      <w:r w:rsidRPr="00466992">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2EF4C3C0" w:rsidR="00685176" w:rsidRPr="0097792B" w:rsidRDefault="0097792B" w:rsidP="00F011C9">
      <w:pPr>
        <w:spacing w:before="120" w:line="360" w:lineRule="auto"/>
        <w:rPr>
          <w:rFonts w:cs="Arial"/>
          <w:sz w:val="24"/>
          <w:lang w:val="en"/>
        </w:rPr>
      </w:pPr>
      <w:r w:rsidRPr="0097792B">
        <w:rPr>
          <w:rFonts w:cs="Arial"/>
          <w:sz w:val="24"/>
          <w:lang w:val="en"/>
        </w:rPr>
        <w:t xml:space="preserve">This program uses an unrestricted indirect cost rate.  For more information regarding indirect costs, or to obtain a negotiated indirect cost rate, please see </w:t>
      </w:r>
      <w:hyperlink r:id="rId66" w:history="1">
        <w:r w:rsidRPr="00695465">
          <w:rPr>
            <w:rStyle w:val="Hyperlink"/>
            <w:rFonts w:cs="Arial"/>
            <w:sz w:val="24"/>
            <w:lang w:val="en"/>
          </w:rPr>
          <w:t>www2.ed.gov/about/offices/list/ocfo/intro.html</w:t>
        </w:r>
      </w:hyperlink>
      <w:r w:rsidRPr="0097792B">
        <w:rPr>
          <w:rFonts w:cs="Arial"/>
          <w:sz w:val="24"/>
          <w:lang w:val="en"/>
        </w:rPr>
        <w:t>.</w:t>
      </w:r>
      <w:r w:rsidR="00685176"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13AD2EC2" w:rsidR="00067451" w:rsidRPr="00466992" w:rsidRDefault="005F14EA" w:rsidP="00F011C9">
      <w:pPr>
        <w:spacing w:before="120" w:line="360" w:lineRule="auto"/>
        <w:rPr>
          <w:rFonts w:cs="Arial"/>
          <w:sz w:val="24"/>
          <w:lang w:val="en"/>
        </w:rPr>
      </w:pPr>
      <w:r w:rsidRPr="005F14EA">
        <w:rPr>
          <w:rFonts w:cs="Arial"/>
          <w:sz w:val="24"/>
          <w:lang w:val="en"/>
        </w:rPr>
        <w:t>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public agencies.  The grantee may award subgrants to entities it has identified in an approved application or that it selects through a competition under procedures established by the grantee, consistent with 34 CFR 75.708(b)(2).</w:t>
      </w:r>
    </w:p>
    <w:p w14:paraId="0B5C902C" w14:textId="77777777" w:rsidR="00291946" w:rsidRPr="00031F39" w:rsidRDefault="009E0690" w:rsidP="00D333FE">
      <w:pPr>
        <w:pStyle w:val="Heading4"/>
        <w:pBdr>
          <w:bottom w:val="single" w:sz="4" w:space="1" w:color="auto"/>
        </w:pBdr>
      </w:pPr>
      <w:r w:rsidRPr="00031F39">
        <w:t>Intergovernmental Review:</w:t>
      </w:r>
    </w:p>
    <w:p w14:paraId="603964DC" w14:textId="5DF49F4C" w:rsidR="000517A3" w:rsidRPr="00466992" w:rsidRDefault="005F14EA" w:rsidP="00F011C9">
      <w:pPr>
        <w:spacing w:before="120" w:line="360" w:lineRule="auto"/>
        <w:rPr>
          <w:rFonts w:cs="Arial"/>
          <w:sz w:val="24"/>
        </w:rPr>
      </w:pPr>
      <w:r w:rsidRPr="005F14EA">
        <w:rPr>
          <w:rFonts w:cs="Arial"/>
          <w:sz w:val="24"/>
        </w:rPr>
        <w:t xml:space="preserve">This competition is subject to Executive Order 12372 and the regulations in 34 CFR part 79.  Information about Intergovernmental Review of Federal Programs under Executive Order 12372 is in the application package for this competition.  However, under 34 CFR </w:t>
      </w:r>
      <w:r w:rsidRPr="005F14EA">
        <w:rPr>
          <w:rFonts w:cs="Arial"/>
          <w:sz w:val="24"/>
        </w:rPr>
        <w:lastRenderedPageBreak/>
        <w:t>79.8(a), we waive intergovernmental review in order to make an award by the end of FY 2024.</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4005C180" w14:textId="13376A3E" w:rsidR="005F14EA" w:rsidRPr="005F14EA" w:rsidRDefault="005F14EA" w:rsidP="005F14EA">
      <w:pPr>
        <w:pStyle w:val="Address1"/>
        <w:spacing w:line="360" w:lineRule="auto"/>
        <w:ind w:left="0"/>
        <w:rPr>
          <w:sz w:val="24"/>
          <w:szCs w:val="22"/>
        </w:rPr>
      </w:pPr>
      <w:r w:rsidRPr="005F14EA">
        <w:rPr>
          <w:sz w:val="24"/>
          <w:szCs w:val="22"/>
        </w:rPr>
        <w:t xml:space="preserve">Richelle Davis, U.S. Department of Education, 400 Maryland Avenue SW, room 4A10, Washington, DC 20202.  Telephone:  202-245-6391.  Email:  </w:t>
      </w:r>
      <w:hyperlink r:id="rId67" w:history="1">
        <w:r w:rsidRPr="00610169">
          <w:rPr>
            <w:rStyle w:val="Hyperlink"/>
            <w:sz w:val="24"/>
            <w:szCs w:val="22"/>
          </w:rPr>
          <w:t>Richelle.Davis@ed.gov</w:t>
        </w:r>
      </w:hyperlink>
      <w:r>
        <w:rPr>
          <w:sz w:val="24"/>
          <w:szCs w:val="22"/>
        </w:rPr>
        <w:t xml:space="preserve">. </w:t>
      </w:r>
    </w:p>
    <w:p w14:paraId="738BFD11" w14:textId="533B834E" w:rsidR="005F14EA" w:rsidRDefault="005F14EA" w:rsidP="005F14EA">
      <w:pPr>
        <w:pStyle w:val="Address1"/>
        <w:tabs>
          <w:tab w:val="left" w:pos="0"/>
        </w:tabs>
        <w:spacing w:line="360" w:lineRule="auto"/>
        <w:ind w:left="0"/>
        <w:rPr>
          <w:sz w:val="24"/>
          <w:szCs w:val="22"/>
        </w:rPr>
      </w:pPr>
      <w:r w:rsidRPr="005F14EA">
        <w:rPr>
          <w:sz w:val="24"/>
          <w:szCs w:val="22"/>
        </w:rPr>
        <w:t>If you are deaf, hard of hearing, or have a speech disability and wish to access telecommunications relay services, please dial 7-1-1.</w:t>
      </w:r>
    </w:p>
    <w:p w14:paraId="2725D8BC" w14:textId="3ED4E43C" w:rsidR="003D2B90" w:rsidRPr="00031F39" w:rsidRDefault="00392DA8" w:rsidP="008F56EB">
      <w:pPr>
        <w:pStyle w:val="Heading2"/>
      </w:pPr>
      <w:r w:rsidRPr="00031F39">
        <w:br w:type="page"/>
      </w:r>
      <w:bookmarkStart w:id="27" w:name="_Toc247340712"/>
      <w:bookmarkStart w:id="28"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5F14EA" w:rsidRPr="005F14EA">
        <w:rPr>
          <w:rStyle w:val="Heading1Char"/>
          <w:b/>
          <w:bCs/>
          <w:smallCaps/>
          <w:sz w:val="44"/>
          <w:szCs w:val="44"/>
        </w:rPr>
        <w:t>National Technical Assistance Center to Improve State Capacity to Collect, Report, Analyze, and Use Accurate IDEA Part B Data</w:t>
      </w:r>
      <w:r w:rsidRPr="00031F39">
        <w:br/>
        <w:t>(</w:t>
      </w:r>
      <w:r w:rsidR="00D60395">
        <w:t>ALN</w:t>
      </w:r>
      <w:r w:rsidRPr="00031F39">
        <w:t xml:space="preserve"> 84.</w:t>
      </w:r>
      <w:r w:rsidR="0025132F">
        <w:t>3</w:t>
      </w:r>
      <w:r w:rsidR="005F14EA">
        <w:t>73Y</w:t>
      </w:r>
      <w:r w:rsidRPr="00031F39">
        <w:t xml:space="preserve">) </w:t>
      </w:r>
      <w:bookmarkEnd w:id="27"/>
      <w:bookmarkEnd w:id="28"/>
      <w:r w:rsidR="008D3FB5" w:rsidRPr="00031F39">
        <w:t>COMPETITION.</w:t>
      </w:r>
    </w:p>
    <w:p w14:paraId="7162B3B3" w14:textId="77777777" w:rsidR="00C63AC0" w:rsidRPr="002539BE" w:rsidRDefault="00C63AC0" w:rsidP="003B3167">
      <w:pPr>
        <w:spacing w:line="480"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3B3167">
      <w:pPr>
        <w:spacing w:line="480" w:lineRule="auto"/>
        <w:rPr>
          <w:rFonts w:cs="Arial"/>
          <w:sz w:val="24"/>
        </w:rPr>
      </w:pPr>
    </w:p>
    <w:p w14:paraId="517F7275" w14:textId="5F463D73" w:rsidR="00C63AC0" w:rsidRDefault="00C63AC0" w:rsidP="003B3167">
      <w:pPr>
        <w:spacing w:line="480" w:lineRule="auto"/>
        <w:rPr>
          <w:rFonts w:cs="Arial"/>
          <w:sz w:val="24"/>
        </w:rPr>
      </w:pPr>
      <w:r w:rsidRPr="002539BE">
        <w:rPr>
          <w:rFonts w:cs="Arial"/>
          <w:sz w:val="24"/>
        </w:rPr>
        <w:t xml:space="preserve">The selection criteria that will be used to evaluate applications submitted to the </w:t>
      </w:r>
      <w:r w:rsidR="00A02C68" w:rsidRPr="00A02C68">
        <w:rPr>
          <w:rFonts w:cs="Arial"/>
          <w:b/>
          <w:bCs/>
          <w:sz w:val="24"/>
        </w:rPr>
        <w:t xml:space="preserve">National Technical Assistance Center to Improve State Capacity to Collect, Report, Analyze, and Use Accurate IDEA Part B Data </w:t>
      </w:r>
      <w:r w:rsidRPr="002539BE">
        <w:rPr>
          <w:rFonts w:cs="Arial"/>
          <w:b/>
          <w:bCs/>
          <w:sz w:val="24"/>
        </w:rPr>
        <w:t>(Assistance Listing Number 84.3</w:t>
      </w:r>
      <w:r w:rsidR="00A02C68">
        <w:rPr>
          <w:rFonts w:cs="Arial"/>
          <w:b/>
          <w:bCs/>
          <w:sz w:val="24"/>
        </w:rPr>
        <w:t>73Y</w:t>
      </w:r>
      <w:r w:rsidRPr="00D44A0D">
        <w:rPr>
          <w:rFonts w:cs="Arial"/>
          <w:b/>
          <w:bCs/>
          <w:sz w:val="24"/>
        </w:rPr>
        <w:t xml:space="preserve">) </w:t>
      </w:r>
      <w:r w:rsidR="00D44A0D">
        <w:rPr>
          <w:rFonts w:cs="Arial"/>
          <w:b/>
          <w:bCs/>
          <w:sz w:val="24"/>
        </w:rPr>
        <w:t>C</w:t>
      </w:r>
      <w:r w:rsidRPr="00D44A0D">
        <w:rPr>
          <w:rFonts w:cs="Arial"/>
          <w:b/>
          <w:bCs/>
          <w:sz w:val="24"/>
        </w:rPr>
        <w:t>ompetition</w:t>
      </w:r>
      <w:r w:rsidRPr="002539BE">
        <w:rPr>
          <w:rFonts w:cs="Arial"/>
          <w:sz w:val="24"/>
        </w:rPr>
        <w:t xml:space="preserve"> are the selection criteria for new grants required by the EDGAR general selection criteria menu. The maximum score for all of the criteria is 100 points.</w:t>
      </w:r>
    </w:p>
    <w:p w14:paraId="11C71BB9" w14:textId="77777777" w:rsidR="00110BD8" w:rsidRPr="002539BE" w:rsidRDefault="00110BD8" w:rsidP="003B3167">
      <w:pPr>
        <w:spacing w:line="480" w:lineRule="auto"/>
        <w:rPr>
          <w:rFonts w:cs="Arial"/>
          <w:sz w:val="24"/>
        </w:rPr>
      </w:pPr>
    </w:p>
    <w:p w14:paraId="2156DFD4" w14:textId="77777777" w:rsidR="00C63AC0" w:rsidRPr="002539BE" w:rsidRDefault="00C63AC0" w:rsidP="003B3167">
      <w:pPr>
        <w:spacing w:line="480" w:lineRule="auto"/>
        <w:rPr>
          <w:rFonts w:cs="Arial"/>
          <w:sz w:val="24"/>
        </w:rPr>
      </w:pPr>
      <w:r w:rsidRPr="005F14EA">
        <w:rPr>
          <w:rFonts w:cs="Arial"/>
          <w:sz w:val="24"/>
          <w:u w:val="single"/>
        </w:rPr>
        <w:t>Note</w:t>
      </w:r>
      <w:r w:rsidRPr="005F14EA">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3B3167">
      <w:pPr>
        <w:spacing w:line="480" w:lineRule="auto"/>
        <w:rPr>
          <w:rFonts w:cs="Arial"/>
          <w:sz w:val="24"/>
        </w:rPr>
      </w:pPr>
    </w:p>
    <w:p w14:paraId="3C73B626" w14:textId="26D6E8EE" w:rsidR="00C63AC0" w:rsidRPr="002539BE" w:rsidRDefault="00C63AC0" w:rsidP="003B3167">
      <w:pPr>
        <w:spacing w:line="480"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EC95955" w14:textId="77777777" w:rsidR="005F14EA" w:rsidRPr="005F14EA" w:rsidRDefault="005F14EA" w:rsidP="005F14EA">
      <w:pPr>
        <w:spacing w:line="480" w:lineRule="auto"/>
        <w:rPr>
          <w:rFonts w:cs="Arial"/>
          <w:sz w:val="24"/>
        </w:rPr>
      </w:pPr>
      <w:r w:rsidRPr="005F14EA">
        <w:rPr>
          <w:rFonts w:cs="Arial"/>
          <w:sz w:val="24"/>
        </w:rPr>
        <w:t>The selection criteria for this competition are from 34 CFR 75.210 and are as follows:</w:t>
      </w:r>
    </w:p>
    <w:p w14:paraId="1D74FBAE" w14:textId="77777777" w:rsidR="005F14EA" w:rsidRPr="00A02C68" w:rsidRDefault="005F14EA" w:rsidP="005F14EA">
      <w:pPr>
        <w:spacing w:line="480" w:lineRule="auto"/>
        <w:rPr>
          <w:rFonts w:cs="Arial"/>
          <w:sz w:val="24"/>
          <w:u w:val="single"/>
        </w:rPr>
      </w:pPr>
      <w:r w:rsidRPr="00A02C68">
        <w:rPr>
          <w:rFonts w:cs="Arial"/>
          <w:sz w:val="24"/>
          <w:u w:val="single"/>
        </w:rPr>
        <w:t>(a)  Significance (10 points).</w:t>
      </w:r>
    </w:p>
    <w:p w14:paraId="2BE807F9" w14:textId="24B052ED" w:rsidR="005F14EA" w:rsidRPr="005F14EA" w:rsidRDefault="00A02C68" w:rsidP="005F14EA">
      <w:pPr>
        <w:spacing w:line="480" w:lineRule="auto"/>
        <w:rPr>
          <w:rFonts w:cs="Arial"/>
          <w:sz w:val="24"/>
        </w:rPr>
      </w:pPr>
      <w:r>
        <w:rPr>
          <w:rFonts w:cs="Arial"/>
          <w:sz w:val="24"/>
        </w:rPr>
        <w:tab/>
      </w:r>
      <w:r w:rsidR="005F14EA" w:rsidRPr="005F14EA">
        <w:rPr>
          <w:rFonts w:cs="Arial"/>
          <w:sz w:val="24"/>
        </w:rPr>
        <w:t>(1)  The Secretary considers the significance of the proposed project.</w:t>
      </w:r>
    </w:p>
    <w:p w14:paraId="7F86930D" w14:textId="1B6A0207" w:rsidR="005F14EA" w:rsidRPr="005F14EA" w:rsidRDefault="00A02C68" w:rsidP="005F14EA">
      <w:pPr>
        <w:spacing w:line="480" w:lineRule="auto"/>
        <w:rPr>
          <w:rFonts w:cs="Arial"/>
          <w:sz w:val="24"/>
        </w:rPr>
      </w:pPr>
      <w:r>
        <w:rPr>
          <w:rFonts w:cs="Arial"/>
          <w:sz w:val="24"/>
        </w:rPr>
        <w:tab/>
      </w:r>
      <w:r w:rsidR="005F14EA" w:rsidRPr="005F14EA">
        <w:rPr>
          <w:rFonts w:cs="Arial"/>
          <w:sz w:val="24"/>
        </w:rPr>
        <w:t>(2)  In determining the significance of the proposed project, the Secretary considers the following factors:</w:t>
      </w:r>
    </w:p>
    <w:p w14:paraId="68C45162" w14:textId="4CDC754C" w:rsidR="005F14EA" w:rsidRPr="005F14EA" w:rsidRDefault="00A02C68" w:rsidP="005F14EA">
      <w:pPr>
        <w:spacing w:line="480" w:lineRule="auto"/>
        <w:rPr>
          <w:rFonts w:cs="Arial"/>
          <w:sz w:val="24"/>
        </w:rPr>
      </w:pPr>
      <w:r>
        <w:rPr>
          <w:rFonts w:cs="Arial"/>
          <w:sz w:val="24"/>
        </w:rPr>
        <w:tab/>
      </w:r>
      <w:r w:rsidR="005F14EA" w:rsidRPr="005F14EA">
        <w:rPr>
          <w:rFonts w:cs="Arial"/>
          <w:sz w:val="24"/>
        </w:rPr>
        <w:t>(</w:t>
      </w:r>
      <w:proofErr w:type="spellStart"/>
      <w:r w:rsidR="005F14EA" w:rsidRPr="005F14EA">
        <w:rPr>
          <w:rFonts w:cs="Arial"/>
          <w:sz w:val="24"/>
        </w:rPr>
        <w:t>i</w:t>
      </w:r>
      <w:proofErr w:type="spellEnd"/>
      <w:r w:rsidR="005F14EA" w:rsidRPr="005F14EA">
        <w:rPr>
          <w:rFonts w:cs="Arial"/>
          <w:sz w:val="24"/>
        </w:rPr>
        <w:t>)  The extent to which specific gaps or weaknesses in services, infrastructure, or opportunities have been identified and will be addressed by the proposed project, including the nature and magnitude of those gaps or weaknesses.</w:t>
      </w:r>
    </w:p>
    <w:p w14:paraId="4E72F996" w14:textId="408CCBA3" w:rsidR="005F14EA" w:rsidRPr="005F14EA" w:rsidRDefault="00A02C68" w:rsidP="005F14EA">
      <w:pPr>
        <w:spacing w:line="480" w:lineRule="auto"/>
        <w:rPr>
          <w:rFonts w:cs="Arial"/>
          <w:sz w:val="24"/>
        </w:rPr>
      </w:pPr>
      <w:r>
        <w:rPr>
          <w:rFonts w:cs="Arial"/>
          <w:sz w:val="24"/>
        </w:rPr>
        <w:tab/>
      </w:r>
      <w:r w:rsidR="005F14EA" w:rsidRPr="005F14EA">
        <w:rPr>
          <w:rFonts w:cs="Arial"/>
          <w:sz w:val="24"/>
        </w:rPr>
        <w:t>(ii)  The importance or magnitude of the results or outcomes likely to be attained by the proposed project.</w:t>
      </w:r>
    </w:p>
    <w:p w14:paraId="2BDDD94B" w14:textId="77777777" w:rsidR="005F14EA" w:rsidRPr="00A02C68" w:rsidRDefault="005F14EA" w:rsidP="005F14EA">
      <w:pPr>
        <w:spacing w:line="480" w:lineRule="auto"/>
        <w:rPr>
          <w:rFonts w:cs="Arial"/>
          <w:sz w:val="24"/>
          <w:u w:val="single"/>
        </w:rPr>
      </w:pPr>
      <w:r w:rsidRPr="00A02C68">
        <w:rPr>
          <w:rFonts w:cs="Arial"/>
          <w:sz w:val="24"/>
          <w:u w:val="single"/>
        </w:rPr>
        <w:t>(b)  Quality of project services (35 points).</w:t>
      </w:r>
    </w:p>
    <w:p w14:paraId="78E5D800" w14:textId="746CFCAF" w:rsidR="005F14EA" w:rsidRPr="005F14EA" w:rsidRDefault="00A02C68" w:rsidP="005F14EA">
      <w:pPr>
        <w:spacing w:line="480" w:lineRule="auto"/>
        <w:rPr>
          <w:rFonts w:cs="Arial"/>
          <w:sz w:val="24"/>
        </w:rPr>
      </w:pPr>
      <w:r>
        <w:rPr>
          <w:rFonts w:cs="Arial"/>
          <w:sz w:val="24"/>
        </w:rPr>
        <w:tab/>
      </w:r>
      <w:r w:rsidR="005F14EA" w:rsidRPr="005F14EA">
        <w:rPr>
          <w:rFonts w:cs="Arial"/>
          <w:sz w:val="24"/>
        </w:rPr>
        <w:t>(1)  The Secretary considers the quality of the services to be provided by the proposed project.</w:t>
      </w:r>
    </w:p>
    <w:p w14:paraId="249C7C53" w14:textId="1426C8ED" w:rsidR="005F14EA" w:rsidRPr="005F14EA" w:rsidRDefault="00A02C68" w:rsidP="005F14EA">
      <w:pPr>
        <w:spacing w:line="480" w:lineRule="auto"/>
        <w:rPr>
          <w:rFonts w:cs="Arial"/>
          <w:sz w:val="24"/>
        </w:rPr>
      </w:pPr>
      <w:r>
        <w:rPr>
          <w:rFonts w:cs="Arial"/>
          <w:sz w:val="24"/>
        </w:rPr>
        <w:tab/>
      </w:r>
      <w:r w:rsidR="005F14EA" w:rsidRPr="005F14EA">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225A4D9A" w14:textId="2EF6EF9C" w:rsidR="005F14EA" w:rsidRPr="005F14EA" w:rsidRDefault="00A02C68" w:rsidP="005F14EA">
      <w:pPr>
        <w:spacing w:line="480" w:lineRule="auto"/>
        <w:rPr>
          <w:rFonts w:cs="Arial"/>
          <w:sz w:val="24"/>
        </w:rPr>
      </w:pPr>
      <w:r>
        <w:rPr>
          <w:rFonts w:cs="Arial"/>
          <w:sz w:val="24"/>
        </w:rPr>
        <w:tab/>
      </w:r>
      <w:r w:rsidR="005F14EA" w:rsidRPr="005F14EA">
        <w:rPr>
          <w:rFonts w:cs="Arial"/>
          <w:sz w:val="24"/>
        </w:rPr>
        <w:t>(3)  In addition, the Secretary considers the following factors:</w:t>
      </w:r>
    </w:p>
    <w:p w14:paraId="7D5FD16D" w14:textId="52530066" w:rsidR="005F14EA" w:rsidRPr="005F14EA" w:rsidRDefault="00A02C68" w:rsidP="005F14EA">
      <w:pPr>
        <w:spacing w:line="480" w:lineRule="auto"/>
        <w:rPr>
          <w:rFonts w:cs="Arial"/>
          <w:sz w:val="24"/>
        </w:rPr>
      </w:pPr>
      <w:r>
        <w:rPr>
          <w:rFonts w:cs="Arial"/>
          <w:sz w:val="24"/>
        </w:rPr>
        <w:lastRenderedPageBreak/>
        <w:tab/>
      </w:r>
      <w:r w:rsidR="005F14EA" w:rsidRPr="005F14EA">
        <w:rPr>
          <w:rFonts w:cs="Arial"/>
          <w:sz w:val="24"/>
        </w:rPr>
        <w:t>(</w:t>
      </w:r>
      <w:proofErr w:type="spellStart"/>
      <w:r w:rsidR="005F14EA" w:rsidRPr="005F14EA">
        <w:rPr>
          <w:rFonts w:cs="Arial"/>
          <w:sz w:val="24"/>
        </w:rPr>
        <w:t>i</w:t>
      </w:r>
      <w:proofErr w:type="spellEnd"/>
      <w:r w:rsidR="005F14EA" w:rsidRPr="005F14EA">
        <w:rPr>
          <w:rFonts w:cs="Arial"/>
          <w:sz w:val="24"/>
        </w:rPr>
        <w:t>)  The extent to which the goals, objectives, and outcomes to be achieved by the proposed project are clearly specified and measurable.</w:t>
      </w:r>
    </w:p>
    <w:p w14:paraId="5FF2438C" w14:textId="554322E5" w:rsidR="005F14EA" w:rsidRPr="005F14EA" w:rsidRDefault="00A02C68" w:rsidP="005F14EA">
      <w:pPr>
        <w:spacing w:line="480" w:lineRule="auto"/>
        <w:rPr>
          <w:rFonts w:cs="Arial"/>
          <w:sz w:val="24"/>
        </w:rPr>
      </w:pPr>
      <w:r>
        <w:rPr>
          <w:rFonts w:cs="Arial"/>
          <w:sz w:val="24"/>
        </w:rPr>
        <w:tab/>
      </w:r>
      <w:r w:rsidR="005F14EA" w:rsidRPr="005F14EA">
        <w:rPr>
          <w:rFonts w:cs="Arial"/>
          <w:sz w:val="24"/>
        </w:rPr>
        <w:t>(ii)  The extent to which there is a conceptual framework underlying the proposed research or demonstration activities and the quality of that framework.</w:t>
      </w:r>
    </w:p>
    <w:p w14:paraId="6C1642EC" w14:textId="0B9E7CDE" w:rsidR="005F14EA" w:rsidRPr="005F14EA" w:rsidRDefault="00A02C68" w:rsidP="005F14EA">
      <w:pPr>
        <w:spacing w:line="480" w:lineRule="auto"/>
        <w:rPr>
          <w:rFonts w:cs="Arial"/>
          <w:sz w:val="24"/>
        </w:rPr>
      </w:pPr>
      <w:r>
        <w:rPr>
          <w:rFonts w:cs="Arial"/>
          <w:sz w:val="24"/>
        </w:rPr>
        <w:tab/>
      </w:r>
      <w:r w:rsidR="005F14EA" w:rsidRPr="005F14EA">
        <w:rPr>
          <w:rFonts w:cs="Arial"/>
          <w:sz w:val="24"/>
        </w:rPr>
        <w:t>(iii)  The extent to which the services to be provided by the proposed project reflect up-to-date knowledge from research and effective practice.</w:t>
      </w:r>
    </w:p>
    <w:p w14:paraId="2D125B9C" w14:textId="5A2903AC" w:rsidR="005F14EA" w:rsidRPr="005F14EA" w:rsidRDefault="00A02C68" w:rsidP="005F14EA">
      <w:pPr>
        <w:spacing w:line="480" w:lineRule="auto"/>
        <w:rPr>
          <w:rFonts w:cs="Arial"/>
          <w:sz w:val="24"/>
        </w:rPr>
      </w:pPr>
      <w:r>
        <w:rPr>
          <w:rFonts w:cs="Arial"/>
          <w:sz w:val="24"/>
        </w:rPr>
        <w:tab/>
      </w:r>
      <w:r w:rsidR="005F14EA" w:rsidRPr="005F14EA">
        <w:rPr>
          <w:rFonts w:cs="Arial"/>
          <w:sz w:val="24"/>
        </w:rPr>
        <w:t>(iv)  The extent to which the training or professional development services to be provided by the proposed project are of sufficient quality, intensity, and duration to lead to improvements in practice among the recipients of those services.</w:t>
      </w:r>
    </w:p>
    <w:p w14:paraId="34513D86" w14:textId="727ED212" w:rsidR="005F14EA" w:rsidRPr="005F14EA" w:rsidRDefault="00A02C68" w:rsidP="005F14EA">
      <w:pPr>
        <w:spacing w:line="480" w:lineRule="auto"/>
        <w:rPr>
          <w:rFonts w:cs="Arial"/>
          <w:sz w:val="24"/>
        </w:rPr>
      </w:pPr>
      <w:r>
        <w:rPr>
          <w:rFonts w:cs="Arial"/>
          <w:sz w:val="24"/>
        </w:rPr>
        <w:tab/>
      </w:r>
      <w:r w:rsidR="005F14EA" w:rsidRPr="005F14EA">
        <w:rPr>
          <w:rFonts w:cs="Arial"/>
          <w:sz w:val="24"/>
        </w:rPr>
        <w:t>(v)  The extent to which the TA services to be provided by the proposed project involve the use of efficient strategies, including the use of technology, as appropriate, and the leveraging of non-project resources.</w:t>
      </w:r>
    </w:p>
    <w:p w14:paraId="2BB20CF5" w14:textId="064DEEA9" w:rsidR="005F14EA" w:rsidRPr="005F14EA" w:rsidRDefault="00A02C68" w:rsidP="005F14EA">
      <w:pPr>
        <w:spacing w:line="480" w:lineRule="auto"/>
        <w:rPr>
          <w:rFonts w:cs="Arial"/>
          <w:sz w:val="24"/>
        </w:rPr>
      </w:pPr>
      <w:r>
        <w:rPr>
          <w:rFonts w:cs="Arial"/>
          <w:sz w:val="24"/>
        </w:rPr>
        <w:tab/>
      </w:r>
      <w:r w:rsidR="005F14EA" w:rsidRPr="005F14EA">
        <w:rPr>
          <w:rFonts w:cs="Arial"/>
          <w:sz w:val="24"/>
        </w:rPr>
        <w:t>(vi)  The adequacy of mechanisms for ensuring high-quality products and services from the proposed project.</w:t>
      </w:r>
    </w:p>
    <w:p w14:paraId="68A7CD39" w14:textId="77777777" w:rsidR="005F14EA" w:rsidRPr="00A02C68" w:rsidRDefault="005F14EA" w:rsidP="005F14EA">
      <w:pPr>
        <w:spacing w:line="480" w:lineRule="auto"/>
        <w:rPr>
          <w:rFonts w:cs="Arial"/>
          <w:sz w:val="24"/>
          <w:u w:val="single"/>
        </w:rPr>
      </w:pPr>
      <w:r w:rsidRPr="00A02C68">
        <w:rPr>
          <w:rFonts w:cs="Arial"/>
          <w:sz w:val="24"/>
          <w:u w:val="single"/>
        </w:rPr>
        <w:t>(c)  Quality of the project evaluation (15 points).</w:t>
      </w:r>
    </w:p>
    <w:p w14:paraId="0878E2B8" w14:textId="76C96F15" w:rsidR="005F14EA" w:rsidRPr="005F14EA" w:rsidRDefault="00A02C68" w:rsidP="005F14EA">
      <w:pPr>
        <w:spacing w:line="480" w:lineRule="auto"/>
        <w:rPr>
          <w:rFonts w:cs="Arial"/>
          <w:sz w:val="24"/>
        </w:rPr>
      </w:pPr>
      <w:r>
        <w:rPr>
          <w:rFonts w:cs="Arial"/>
          <w:sz w:val="24"/>
        </w:rPr>
        <w:tab/>
      </w:r>
      <w:r w:rsidR="005F14EA" w:rsidRPr="005F14EA">
        <w:rPr>
          <w:rFonts w:cs="Arial"/>
          <w:sz w:val="24"/>
        </w:rPr>
        <w:t>(1)  The Secretary considers the quality of the evaluation to be conducted of the proposed project.</w:t>
      </w:r>
    </w:p>
    <w:p w14:paraId="209E6C9C" w14:textId="0209CA2F" w:rsidR="005F14EA" w:rsidRPr="005F14EA" w:rsidRDefault="00A02C68" w:rsidP="005F14EA">
      <w:pPr>
        <w:spacing w:line="480" w:lineRule="auto"/>
        <w:rPr>
          <w:rFonts w:cs="Arial"/>
          <w:sz w:val="24"/>
        </w:rPr>
      </w:pPr>
      <w:r>
        <w:rPr>
          <w:rFonts w:cs="Arial"/>
          <w:sz w:val="24"/>
        </w:rPr>
        <w:tab/>
      </w:r>
      <w:r w:rsidR="005F14EA" w:rsidRPr="005F14EA">
        <w:rPr>
          <w:rFonts w:cs="Arial"/>
          <w:sz w:val="24"/>
        </w:rPr>
        <w:t>(2)  In determining the quality of the evaluation, the Secretary considers the following factors:</w:t>
      </w:r>
    </w:p>
    <w:p w14:paraId="78B96640" w14:textId="4C9E17EF" w:rsidR="005F14EA" w:rsidRPr="005F14EA" w:rsidRDefault="00A02C68" w:rsidP="005F14EA">
      <w:pPr>
        <w:spacing w:line="480" w:lineRule="auto"/>
        <w:rPr>
          <w:rFonts w:cs="Arial"/>
          <w:sz w:val="24"/>
        </w:rPr>
      </w:pPr>
      <w:r>
        <w:rPr>
          <w:rFonts w:cs="Arial"/>
          <w:sz w:val="24"/>
        </w:rPr>
        <w:tab/>
      </w:r>
      <w:r w:rsidR="005F14EA" w:rsidRPr="005F14EA">
        <w:rPr>
          <w:rFonts w:cs="Arial"/>
          <w:sz w:val="24"/>
        </w:rPr>
        <w:t>(</w:t>
      </w:r>
      <w:proofErr w:type="spellStart"/>
      <w:r w:rsidR="005F14EA" w:rsidRPr="005F14EA">
        <w:rPr>
          <w:rFonts w:cs="Arial"/>
          <w:sz w:val="24"/>
        </w:rPr>
        <w:t>i</w:t>
      </w:r>
      <w:proofErr w:type="spellEnd"/>
      <w:r w:rsidR="005F14EA" w:rsidRPr="005F14EA">
        <w:rPr>
          <w:rFonts w:cs="Arial"/>
          <w:sz w:val="24"/>
        </w:rPr>
        <w:t>)  The extent to which the methods of evaluation are thorough, feasible, and appropriate to the goals, objectives, and outcomes of the proposed project.</w:t>
      </w:r>
    </w:p>
    <w:p w14:paraId="7B948D52" w14:textId="680901C4" w:rsidR="005F14EA" w:rsidRPr="005F14EA" w:rsidRDefault="00A02C68" w:rsidP="005F14EA">
      <w:pPr>
        <w:spacing w:line="480" w:lineRule="auto"/>
        <w:rPr>
          <w:rFonts w:cs="Arial"/>
          <w:sz w:val="24"/>
        </w:rPr>
      </w:pPr>
      <w:r>
        <w:rPr>
          <w:rFonts w:cs="Arial"/>
          <w:sz w:val="24"/>
        </w:rPr>
        <w:tab/>
      </w:r>
      <w:r w:rsidR="005F14EA" w:rsidRPr="005F14EA">
        <w:rPr>
          <w:rFonts w:cs="Arial"/>
          <w:sz w:val="24"/>
        </w:rPr>
        <w:t>(ii)  The extent to which the methods of evaluation provide for examining the effectiveness of project implementation strategies.</w:t>
      </w:r>
    </w:p>
    <w:p w14:paraId="0CFE8E89" w14:textId="3C95BA28" w:rsidR="005F14EA" w:rsidRPr="005F14EA" w:rsidRDefault="00A02C68" w:rsidP="005F14EA">
      <w:pPr>
        <w:spacing w:line="480" w:lineRule="auto"/>
        <w:rPr>
          <w:rFonts w:cs="Arial"/>
          <w:sz w:val="24"/>
        </w:rPr>
      </w:pPr>
      <w:r>
        <w:rPr>
          <w:rFonts w:cs="Arial"/>
          <w:sz w:val="24"/>
        </w:rPr>
        <w:lastRenderedPageBreak/>
        <w:tab/>
      </w:r>
      <w:r w:rsidR="005F14EA" w:rsidRPr="005F14EA">
        <w:rPr>
          <w:rFonts w:cs="Arial"/>
          <w:sz w:val="24"/>
        </w:rPr>
        <w:t>(iii)  The extent to which the methods of evaluation will provide performance feedback and permit periodic assessment of progress toward achieving intended outcomes.</w:t>
      </w:r>
    </w:p>
    <w:p w14:paraId="1CAEC81B" w14:textId="57137755" w:rsidR="005F14EA" w:rsidRPr="005F14EA" w:rsidRDefault="00A02C68" w:rsidP="005F14EA">
      <w:pPr>
        <w:spacing w:line="480" w:lineRule="auto"/>
        <w:rPr>
          <w:rFonts w:cs="Arial"/>
          <w:sz w:val="24"/>
        </w:rPr>
      </w:pPr>
      <w:r>
        <w:rPr>
          <w:rFonts w:cs="Arial"/>
          <w:sz w:val="24"/>
        </w:rPr>
        <w:tab/>
      </w:r>
      <w:r w:rsidR="005F14EA" w:rsidRPr="005F14EA">
        <w:rPr>
          <w:rFonts w:cs="Arial"/>
          <w:sz w:val="24"/>
        </w:rPr>
        <w:t>(iv)  The extent to which the methods of evaluation include the use of objective performance measures that are clearly related to the intended outcomes of the project and will produce quantitative and qualitative data to the extent possible.</w:t>
      </w:r>
    </w:p>
    <w:p w14:paraId="783F7F55" w14:textId="40C68E5F" w:rsidR="005F14EA" w:rsidRPr="00DB2B62" w:rsidRDefault="005F14EA" w:rsidP="005F14EA">
      <w:pPr>
        <w:spacing w:line="480" w:lineRule="auto"/>
        <w:rPr>
          <w:rFonts w:cs="Arial"/>
          <w:sz w:val="24"/>
          <w:u w:val="single"/>
        </w:rPr>
      </w:pPr>
      <w:r w:rsidRPr="00DB2B62">
        <w:rPr>
          <w:rFonts w:cs="Arial"/>
          <w:sz w:val="24"/>
          <w:u w:val="single"/>
        </w:rPr>
        <w:t>(d)  Adequacy of resources and quality of project personnel (20 points).</w:t>
      </w:r>
    </w:p>
    <w:p w14:paraId="3704E3AE" w14:textId="4711C38C" w:rsidR="005F14EA" w:rsidRPr="005F14EA" w:rsidRDefault="00A02C68" w:rsidP="005F14EA">
      <w:pPr>
        <w:spacing w:line="480" w:lineRule="auto"/>
        <w:rPr>
          <w:rFonts w:cs="Arial"/>
          <w:sz w:val="24"/>
        </w:rPr>
      </w:pPr>
      <w:r>
        <w:rPr>
          <w:rFonts w:cs="Arial"/>
          <w:sz w:val="24"/>
        </w:rPr>
        <w:tab/>
      </w:r>
      <w:r w:rsidR="005F14EA" w:rsidRPr="005F14EA">
        <w:rPr>
          <w:rFonts w:cs="Arial"/>
          <w:sz w:val="24"/>
        </w:rPr>
        <w:t>(1)  The Secretary considers the adequacy of resources for the proposed project and the quality of the personnel who will carry out the proposed project.</w:t>
      </w:r>
    </w:p>
    <w:p w14:paraId="519F512B" w14:textId="0F87BA8A" w:rsidR="005F14EA" w:rsidRPr="005F14EA" w:rsidRDefault="00A02C68" w:rsidP="005F14EA">
      <w:pPr>
        <w:spacing w:line="480" w:lineRule="auto"/>
        <w:rPr>
          <w:rFonts w:cs="Arial"/>
          <w:sz w:val="24"/>
        </w:rPr>
      </w:pPr>
      <w:r>
        <w:rPr>
          <w:rFonts w:cs="Arial"/>
          <w:sz w:val="24"/>
        </w:rPr>
        <w:tab/>
      </w:r>
      <w:r w:rsidR="005F14EA" w:rsidRPr="005F14EA">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67F9B8FC" w14:textId="650BEA17" w:rsidR="005F14EA" w:rsidRPr="005F14EA" w:rsidRDefault="00A02C68" w:rsidP="005F14EA">
      <w:pPr>
        <w:spacing w:line="480" w:lineRule="auto"/>
        <w:rPr>
          <w:rFonts w:cs="Arial"/>
          <w:sz w:val="24"/>
        </w:rPr>
      </w:pPr>
      <w:r>
        <w:rPr>
          <w:rFonts w:cs="Arial"/>
          <w:sz w:val="24"/>
        </w:rPr>
        <w:tab/>
      </w:r>
      <w:r w:rsidR="005F14EA" w:rsidRPr="005F14EA">
        <w:rPr>
          <w:rFonts w:cs="Arial"/>
          <w:sz w:val="24"/>
        </w:rPr>
        <w:t>(3)  In addition, the Secretary considers the following factors:</w:t>
      </w:r>
    </w:p>
    <w:p w14:paraId="723A77A2" w14:textId="152069C5" w:rsidR="005F14EA" w:rsidRPr="005F14EA" w:rsidRDefault="00A02C68" w:rsidP="005F14EA">
      <w:pPr>
        <w:spacing w:line="480" w:lineRule="auto"/>
        <w:rPr>
          <w:rFonts w:cs="Arial"/>
          <w:sz w:val="24"/>
        </w:rPr>
      </w:pPr>
      <w:r>
        <w:rPr>
          <w:rFonts w:cs="Arial"/>
          <w:sz w:val="24"/>
        </w:rPr>
        <w:tab/>
      </w:r>
      <w:r w:rsidR="005F14EA" w:rsidRPr="005F14EA">
        <w:rPr>
          <w:rFonts w:cs="Arial"/>
          <w:sz w:val="24"/>
        </w:rPr>
        <w:t>(</w:t>
      </w:r>
      <w:proofErr w:type="spellStart"/>
      <w:r w:rsidR="005F14EA" w:rsidRPr="005F14EA">
        <w:rPr>
          <w:rFonts w:cs="Arial"/>
          <w:sz w:val="24"/>
        </w:rPr>
        <w:t>i</w:t>
      </w:r>
      <w:proofErr w:type="spellEnd"/>
      <w:r w:rsidR="005F14EA" w:rsidRPr="005F14EA">
        <w:rPr>
          <w:rFonts w:cs="Arial"/>
          <w:sz w:val="24"/>
        </w:rPr>
        <w:t>)  The qualifications, including relevant training and experience, of the project director or principal investigator.</w:t>
      </w:r>
    </w:p>
    <w:p w14:paraId="480C64C2" w14:textId="1786763F" w:rsidR="005F14EA" w:rsidRPr="005F14EA" w:rsidRDefault="00A02C68" w:rsidP="005F14EA">
      <w:pPr>
        <w:spacing w:line="480" w:lineRule="auto"/>
        <w:rPr>
          <w:rFonts w:cs="Arial"/>
          <w:sz w:val="24"/>
        </w:rPr>
      </w:pPr>
      <w:r>
        <w:rPr>
          <w:rFonts w:cs="Arial"/>
          <w:sz w:val="24"/>
        </w:rPr>
        <w:tab/>
      </w:r>
      <w:r w:rsidR="005F14EA" w:rsidRPr="005F14EA">
        <w:rPr>
          <w:rFonts w:cs="Arial"/>
          <w:sz w:val="24"/>
        </w:rPr>
        <w:t>(ii)  The qualifications, including relevant training and experience, of key project personnel.</w:t>
      </w:r>
    </w:p>
    <w:p w14:paraId="1E823754" w14:textId="1C7313E6" w:rsidR="005F14EA" w:rsidRPr="005F14EA" w:rsidRDefault="00A02C68" w:rsidP="005F14EA">
      <w:pPr>
        <w:spacing w:line="480" w:lineRule="auto"/>
        <w:rPr>
          <w:rFonts w:cs="Arial"/>
          <w:sz w:val="24"/>
        </w:rPr>
      </w:pPr>
      <w:r>
        <w:rPr>
          <w:rFonts w:cs="Arial"/>
          <w:sz w:val="24"/>
        </w:rPr>
        <w:tab/>
      </w:r>
      <w:r w:rsidR="005F14EA" w:rsidRPr="005F14EA">
        <w:rPr>
          <w:rFonts w:cs="Arial"/>
          <w:sz w:val="24"/>
        </w:rPr>
        <w:t>(iii)  The qualifications, including relevant training and experience, of project consultants or subcontractors.</w:t>
      </w:r>
    </w:p>
    <w:p w14:paraId="0491449F" w14:textId="05CF1D33" w:rsidR="005F14EA" w:rsidRPr="005F14EA" w:rsidRDefault="00A02C68" w:rsidP="005F14EA">
      <w:pPr>
        <w:spacing w:line="480" w:lineRule="auto"/>
        <w:rPr>
          <w:rFonts w:cs="Arial"/>
          <w:sz w:val="24"/>
        </w:rPr>
      </w:pPr>
      <w:r>
        <w:rPr>
          <w:rFonts w:cs="Arial"/>
          <w:sz w:val="24"/>
        </w:rPr>
        <w:tab/>
      </w:r>
      <w:r w:rsidR="005F14EA" w:rsidRPr="005F14EA">
        <w:rPr>
          <w:rFonts w:cs="Arial"/>
          <w:sz w:val="24"/>
        </w:rPr>
        <w:t>(iv)  The qualifications, including relevant training, experience, and independence, of the evaluator.</w:t>
      </w:r>
    </w:p>
    <w:p w14:paraId="54023697" w14:textId="759FDB4E" w:rsidR="005F14EA" w:rsidRPr="005F14EA" w:rsidRDefault="00A02C68" w:rsidP="005F14EA">
      <w:pPr>
        <w:spacing w:line="480" w:lineRule="auto"/>
        <w:rPr>
          <w:rFonts w:cs="Arial"/>
          <w:sz w:val="24"/>
        </w:rPr>
      </w:pPr>
      <w:r>
        <w:rPr>
          <w:rFonts w:cs="Arial"/>
          <w:sz w:val="24"/>
        </w:rPr>
        <w:lastRenderedPageBreak/>
        <w:tab/>
      </w:r>
      <w:r w:rsidR="005F14EA" w:rsidRPr="005F14EA">
        <w:rPr>
          <w:rFonts w:cs="Arial"/>
          <w:sz w:val="24"/>
        </w:rPr>
        <w:t>(v)  The adequacy of support, including facilities, equipment, supplies, and other resources, from the applicant organization or the lead applicant organization.</w:t>
      </w:r>
    </w:p>
    <w:p w14:paraId="73F52CD9" w14:textId="10AD3EDE" w:rsidR="005F14EA" w:rsidRPr="005F14EA" w:rsidRDefault="00A02C68" w:rsidP="005F14EA">
      <w:pPr>
        <w:spacing w:line="480" w:lineRule="auto"/>
        <w:rPr>
          <w:rFonts w:cs="Arial"/>
          <w:sz w:val="24"/>
        </w:rPr>
      </w:pPr>
      <w:r>
        <w:rPr>
          <w:rFonts w:cs="Arial"/>
          <w:sz w:val="24"/>
        </w:rPr>
        <w:tab/>
      </w:r>
      <w:r w:rsidR="005F14EA" w:rsidRPr="005F14EA">
        <w:rPr>
          <w:rFonts w:cs="Arial"/>
          <w:sz w:val="24"/>
        </w:rPr>
        <w:t>(vi)  The relevance and demonstrated commitment of each partner in the proposed project to the implementation and success of the project.</w:t>
      </w:r>
    </w:p>
    <w:p w14:paraId="1FC6738D" w14:textId="6151841E" w:rsidR="005F14EA" w:rsidRPr="005F14EA" w:rsidRDefault="00A02C68" w:rsidP="005F14EA">
      <w:pPr>
        <w:spacing w:line="480" w:lineRule="auto"/>
        <w:rPr>
          <w:rFonts w:cs="Arial"/>
          <w:sz w:val="24"/>
        </w:rPr>
      </w:pPr>
      <w:r>
        <w:rPr>
          <w:rFonts w:cs="Arial"/>
          <w:sz w:val="24"/>
        </w:rPr>
        <w:tab/>
      </w:r>
      <w:r w:rsidR="005F14EA" w:rsidRPr="005F14EA">
        <w:rPr>
          <w:rFonts w:cs="Arial"/>
          <w:sz w:val="24"/>
        </w:rPr>
        <w:t>(vii)  The extent to which the budget is adequate to support the proposed project.</w:t>
      </w:r>
    </w:p>
    <w:p w14:paraId="1B4B9F4C" w14:textId="0F4658F4" w:rsidR="005F14EA" w:rsidRPr="005F14EA" w:rsidRDefault="00A02C68" w:rsidP="005F14EA">
      <w:pPr>
        <w:spacing w:line="480" w:lineRule="auto"/>
        <w:rPr>
          <w:rFonts w:cs="Arial"/>
          <w:sz w:val="24"/>
        </w:rPr>
      </w:pPr>
      <w:r>
        <w:rPr>
          <w:rFonts w:cs="Arial"/>
          <w:sz w:val="24"/>
        </w:rPr>
        <w:tab/>
      </w:r>
      <w:r w:rsidR="005F14EA" w:rsidRPr="005F14EA">
        <w:rPr>
          <w:rFonts w:cs="Arial"/>
          <w:sz w:val="24"/>
        </w:rPr>
        <w:t>(viii)  The extent to which the costs are reasonable in relation to the objectives, design, and potential significance of the proposed project.</w:t>
      </w:r>
    </w:p>
    <w:p w14:paraId="3F2AED7E" w14:textId="77777777" w:rsidR="005F14EA" w:rsidRPr="00A02C68" w:rsidRDefault="005F14EA" w:rsidP="005F14EA">
      <w:pPr>
        <w:spacing w:line="480" w:lineRule="auto"/>
        <w:rPr>
          <w:rFonts w:cs="Arial"/>
          <w:sz w:val="24"/>
          <w:u w:val="single"/>
        </w:rPr>
      </w:pPr>
      <w:r w:rsidRPr="00A02C68">
        <w:rPr>
          <w:rFonts w:cs="Arial"/>
          <w:sz w:val="24"/>
          <w:u w:val="single"/>
        </w:rPr>
        <w:t>(e)  Quality of the management plan (20 points).</w:t>
      </w:r>
    </w:p>
    <w:p w14:paraId="6CE5CE2B" w14:textId="18CF4B41" w:rsidR="005F14EA" w:rsidRPr="005F14EA" w:rsidRDefault="00A02C68" w:rsidP="005F14EA">
      <w:pPr>
        <w:spacing w:line="480" w:lineRule="auto"/>
        <w:rPr>
          <w:rFonts w:cs="Arial"/>
          <w:sz w:val="24"/>
        </w:rPr>
      </w:pPr>
      <w:r>
        <w:rPr>
          <w:rFonts w:cs="Arial"/>
          <w:sz w:val="24"/>
        </w:rPr>
        <w:tab/>
      </w:r>
      <w:r w:rsidR="005F14EA" w:rsidRPr="005F14EA">
        <w:rPr>
          <w:rFonts w:cs="Arial"/>
          <w:sz w:val="24"/>
        </w:rPr>
        <w:t>(1)  The Secretary considers the quality of the management plan for the proposed project.</w:t>
      </w:r>
    </w:p>
    <w:p w14:paraId="472327D4" w14:textId="24D43674" w:rsidR="005F14EA" w:rsidRPr="005F14EA" w:rsidRDefault="00A02C68" w:rsidP="005F14EA">
      <w:pPr>
        <w:spacing w:line="480" w:lineRule="auto"/>
        <w:rPr>
          <w:rFonts w:cs="Arial"/>
          <w:sz w:val="24"/>
        </w:rPr>
      </w:pPr>
      <w:r>
        <w:rPr>
          <w:rFonts w:cs="Arial"/>
          <w:sz w:val="24"/>
        </w:rPr>
        <w:tab/>
      </w:r>
      <w:r w:rsidR="005F14EA" w:rsidRPr="005F14EA">
        <w:rPr>
          <w:rFonts w:cs="Arial"/>
          <w:sz w:val="24"/>
        </w:rPr>
        <w:t>(2)  In determining the quality of the management plan for the proposed project, the Secretary considers the following factors:</w:t>
      </w:r>
    </w:p>
    <w:p w14:paraId="2ABBD28C" w14:textId="7C39D76E" w:rsidR="005F14EA" w:rsidRPr="005F14EA" w:rsidRDefault="00A02C68" w:rsidP="005F14EA">
      <w:pPr>
        <w:spacing w:line="480" w:lineRule="auto"/>
        <w:rPr>
          <w:rFonts w:cs="Arial"/>
          <w:sz w:val="24"/>
        </w:rPr>
      </w:pPr>
      <w:r>
        <w:rPr>
          <w:rFonts w:cs="Arial"/>
          <w:sz w:val="24"/>
        </w:rPr>
        <w:tab/>
      </w:r>
      <w:r w:rsidR="005F14EA" w:rsidRPr="005F14EA">
        <w:rPr>
          <w:rFonts w:cs="Arial"/>
          <w:sz w:val="24"/>
        </w:rPr>
        <w:t>(</w:t>
      </w:r>
      <w:proofErr w:type="spellStart"/>
      <w:r w:rsidR="005F14EA" w:rsidRPr="005F14EA">
        <w:rPr>
          <w:rFonts w:cs="Arial"/>
          <w:sz w:val="24"/>
        </w:rPr>
        <w:t>i</w:t>
      </w:r>
      <w:proofErr w:type="spellEnd"/>
      <w:r w:rsidR="005F14EA" w:rsidRPr="005F14EA">
        <w:rPr>
          <w:rFonts w:cs="Arial"/>
          <w:sz w:val="24"/>
        </w:rPr>
        <w:t>)  The adequacy of the management plan to achieve the objectives of the proposed project on time and within budget, including clearly defined responsibilities, timelines, and milestones for accomplishing project tasks.</w:t>
      </w:r>
    </w:p>
    <w:p w14:paraId="0289193C" w14:textId="520A8840" w:rsidR="005F14EA" w:rsidRPr="005F14EA" w:rsidRDefault="00A02C68" w:rsidP="005F14EA">
      <w:pPr>
        <w:spacing w:line="480" w:lineRule="auto"/>
        <w:rPr>
          <w:rFonts w:cs="Arial"/>
          <w:sz w:val="24"/>
        </w:rPr>
      </w:pPr>
      <w:r>
        <w:rPr>
          <w:rFonts w:cs="Arial"/>
          <w:sz w:val="24"/>
        </w:rPr>
        <w:tab/>
      </w:r>
      <w:r w:rsidR="005F14EA" w:rsidRPr="005F14EA">
        <w:rPr>
          <w:rFonts w:cs="Arial"/>
          <w:sz w:val="24"/>
        </w:rPr>
        <w:t>(ii)  The extent to which the time commitments of the project director and principal investigator and other key project personnel are appropriate and adequate to meet the objectives of the proposed project.</w:t>
      </w:r>
    </w:p>
    <w:p w14:paraId="6099B423" w14:textId="7919F1AA" w:rsidR="005F14EA" w:rsidRPr="005F14EA" w:rsidRDefault="00A02C68" w:rsidP="005F14EA">
      <w:pPr>
        <w:spacing w:line="480" w:lineRule="auto"/>
        <w:rPr>
          <w:rFonts w:cs="Arial"/>
          <w:sz w:val="24"/>
        </w:rPr>
      </w:pPr>
      <w:r>
        <w:rPr>
          <w:rFonts w:cs="Arial"/>
          <w:sz w:val="24"/>
        </w:rPr>
        <w:tab/>
      </w:r>
      <w:r w:rsidR="005F14EA" w:rsidRPr="005F14EA">
        <w:rPr>
          <w:rFonts w:cs="Arial"/>
          <w:sz w:val="24"/>
        </w:rPr>
        <w:t>(iii)  The adequacy of mechanisms for ensuring high-quality products and services from the proposed project.</w:t>
      </w:r>
    </w:p>
    <w:p w14:paraId="75157231" w14:textId="7358EE9B" w:rsidR="005F14EA" w:rsidRDefault="00A02C68" w:rsidP="005F14EA">
      <w:pPr>
        <w:spacing w:line="480" w:lineRule="auto"/>
        <w:rPr>
          <w:rFonts w:cs="Arial"/>
          <w:sz w:val="24"/>
        </w:rPr>
      </w:pPr>
      <w:r>
        <w:rPr>
          <w:rFonts w:cs="Arial"/>
          <w:sz w:val="24"/>
        </w:rPr>
        <w:tab/>
      </w:r>
      <w:r w:rsidR="005F14EA" w:rsidRPr="005F14EA">
        <w:rPr>
          <w:rFonts w:cs="Arial"/>
          <w:sz w:val="24"/>
        </w:rPr>
        <w:t xml:space="preserve">(iv)  How the applicant will ensure that a diversity of perspectives </w:t>
      </w:r>
      <w:proofErr w:type="gramStart"/>
      <w:r w:rsidR="005F14EA" w:rsidRPr="005F14EA">
        <w:rPr>
          <w:rFonts w:cs="Arial"/>
          <w:sz w:val="24"/>
        </w:rPr>
        <w:t>are</w:t>
      </w:r>
      <w:proofErr w:type="gramEnd"/>
      <w:r w:rsidR="005F14EA" w:rsidRPr="005F14EA">
        <w:rPr>
          <w:rFonts w:cs="Arial"/>
          <w:sz w:val="24"/>
        </w:rPr>
        <w:t xml:space="preserve"> brought to bear in the operation of the proposed project, including those of parents, teachers, the </w:t>
      </w:r>
      <w:r w:rsidR="005F14EA" w:rsidRPr="005F14EA">
        <w:rPr>
          <w:rFonts w:cs="Arial"/>
          <w:sz w:val="24"/>
        </w:rPr>
        <w:lastRenderedPageBreak/>
        <w:t>business community, a variety of disciplinary and professional fields, recipients or beneficiaries of services, or others, as appropriate.</w:t>
      </w:r>
    </w:p>
    <w:p w14:paraId="7268A57E" w14:textId="46C0DAB3" w:rsidR="003B3167" w:rsidRDefault="003B3167" w:rsidP="003B3167">
      <w:pPr>
        <w:spacing w:line="480" w:lineRule="auto"/>
        <w:rPr>
          <w:rFonts w:cs="Arial"/>
          <w:sz w:val="24"/>
        </w:rPr>
      </w:pPr>
    </w:p>
    <w:p w14:paraId="1C9659C4" w14:textId="77777777" w:rsidR="00541414" w:rsidRPr="00031F39" w:rsidRDefault="00541414" w:rsidP="003B3167">
      <w:pPr>
        <w:spacing w:line="480" w:lineRule="auto"/>
      </w:pPr>
    </w:p>
    <w:p w14:paraId="4EFE79F6" w14:textId="77777777" w:rsidR="001E2706" w:rsidRPr="00031F39" w:rsidRDefault="001E2706" w:rsidP="00F011C9">
      <w:pPr>
        <w:sectPr w:rsidR="001E2706" w:rsidRPr="00031F39" w:rsidSect="001E6705">
          <w:headerReference w:type="default" r:id="rId68"/>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69"/>
          <w:pgSz w:w="12240" w:h="15840" w:code="1"/>
          <w:pgMar w:top="1440" w:right="1440" w:bottom="1440" w:left="1440" w:header="720" w:footer="720" w:gutter="0"/>
          <w:paperSrc w:first="15" w:other="15"/>
          <w:pgNumType w:start="1"/>
          <w:cols w:space="720"/>
          <w:noEndnote/>
        </w:sectPr>
      </w:pPr>
      <w:bookmarkStart w:id="29" w:name="_Toc247340713"/>
      <w:bookmarkStart w:id="30"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29"/>
      <w:bookmarkEnd w:id="30"/>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047917">
      <w:pPr>
        <w:spacing w:before="240" w:line="480" w:lineRule="auto"/>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047917">
      <w:pPr>
        <w:spacing w:line="480" w:lineRule="auto"/>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047917">
      <w:pPr>
        <w:spacing w:line="480" w:lineRule="auto"/>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425D22DA" w:rsidR="00B07924" w:rsidRPr="00846075" w:rsidRDefault="00B07924" w:rsidP="00047917">
      <w:pPr>
        <w:spacing w:line="480" w:lineRule="auto"/>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w:t>
      </w:r>
      <w:r w:rsidR="00846075" w:rsidRPr="00846075">
        <w:rPr>
          <w:rFonts w:cs="Arial"/>
          <w:sz w:val="24"/>
        </w:rPr>
        <w:lastRenderedPageBreak/>
        <w:t>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70"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047917">
      <w:pPr>
        <w:spacing w:line="480" w:lineRule="auto"/>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t>Missed Deadlines and Submission Under Other Competitions</w:t>
      </w:r>
    </w:p>
    <w:p w14:paraId="5D8E827C" w14:textId="77777777" w:rsidR="00291946" w:rsidRPr="00752F91" w:rsidRDefault="00291946" w:rsidP="00FA2D9E">
      <w:pPr>
        <w:spacing w:line="480" w:lineRule="auto"/>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A2D9E">
      <w:pPr>
        <w:spacing w:line="480" w:lineRule="auto"/>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 xml:space="preserve">Each application should be prepared following the instructions for that particular program as closely as possible (which may require some </w:t>
      </w:r>
      <w:r w:rsidRPr="00752F91">
        <w:rPr>
          <w:rFonts w:cs="Arial"/>
          <w:sz w:val="24"/>
        </w:rPr>
        <w:lastRenderedPageBreak/>
        <w:t>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A2D9E">
      <w:pPr>
        <w:spacing w:line="480" w:lineRule="auto"/>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A2D9E">
      <w:pPr>
        <w:spacing w:line="480" w:lineRule="auto"/>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A2D9E">
      <w:pPr>
        <w:spacing w:line="480" w:lineRule="auto"/>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w:t>
      </w:r>
      <w:r w:rsidRPr="00E45396">
        <w:rPr>
          <w:rFonts w:cs="Arial"/>
          <w:b/>
          <w:bCs/>
          <w:sz w:val="24"/>
        </w:rPr>
        <w:lastRenderedPageBreak/>
        <w:t>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t>Format for Applications</w:t>
      </w:r>
    </w:p>
    <w:p w14:paraId="109ADC25" w14:textId="0CF22662" w:rsidR="008B2E12" w:rsidRPr="008B2E12" w:rsidRDefault="008B2E12" w:rsidP="00FA2D9E">
      <w:pPr>
        <w:spacing w:line="480" w:lineRule="auto"/>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71"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FA2D9E">
      <w:pPr>
        <w:spacing w:line="480" w:lineRule="auto"/>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w:t>
      </w:r>
      <w:r w:rsidRPr="008B2E12">
        <w:rPr>
          <w:rFonts w:cs="Arial"/>
          <w:sz w:val="24"/>
        </w:rPr>
        <w:lastRenderedPageBreak/>
        <w:t xml:space="preserve">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Application Narrative page limit requirements that 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8A7B85">
      <w:pPr>
        <w:numPr>
          <w:ilvl w:val="0"/>
          <w:numId w:val="3"/>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lastRenderedPageBreak/>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123D96E9" w:rsidR="00291946" w:rsidRPr="00AE5D02" w:rsidRDefault="00291946" w:rsidP="00FA2D9E">
      <w:pPr>
        <w:spacing w:line="480" w:lineRule="auto"/>
        <w:rPr>
          <w:rFonts w:cs="Arial"/>
          <w:b/>
          <w:bCs/>
          <w:sz w:val="24"/>
        </w:rPr>
      </w:pPr>
      <w:r w:rsidRPr="000E0A34">
        <w:rPr>
          <w:rFonts w:cs="Arial"/>
          <w:sz w:val="24"/>
        </w:rPr>
        <w:t xml:space="preserve">Applicants should clearly indicate in Item 11 on the application (SF Form 424) the </w:t>
      </w:r>
      <w:r w:rsidR="00BB1FF9">
        <w:rPr>
          <w:rFonts w:cs="Arial"/>
          <w:sz w:val="24"/>
        </w:rPr>
        <w:t>ALN/</w:t>
      </w:r>
      <w:r w:rsidRPr="000E0A34">
        <w:rPr>
          <w:rFonts w:cs="Arial"/>
          <w:sz w:val="24"/>
        </w:rPr>
        <w:t>CFDA number of the program priority (e.g., 84.</w:t>
      </w:r>
      <w:r w:rsidR="0025132F" w:rsidRPr="000E0A34">
        <w:rPr>
          <w:rFonts w:cs="Arial"/>
          <w:sz w:val="24"/>
        </w:rPr>
        <w:t>3</w:t>
      </w:r>
      <w:r w:rsidR="00A02C68">
        <w:rPr>
          <w:rFonts w:cs="Arial"/>
          <w:sz w:val="24"/>
        </w:rPr>
        <w:t>73Y</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A2D9E">
      <w:pPr>
        <w:spacing w:line="480" w:lineRule="auto"/>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6E898F83" w:rsidR="00BE7E3A" w:rsidRPr="000E0A34" w:rsidRDefault="00291946" w:rsidP="00FA2D9E">
      <w:pPr>
        <w:spacing w:line="480" w:lineRule="auto"/>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A02C68" w:rsidRPr="00A02C68">
        <w:rPr>
          <w:rFonts w:cs="Arial"/>
          <w:spacing w:val="-2"/>
          <w:kern w:val="22"/>
          <w:sz w:val="24"/>
        </w:rPr>
        <w:t xml:space="preserve">Technical Assistance on State Data Collection </w:t>
      </w:r>
      <w:r w:rsidR="00A477F7">
        <w:rPr>
          <w:rFonts w:cs="Arial"/>
          <w:spacing w:val="-2"/>
          <w:kern w:val="22"/>
          <w:sz w:val="24"/>
        </w:rPr>
        <w:t>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w:t>
      </w:r>
      <w:r w:rsidR="00A02C68">
        <w:rPr>
          <w:rFonts w:cs="Arial"/>
          <w:spacing w:val="-2"/>
          <w:kern w:val="22"/>
          <w:sz w:val="24"/>
        </w:rPr>
        <w:t>73Y</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A2D9E">
      <w:pPr>
        <w:spacing w:before="120" w:line="480" w:lineRule="auto"/>
        <w:rPr>
          <w:rFonts w:cs="Arial"/>
          <w:spacing w:val="-2"/>
          <w:sz w:val="24"/>
        </w:rPr>
      </w:pPr>
      <w:r w:rsidRPr="000E0A34">
        <w:rPr>
          <w:rFonts w:cs="Arial"/>
          <w:spacing w:val="-2"/>
          <w:sz w:val="24"/>
        </w:rPr>
        <w:lastRenderedPageBreak/>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we will not consider for funding any 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A2D9E">
      <w:pPr>
        <w:spacing w:line="480" w:lineRule="auto"/>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A2D9E">
      <w:pPr>
        <w:spacing w:line="480" w:lineRule="auto"/>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lastRenderedPageBreak/>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A2D9E">
      <w:pPr>
        <w:spacing w:line="480" w:lineRule="auto"/>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If dollars become available as a result of negotiations, or if a higher ranked applicant 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FA2D9E">
      <w:pPr>
        <w:spacing w:line="480" w:lineRule="auto"/>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 xml:space="preserve">These are concerns </w:t>
      </w:r>
      <w:r w:rsidRPr="004E72DB">
        <w:rPr>
          <w:sz w:val="24"/>
          <w:u w:val="single"/>
        </w:rPr>
        <w:lastRenderedPageBreak/>
        <w:t>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A2D9E">
      <w:pPr>
        <w:spacing w:line="480" w:lineRule="auto"/>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 xml:space="preserve">Therefore, The Department has determined that, for some discretionary </w:t>
      </w:r>
      <w:r w:rsidRPr="00712A28">
        <w:rPr>
          <w:sz w:val="24"/>
        </w:rPr>
        <w:lastRenderedPageBreak/>
        <w:t>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t>Successful Applications and Estimated/Projected Budget Amounts in Subsequent Years</w:t>
      </w:r>
    </w:p>
    <w:p w14:paraId="5FA9519E" w14:textId="77777777" w:rsidR="00D42054" w:rsidRPr="00D42054" w:rsidRDefault="00D42054" w:rsidP="00721D8F">
      <w:pPr>
        <w:spacing w:line="480" w:lineRule="auto"/>
        <w:rPr>
          <w:sz w:val="24"/>
        </w:rPr>
      </w:pPr>
      <w:r w:rsidRPr="00D42054">
        <w:rPr>
          <w:sz w:val="24"/>
        </w:rPr>
        <w:t>There is a maximum award amount specified for the priority/competition included in this package.</w:t>
      </w:r>
    </w:p>
    <w:p w14:paraId="7DAD0AF0" w14:textId="77777777" w:rsidR="00D42054" w:rsidRPr="00D42054" w:rsidRDefault="00D42054" w:rsidP="00721D8F">
      <w:pPr>
        <w:spacing w:line="480" w:lineRule="auto"/>
        <w:rPr>
          <w:sz w:val="24"/>
        </w:rPr>
      </w:pPr>
    </w:p>
    <w:p w14:paraId="22CBAEB7" w14:textId="1E96E03B" w:rsidR="00D42054" w:rsidRPr="00DB2B62" w:rsidRDefault="00A02C68" w:rsidP="00721D8F">
      <w:pPr>
        <w:spacing w:line="480" w:lineRule="auto"/>
        <w:rPr>
          <w:b/>
          <w:bCs/>
          <w:sz w:val="24"/>
          <w:u w:val="single"/>
        </w:rPr>
      </w:pPr>
      <w:r w:rsidRPr="00DB2B62">
        <w:rPr>
          <w:b/>
          <w:bCs/>
          <w:sz w:val="24"/>
          <w:u w:val="single"/>
        </w:rPr>
        <w:t xml:space="preserve">We will not make an award exceeding $6,250,000 for a single budget period of 12 months in year one and $6,500,000 for a single budget period of 12 months in years two through five. </w:t>
      </w:r>
    </w:p>
    <w:p w14:paraId="1D24E9A3" w14:textId="77777777" w:rsidR="00A02C68" w:rsidRPr="00D42054" w:rsidRDefault="00A02C68" w:rsidP="00721D8F">
      <w:pPr>
        <w:spacing w:line="480" w:lineRule="auto"/>
        <w:rPr>
          <w:sz w:val="24"/>
        </w:rPr>
      </w:pPr>
    </w:p>
    <w:p w14:paraId="7AFA762C" w14:textId="2BE38D02" w:rsidR="00D42054" w:rsidRDefault="00D42054" w:rsidP="00721D8F">
      <w:pPr>
        <w:spacing w:line="480" w:lineRule="auto"/>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721D8F">
      <w:pPr>
        <w:spacing w:line="480" w:lineRule="auto"/>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lastRenderedPageBreak/>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721D8F">
      <w:pPr>
        <w:spacing w:line="480" w:lineRule="auto"/>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721D8F">
      <w:pPr>
        <w:spacing w:before="120" w:line="480" w:lineRule="auto"/>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721D8F">
      <w:pPr>
        <w:spacing w:before="120" w:line="480" w:lineRule="auto"/>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721D8F">
      <w:pPr>
        <w:spacing w:before="120" w:line="480" w:lineRule="auto"/>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721D8F">
      <w:pPr>
        <w:numPr>
          <w:ilvl w:val="0"/>
          <w:numId w:val="4"/>
        </w:numPr>
        <w:spacing w:before="120" w:line="480" w:lineRule="auto"/>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721D8F">
      <w:pPr>
        <w:numPr>
          <w:ilvl w:val="0"/>
          <w:numId w:val="4"/>
        </w:numPr>
        <w:tabs>
          <w:tab w:val="clear" w:pos="360"/>
          <w:tab w:val="left" w:pos="-360"/>
        </w:tabs>
        <w:spacing w:before="120" w:line="480" w:lineRule="auto"/>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A81AA7">
      <w:pPr>
        <w:spacing w:line="480" w:lineRule="auto"/>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A81AA7">
      <w:pPr>
        <w:spacing w:before="120" w:line="480" w:lineRule="auto"/>
        <w:ind w:left="720"/>
        <w:rPr>
          <w:rFonts w:cs="Arial"/>
          <w:sz w:val="24"/>
        </w:rPr>
      </w:pPr>
      <w:r w:rsidRPr="00682E32">
        <w:rPr>
          <w:rFonts w:cs="Arial"/>
          <w:sz w:val="24"/>
        </w:rPr>
        <w:t>Superintendent of Documents</w:t>
      </w:r>
    </w:p>
    <w:p w14:paraId="0863C5AB" w14:textId="77777777" w:rsidR="00291946" w:rsidRPr="00682E32" w:rsidRDefault="00291946" w:rsidP="00A81AA7">
      <w:pPr>
        <w:spacing w:line="480" w:lineRule="auto"/>
        <w:ind w:left="720"/>
        <w:rPr>
          <w:rFonts w:cs="Arial"/>
          <w:sz w:val="24"/>
        </w:rPr>
      </w:pPr>
      <w:r w:rsidRPr="00682E32">
        <w:rPr>
          <w:rFonts w:cs="Arial"/>
          <w:sz w:val="24"/>
        </w:rPr>
        <w:t>U.S. Government Printing Office</w:t>
      </w:r>
    </w:p>
    <w:p w14:paraId="76A2D3CF" w14:textId="77777777" w:rsidR="00291946" w:rsidRPr="00682E32" w:rsidRDefault="00291946" w:rsidP="00A81AA7">
      <w:pPr>
        <w:spacing w:line="480" w:lineRule="auto"/>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A81AA7">
      <w:pPr>
        <w:spacing w:before="120" w:line="480" w:lineRule="auto"/>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7E06AD30" w:rsidR="00291946" w:rsidRPr="00682E32" w:rsidRDefault="00291946" w:rsidP="00A81AA7">
      <w:pPr>
        <w:spacing w:before="120" w:line="480" w:lineRule="auto"/>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72"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A81AA7">
      <w:pPr>
        <w:spacing w:before="120" w:line="480" w:lineRule="auto"/>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1"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73"/>
          <w:footerReference w:type="first" r:id="rId74"/>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2" w:name="_Toc377030409"/>
      <w:r w:rsidRPr="00031F39">
        <w:lastRenderedPageBreak/>
        <w:t>Application Transmittal</w:t>
      </w:r>
      <w:r w:rsidRPr="00031F39">
        <w:br/>
        <w:t>Instructions and Requirements for</w:t>
      </w:r>
      <w:r w:rsidRPr="00031F39">
        <w:br/>
        <w:t>Intergovernmental Review</w:t>
      </w:r>
      <w:bookmarkEnd w:id="31"/>
      <w:bookmarkEnd w:id="32"/>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75"/>
          <w:pgSz w:w="12240" w:h="15840" w:code="1"/>
          <w:pgMar w:top="1440" w:right="1440" w:bottom="1440" w:left="1440" w:header="720" w:footer="720" w:gutter="0"/>
          <w:pgNumType w:start="1"/>
          <w:cols w:space="720"/>
          <w:noEndnote/>
          <w:titlePg/>
        </w:sectPr>
      </w:pPr>
    </w:p>
    <w:p w14:paraId="5F823ABC" w14:textId="0C151850" w:rsidR="008D4CB4" w:rsidRPr="00031F39" w:rsidRDefault="00985FB8" w:rsidP="00F011C9">
      <w:pPr>
        <w:pStyle w:val="Heading2"/>
      </w:pPr>
      <w:bookmarkStart w:id="33" w:name="_Toc377030410"/>
      <w:r w:rsidRPr="00031F39">
        <w:lastRenderedPageBreak/>
        <w:t xml:space="preserve">Application </w:t>
      </w:r>
      <w:r w:rsidR="005A4B9A" w:rsidRPr="005A4B9A">
        <w:t>and Submission Information</w:t>
      </w:r>
      <w:bookmarkEnd w:id="33"/>
    </w:p>
    <w:p w14:paraId="42DF85AE" w14:textId="77777777" w:rsidR="008D4B89" w:rsidRDefault="008D4B89" w:rsidP="00C531F7">
      <w:pPr>
        <w:pStyle w:val="BodyText"/>
        <w:spacing w:before="120" w:line="276" w:lineRule="auto"/>
        <w:rPr>
          <w:rFonts w:cs="Arial"/>
          <w:sz w:val="24"/>
        </w:rPr>
      </w:pPr>
    </w:p>
    <w:p w14:paraId="343224DB" w14:textId="6A75C3A5" w:rsidR="00C531F7" w:rsidRPr="00093ECB" w:rsidRDefault="00C531F7" w:rsidP="00C531F7">
      <w:pPr>
        <w:pStyle w:val="BodyText"/>
        <w:spacing w:before="120" w:line="276" w:lineRule="auto"/>
        <w:rPr>
          <w:rFonts w:cs="Arial"/>
          <w:b/>
          <w:bCs/>
          <w:sz w:val="24"/>
          <w:u w:val="single"/>
        </w:rPr>
      </w:pPr>
      <w:r w:rsidRPr="00093ECB">
        <w:rPr>
          <w:rFonts w:cs="Arial"/>
          <w:b/>
          <w:bCs/>
          <w:sz w:val="24"/>
          <w:u w:val="single"/>
        </w:rPr>
        <w:t>1.Address to Request Application Package:</w:t>
      </w:r>
    </w:p>
    <w:p w14:paraId="1BD13735" w14:textId="70340D2D" w:rsidR="00C531F7" w:rsidRPr="00C531F7" w:rsidRDefault="00C531F7" w:rsidP="00C531F7">
      <w:pPr>
        <w:pStyle w:val="BodyText"/>
        <w:spacing w:before="120" w:line="276" w:lineRule="auto"/>
        <w:rPr>
          <w:rFonts w:cs="Arial"/>
          <w:sz w:val="24"/>
        </w:rPr>
      </w:pPr>
      <w:r w:rsidRPr="00C531F7">
        <w:rPr>
          <w:rFonts w:cs="Arial"/>
          <w:sz w:val="24"/>
        </w:rPr>
        <w:t>You can obtain an application package from the Department's</w:t>
      </w:r>
      <w:r w:rsidR="007A211B">
        <w:rPr>
          <w:rFonts w:cs="Arial"/>
          <w:sz w:val="24"/>
        </w:rPr>
        <w:t xml:space="preserve"> </w:t>
      </w:r>
      <w:r w:rsidRPr="00C531F7">
        <w:rPr>
          <w:rFonts w:cs="Arial"/>
          <w:sz w:val="24"/>
        </w:rPr>
        <w:t>website or</w:t>
      </w:r>
      <w:r w:rsidR="007A211B">
        <w:rPr>
          <w:rFonts w:cs="Arial"/>
          <w:sz w:val="24"/>
        </w:rPr>
        <w:t xml:space="preserve"> </w:t>
      </w:r>
      <w:r w:rsidR="00093ECB" w:rsidRPr="00C531F7">
        <w:rPr>
          <w:rFonts w:cs="Arial"/>
          <w:sz w:val="24"/>
        </w:rPr>
        <w:t>Grants.gov.</w:t>
      </w:r>
    </w:p>
    <w:p w14:paraId="414EE907" w14:textId="77777777" w:rsidR="00C531F7" w:rsidRPr="00C531F7" w:rsidRDefault="00C531F7" w:rsidP="00C531F7">
      <w:pPr>
        <w:pStyle w:val="BodyText"/>
        <w:spacing w:before="120" w:line="276" w:lineRule="auto"/>
        <w:rPr>
          <w:rFonts w:cs="Arial"/>
          <w:sz w:val="24"/>
        </w:rPr>
      </w:pPr>
      <w:r w:rsidRPr="00C531F7">
        <w:rPr>
          <w:rFonts w:cs="Arial"/>
          <w:sz w:val="24"/>
        </w:rPr>
        <w:t>To obtain a copy via the Department's website, use the following address:</w:t>
      </w:r>
    </w:p>
    <w:p w14:paraId="0B4E8F35" w14:textId="6F7B6D93" w:rsidR="00C531F7" w:rsidRPr="00C531F7" w:rsidRDefault="00C531F7" w:rsidP="00C531F7">
      <w:pPr>
        <w:pStyle w:val="BodyText"/>
        <w:spacing w:before="120" w:line="276" w:lineRule="auto"/>
        <w:rPr>
          <w:rFonts w:cs="Arial"/>
          <w:sz w:val="24"/>
        </w:rPr>
      </w:pPr>
      <w:r w:rsidRPr="00C531F7">
        <w:rPr>
          <w:rFonts w:cs="Arial"/>
          <w:sz w:val="24"/>
        </w:rPr>
        <w:t xml:space="preserve"> (</w:t>
      </w:r>
      <w:hyperlink r:id="rId76" w:history="1">
        <w:r w:rsidR="00093ECB" w:rsidRPr="00093ECB">
          <w:rPr>
            <w:rStyle w:val="Hyperlink"/>
            <w:rFonts w:cs="Arial"/>
            <w:sz w:val="24"/>
          </w:rPr>
          <w:t>https://www2.ed.gov/fund/grant/apply/osep/new-osep-grants.html</w:t>
        </w:r>
      </w:hyperlink>
      <w:r w:rsidRPr="00C531F7">
        <w:rPr>
          <w:rFonts w:cs="Arial"/>
          <w:sz w:val="24"/>
        </w:rPr>
        <w:t>)</w:t>
      </w:r>
    </w:p>
    <w:p w14:paraId="5FD899AD" w14:textId="2587F587" w:rsidR="00C531F7" w:rsidRPr="00C531F7" w:rsidRDefault="00C531F7" w:rsidP="00C531F7">
      <w:pPr>
        <w:pStyle w:val="BodyText"/>
        <w:spacing w:before="120" w:line="276" w:lineRule="auto"/>
        <w:rPr>
          <w:rFonts w:cs="Arial"/>
          <w:sz w:val="24"/>
        </w:rPr>
      </w:pPr>
    </w:p>
    <w:p w14:paraId="0D947EDC" w14:textId="7C718CFA" w:rsidR="00C531F7" w:rsidRPr="0067751B" w:rsidRDefault="00C531F7" w:rsidP="00C531F7">
      <w:pPr>
        <w:pStyle w:val="BodyText"/>
        <w:spacing w:before="120" w:line="276" w:lineRule="auto"/>
        <w:rPr>
          <w:rFonts w:cs="Arial"/>
          <w:b/>
          <w:bCs/>
          <w:sz w:val="24"/>
          <w:u w:val="single"/>
        </w:rPr>
      </w:pPr>
      <w:r w:rsidRPr="0067751B">
        <w:rPr>
          <w:rFonts w:cs="Arial"/>
          <w:b/>
          <w:bCs/>
          <w:sz w:val="24"/>
          <w:u w:val="single"/>
        </w:rPr>
        <w:t>2.Content and Form of Application Submission:</w:t>
      </w:r>
    </w:p>
    <w:p w14:paraId="65DC61ED" w14:textId="3492A414" w:rsidR="00C531F7" w:rsidRDefault="00C531F7" w:rsidP="00C531F7">
      <w:pPr>
        <w:pStyle w:val="BodyText"/>
        <w:spacing w:before="120" w:after="0" w:line="276" w:lineRule="auto"/>
        <w:rPr>
          <w:rFonts w:cs="Arial"/>
          <w:sz w:val="24"/>
        </w:rPr>
      </w:pPr>
      <w:r w:rsidRPr="00C531F7">
        <w:rPr>
          <w:rFonts w:cs="Arial"/>
          <w:sz w:val="24"/>
        </w:rPr>
        <w:t>Requirements concerning the content and form of an</w:t>
      </w:r>
      <w:r w:rsidR="00AF3580">
        <w:rPr>
          <w:rFonts w:cs="Arial"/>
          <w:sz w:val="24"/>
        </w:rPr>
        <w:t xml:space="preserve"> </w:t>
      </w:r>
      <w:r w:rsidRPr="00C531F7">
        <w:rPr>
          <w:rFonts w:cs="Arial"/>
          <w:sz w:val="24"/>
        </w:rPr>
        <w:t>application, together with the forms you must submit, are in the application package for the program.</w:t>
      </w:r>
    </w:p>
    <w:p w14:paraId="4464CDAD" w14:textId="77777777" w:rsidR="00F511E8" w:rsidRDefault="00F511E8" w:rsidP="00C531F7">
      <w:pPr>
        <w:pStyle w:val="BodyText"/>
        <w:spacing w:before="120" w:after="0" w:line="276" w:lineRule="auto"/>
        <w:rPr>
          <w:rFonts w:cs="Arial"/>
          <w:sz w:val="24"/>
        </w:rPr>
      </w:pPr>
    </w:p>
    <w:p w14:paraId="0A55F683" w14:textId="39608EFE"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3.Submission Dates and Times:</w:t>
      </w:r>
    </w:p>
    <w:p w14:paraId="1E56F4C1" w14:textId="4B03ADF0" w:rsidR="00F511E8" w:rsidRPr="00F511E8" w:rsidRDefault="00F511E8" w:rsidP="00F511E8">
      <w:pPr>
        <w:pStyle w:val="BodyText"/>
        <w:spacing w:before="120" w:line="276" w:lineRule="auto"/>
        <w:rPr>
          <w:rFonts w:cs="Arial"/>
          <w:sz w:val="24"/>
        </w:rPr>
      </w:pPr>
      <w:r w:rsidRPr="00F511E8">
        <w:rPr>
          <w:rFonts w:cs="Arial"/>
          <w:sz w:val="24"/>
        </w:rPr>
        <w:t>Submit applications for grants under the program electronically using</w:t>
      </w:r>
      <w:r w:rsidR="00A50EBE">
        <w:rPr>
          <w:rFonts w:cs="Arial"/>
          <w:sz w:val="24"/>
        </w:rPr>
        <w:t xml:space="preserve"> </w:t>
      </w:r>
      <w:r w:rsidRPr="00F511E8">
        <w:rPr>
          <w:rFonts w:cs="Arial"/>
          <w:sz w:val="24"/>
        </w:rPr>
        <w:t>Grants.gov. For information (including dates and times) about how to submit your application</w:t>
      </w:r>
      <w:r>
        <w:rPr>
          <w:rFonts w:cs="Arial"/>
          <w:sz w:val="24"/>
        </w:rPr>
        <w:t xml:space="preserve"> </w:t>
      </w:r>
      <w:r w:rsidRPr="00F511E8">
        <w:rPr>
          <w:rFonts w:cs="Arial"/>
          <w:sz w:val="24"/>
        </w:rPr>
        <w:t>electronically, please refer to</w:t>
      </w:r>
      <w:r w:rsidR="008B4CFB">
        <w:rPr>
          <w:rFonts w:cs="Arial"/>
          <w:sz w:val="24"/>
        </w:rPr>
        <w:t xml:space="preserve"> </w:t>
      </w:r>
      <w:r w:rsidRPr="00F511E8">
        <w:rPr>
          <w:rFonts w:cs="Arial"/>
          <w:sz w:val="24"/>
        </w:rPr>
        <w:t>Other Submission Requirements</w:t>
      </w:r>
      <w:r w:rsidR="008B4CFB">
        <w:rPr>
          <w:rFonts w:cs="Arial"/>
          <w:sz w:val="24"/>
        </w:rPr>
        <w:t xml:space="preserve"> </w:t>
      </w:r>
      <w:r w:rsidRPr="00F511E8">
        <w:rPr>
          <w:rFonts w:cs="Arial"/>
          <w:sz w:val="24"/>
        </w:rPr>
        <w:t>in section 5 of these instructions.</w:t>
      </w:r>
      <w:r w:rsidR="00EE59B2">
        <w:rPr>
          <w:rFonts w:cs="Arial"/>
          <w:sz w:val="24"/>
        </w:rPr>
        <w:t xml:space="preserve"> </w:t>
      </w:r>
      <w:r w:rsidRPr="00F511E8">
        <w:rPr>
          <w:rFonts w:cs="Arial"/>
          <w:sz w:val="24"/>
        </w:rPr>
        <w:t>The Department does not consider an application that does not comply with the deadline requirements.</w:t>
      </w:r>
    </w:p>
    <w:p w14:paraId="7F09089D" w14:textId="77777777" w:rsidR="00F511E8" w:rsidRDefault="00F511E8" w:rsidP="00F511E8">
      <w:pPr>
        <w:pStyle w:val="BodyText"/>
        <w:spacing w:before="120" w:line="276" w:lineRule="auto"/>
        <w:rPr>
          <w:rFonts w:cs="Arial"/>
          <w:sz w:val="24"/>
        </w:rPr>
      </w:pPr>
    </w:p>
    <w:p w14:paraId="3BD7B4E4" w14:textId="39154037" w:rsidR="00F511E8" w:rsidRPr="008B4CFB" w:rsidRDefault="00F511E8" w:rsidP="00F511E8">
      <w:pPr>
        <w:pStyle w:val="BodyText"/>
        <w:spacing w:before="120" w:line="276" w:lineRule="auto"/>
        <w:rPr>
          <w:rFonts w:cs="Arial"/>
          <w:b/>
          <w:bCs/>
          <w:sz w:val="24"/>
          <w:u w:val="single"/>
        </w:rPr>
      </w:pPr>
      <w:r w:rsidRPr="008B4CFB">
        <w:rPr>
          <w:rFonts w:cs="Arial"/>
          <w:b/>
          <w:bCs/>
          <w:sz w:val="24"/>
          <w:u w:val="single"/>
        </w:rPr>
        <w:t>4.Unique Entity Identifier, Taxpayer Identification Number, and System for Award Management:</w:t>
      </w:r>
    </w:p>
    <w:p w14:paraId="464BA528" w14:textId="5C6D0D8A" w:rsidR="00F511E8" w:rsidRPr="00F511E8" w:rsidRDefault="00F511E8" w:rsidP="00F511E8">
      <w:pPr>
        <w:pStyle w:val="BodyText"/>
        <w:spacing w:before="120" w:line="276" w:lineRule="auto"/>
        <w:rPr>
          <w:rFonts w:cs="Arial"/>
          <w:sz w:val="24"/>
        </w:rPr>
      </w:pPr>
      <w:r w:rsidRPr="00F511E8">
        <w:rPr>
          <w:rFonts w:cs="Arial"/>
          <w:sz w:val="24"/>
        </w:rPr>
        <w:t>To do</w:t>
      </w:r>
      <w:r w:rsidR="00A50EBE">
        <w:rPr>
          <w:rFonts w:cs="Arial"/>
          <w:sz w:val="24"/>
        </w:rPr>
        <w:t xml:space="preserve"> </w:t>
      </w:r>
      <w:r w:rsidRPr="00F511E8">
        <w:rPr>
          <w:rFonts w:cs="Arial"/>
          <w:sz w:val="24"/>
        </w:rPr>
        <w:t>business with the Department, and to submit your application electronically using</w:t>
      </w:r>
      <w:r w:rsidR="00A50EBE">
        <w:rPr>
          <w:rFonts w:cs="Arial"/>
          <w:sz w:val="24"/>
        </w:rPr>
        <w:t xml:space="preserve"> </w:t>
      </w:r>
      <w:proofErr w:type="gramStart"/>
      <w:r w:rsidRPr="00F511E8">
        <w:rPr>
          <w:rFonts w:cs="Arial"/>
          <w:sz w:val="24"/>
        </w:rPr>
        <w:t>Grants.gov</w:t>
      </w:r>
      <w:r w:rsidR="008B4CFB">
        <w:rPr>
          <w:rFonts w:cs="Arial"/>
          <w:sz w:val="24"/>
        </w:rPr>
        <w:t xml:space="preserve"> </w:t>
      </w:r>
      <w:r w:rsidRPr="00F511E8">
        <w:rPr>
          <w:rFonts w:cs="Arial"/>
          <w:sz w:val="24"/>
        </w:rPr>
        <w:t>,</w:t>
      </w:r>
      <w:proofErr w:type="gramEnd"/>
      <w:r w:rsidRPr="00F511E8">
        <w:rPr>
          <w:rFonts w:cs="Arial"/>
          <w:sz w:val="24"/>
        </w:rPr>
        <w:t xml:space="preserve"> you must—</w:t>
      </w:r>
    </w:p>
    <w:p w14:paraId="5F0BCADE" w14:textId="77777777" w:rsidR="00F511E8" w:rsidRPr="00F511E8" w:rsidRDefault="00F511E8" w:rsidP="00F511E8">
      <w:pPr>
        <w:pStyle w:val="BodyText"/>
        <w:spacing w:before="120" w:line="276" w:lineRule="auto"/>
        <w:rPr>
          <w:rFonts w:cs="Arial"/>
          <w:sz w:val="24"/>
        </w:rPr>
      </w:pPr>
      <w:r w:rsidRPr="00F511E8">
        <w:rPr>
          <w:rFonts w:cs="Arial"/>
          <w:sz w:val="24"/>
        </w:rPr>
        <w:t>a. Have a Unique Entity Identifier (UEI) and a Taxpayer Identification Number (TIN);</w:t>
      </w:r>
    </w:p>
    <w:p w14:paraId="15FDA684" w14:textId="2C6562C1" w:rsidR="00F511E8" w:rsidRPr="00F511E8" w:rsidRDefault="00F511E8" w:rsidP="00F511E8">
      <w:pPr>
        <w:pStyle w:val="BodyText"/>
        <w:spacing w:before="120" w:line="276" w:lineRule="auto"/>
        <w:rPr>
          <w:rFonts w:cs="Arial"/>
          <w:sz w:val="24"/>
        </w:rPr>
      </w:pPr>
      <w:r w:rsidRPr="00F511E8">
        <w:rPr>
          <w:rFonts w:cs="Arial"/>
          <w:sz w:val="24"/>
        </w:rPr>
        <w:t>b. Be registered in the System for Award Management (</w:t>
      </w:r>
      <w:hyperlink r:id="rId77" w:history="1">
        <w:r w:rsidRPr="00FC7BB3">
          <w:rPr>
            <w:rStyle w:val="Hyperlink"/>
            <w:rFonts w:cs="Arial"/>
            <w:sz w:val="24"/>
          </w:rPr>
          <w:t>SAM.gov</w:t>
        </w:r>
      </w:hyperlink>
      <w:r w:rsidR="00EE59B2">
        <w:rPr>
          <w:rFonts w:cs="Arial"/>
          <w:sz w:val="24"/>
        </w:rPr>
        <w:t xml:space="preserve"> </w:t>
      </w:r>
      <w:r w:rsidRPr="00F511E8">
        <w:rPr>
          <w:rFonts w:cs="Arial"/>
          <w:sz w:val="24"/>
        </w:rPr>
        <w:t>), the Government's primary registrant</w:t>
      </w:r>
      <w:r w:rsidR="00A50EBE">
        <w:rPr>
          <w:rFonts w:cs="Arial"/>
          <w:sz w:val="24"/>
        </w:rPr>
        <w:t xml:space="preserve"> </w:t>
      </w:r>
      <w:r w:rsidRPr="00F511E8">
        <w:rPr>
          <w:rFonts w:cs="Arial"/>
          <w:sz w:val="24"/>
        </w:rPr>
        <w:t>database;</w:t>
      </w:r>
    </w:p>
    <w:p w14:paraId="61CE7D6C" w14:textId="3EE9C1A3" w:rsidR="00AF3580" w:rsidRDefault="00F511E8" w:rsidP="00F511E8">
      <w:pPr>
        <w:pStyle w:val="BodyText"/>
        <w:spacing w:before="120" w:after="0" w:line="276" w:lineRule="auto"/>
        <w:rPr>
          <w:rFonts w:cs="Arial"/>
          <w:sz w:val="24"/>
        </w:rPr>
      </w:pPr>
      <w:r w:rsidRPr="00F511E8">
        <w:rPr>
          <w:rFonts w:cs="Arial"/>
          <w:sz w:val="24"/>
        </w:rPr>
        <w:t>c. Provide your UEI number and TIN on your application; and</w:t>
      </w:r>
    </w:p>
    <w:p w14:paraId="6EEB336E" w14:textId="1FA2F721" w:rsidR="000941C5" w:rsidRPr="000941C5" w:rsidRDefault="000941C5" w:rsidP="000941C5">
      <w:pPr>
        <w:pStyle w:val="BodyText"/>
        <w:spacing w:before="120" w:line="276" w:lineRule="auto"/>
        <w:rPr>
          <w:rFonts w:cs="Arial"/>
          <w:sz w:val="24"/>
        </w:rPr>
      </w:pPr>
      <w:r w:rsidRPr="000941C5">
        <w:rPr>
          <w:rFonts w:cs="Arial"/>
          <w:sz w:val="24"/>
        </w:rPr>
        <w:t>d. Maintain an active SAM registration with current information while your application is under review by</w:t>
      </w:r>
      <w:r>
        <w:rPr>
          <w:rFonts w:cs="Arial"/>
          <w:sz w:val="24"/>
        </w:rPr>
        <w:t xml:space="preserve"> </w:t>
      </w:r>
      <w:r w:rsidRPr="000941C5">
        <w:rPr>
          <w:rFonts w:cs="Arial"/>
          <w:sz w:val="24"/>
        </w:rPr>
        <w:t>the Department and, if you are awarded a grant, during the project period.</w:t>
      </w:r>
    </w:p>
    <w:p w14:paraId="5020F5C0" w14:textId="5669C344" w:rsidR="000941C5" w:rsidRPr="000941C5" w:rsidRDefault="000941C5" w:rsidP="000941C5">
      <w:pPr>
        <w:pStyle w:val="BodyText"/>
        <w:spacing w:before="120" w:line="276" w:lineRule="auto"/>
        <w:rPr>
          <w:rFonts w:cs="Arial"/>
          <w:sz w:val="24"/>
        </w:rPr>
      </w:pPr>
      <w:r w:rsidRPr="000941C5">
        <w:rPr>
          <w:rFonts w:cs="Arial"/>
          <w:sz w:val="24"/>
        </w:rPr>
        <w:t>If you are a corporate entity, agency, institution, or organization, you can obtain a TIN from the Internal</w:t>
      </w:r>
      <w:r>
        <w:rPr>
          <w:rFonts w:cs="Arial"/>
          <w:sz w:val="24"/>
        </w:rPr>
        <w:t xml:space="preserve"> </w:t>
      </w:r>
      <w:r w:rsidRPr="000941C5">
        <w:rPr>
          <w:rFonts w:cs="Arial"/>
          <w:sz w:val="24"/>
        </w:rPr>
        <w:t>Revenue Service (IRS). If you are an individual, you can obtain a TIN from the IRS or the Social Security</w:t>
      </w:r>
      <w:r>
        <w:rPr>
          <w:rFonts w:cs="Arial"/>
          <w:sz w:val="24"/>
        </w:rPr>
        <w:t xml:space="preserve"> </w:t>
      </w:r>
      <w:r w:rsidRPr="000941C5">
        <w:rPr>
          <w:rFonts w:cs="Arial"/>
          <w:sz w:val="24"/>
        </w:rPr>
        <w:t>Administration. If you need a new TIN, please allow two to five weeks for your TIN to become active.</w:t>
      </w:r>
    </w:p>
    <w:p w14:paraId="7B49F2A2" w14:textId="1409AF77" w:rsidR="000941C5" w:rsidRPr="000941C5" w:rsidRDefault="000941C5" w:rsidP="000941C5">
      <w:pPr>
        <w:pStyle w:val="BodyText"/>
        <w:spacing w:before="120" w:line="276" w:lineRule="auto"/>
        <w:rPr>
          <w:rFonts w:cs="Arial"/>
          <w:sz w:val="24"/>
        </w:rPr>
      </w:pPr>
      <w:r w:rsidRPr="000941C5">
        <w:rPr>
          <w:rFonts w:cs="Arial"/>
          <w:sz w:val="24"/>
        </w:rPr>
        <w:lastRenderedPageBreak/>
        <w:t>The SAM registration process usually takes approximately 7 to 10 business days, but may take longer,</w:t>
      </w:r>
      <w:r>
        <w:rPr>
          <w:rFonts w:cs="Arial"/>
          <w:sz w:val="24"/>
        </w:rPr>
        <w:t xml:space="preserve"> </w:t>
      </w:r>
      <w:r w:rsidRPr="000941C5">
        <w:rPr>
          <w:rFonts w:cs="Arial"/>
          <w:sz w:val="24"/>
        </w:rPr>
        <w:t>depending on the completeness and accuracy of the data you enter into th</w:t>
      </w:r>
      <w:r w:rsidR="007660AA">
        <w:rPr>
          <w:rFonts w:cs="Arial"/>
          <w:sz w:val="24"/>
        </w:rPr>
        <w:t xml:space="preserve">e </w:t>
      </w:r>
      <w:r w:rsidRPr="000941C5">
        <w:rPr>
          <w:rFonts w:cs="Arial"/>
          <w:sz w:val="24"/>
        </w:rPr>
        <w:t>SAM.gov</w:t>
      </w:r>
      <w:r w:rsidR="007660AA">
        <w:rPr>
          <w:rFonts w:cs="Arial"/>
          <w:sz w:val="24"/>
        </w:rPr>
        <w:t xml:space="preserve"> </w:t>
      </w:r>
      <w:r w:rsidRPr="000941C5">
        <w:rPr>
          <w:rFonts w:cs="Arial"/>
          <w:sz w:val="24"/>
        </w:rPr>
        <w:t>database. The</w:t>
      </w:r>
      <w:r>
        <w:rPr>
          <w:rFonts w:cs="Arial"/>
          <w:sz w:val="24"/>
        </w:rPr>
        <w:t xml:space="preserve"> </w:t>
      </w:r>
      <w:r w:rsidRPr="000941C5">
        <w:rPr>
          <w:rFonts w:cs="Arial"/>
          <w:sz w:val="24"/>
        </w:rPr>
        <w:t>Department recommends that you register early, at least 10 to 14 business days before the application</w:t>
      </w:r>
      <w:r>
        <w:rPr>
          <w:rFonts w:cs="Arial"/>
          <w:sz w:val="24"/>
        </w:rPr>
        <w:t xml:space="preserve"> </w:t>
      </w:r>
      <w:r w:rsidRPr="000941C5">
        <w:rPr>
          <w:rFonts w:cs="Arial"/>
          <w:sz w:val="24"/>
        </w:rPr>
        <w:t>deadline. If you are unable to submit an application on</w:t>
      </w:r>
      <w:r w:rsidR="007660AA">
        <w:rPr>
          <w:rFonts w:cs="Arial"/>
          <w:sz w:val="24"/>
        </w:rPr>
        <w:t xml:space="preserve"> </w:t>
      </w:r>
      <w:r w:rsidRPr="000941C5">
        <w:rPr>
          <w:rFonts w:cs="Arial"/>
          <w:sz w:val="24"/>
        </w:rPr>
        <w:t>Grants.gov</w:t>
      </w:r>
      <w:r w:rsidR="007660AA">
        <w:rPr>
          <w:rFonts w:cs="Arial"/>
          <w:sz w:val="24"/>
        </w:rPr>
        <w:t xml:space="preserve"> </w:t>
      </w:r>
      <w:r w:rsidRPr="000941C5">
        <w:rPr>
          <w:rFonts w:cs="Arial"/>
          <w:sz w:val="24"/>
        </w:rPr>
        <w:t>by the application deadline because you</w:t>
      </w:r>
      <w:r>
        <w:rPr>
          <w:rFonts w:cs="Arial"/>
          <w:sz w:val="24"/>
        </w:rPr>
        <w:t xml:space="preserve"> </w:t>
      </w:r>
      <w:r w:rsidRPr="000941C5">
        <w:rPr>
          <w:rFonts w:cs="Arial"/>
          <w:sz w:val="24"/>
        </w:rPr>
        <w:t>do not have an active SAM registration, you will not be considered for funding.</w:t>
      </w:r>
    </w:p>
    <w:p w14:paraId="5EEE1BB3" w14:textId="77777777" w:rsidR="000941C5" w:rsidRPr="000941C5" w:rsidRDefault="000941C5" w:rsidP="000941C5">
      <w:pPr>
        <w:pStyle w:val="BodyText"/>
        <w:spacing w:before="120" w:line="276" w:lineRule="auto"/>
        <w:rPr>
          <w:rFonts w:cs="Arial"/>
          <w:i/>
          <w:iCs/>
          <w:sz w:val="24"/>
        </w:rPr>
      </w:pPr>
      <w:r w:rsidRPr="000941C5">
        <w:rPr>
          <w:rFonts w:cs="Arial"/>
          <w:i/>
          <w:iCs/>
          <w:sz w:val="24"/>
        </w:rPr>
        <w:t>Note:</w:t>
      </w:r>
    </w:p>
    <w:p w14:paraId="14D5991D" w14:textId="30170908" w:rsidR="000941C5" w:rsidRPr="000941C5" w:rsidRDefault="000941C5" w:rsidP="000941C5">
      <w:pPr>
        <w:pStyle w:val="BodyText"/>
        <w:spacing w:before="120" w:line="276" w:lineRule="auto"/>
        <w:rPr>
          <w:rFonts w:cs="Arial"/>
          <w:sz w:val="24"/>
        </w:rPr>
      </w:pPr>
      <w:r w:rsidRPr="000941C5">
        <w:rPr>
          <w:rFonts w:cs="Arial"/>
          <w:sz w:val="24"/>
        </w:rPr>
        <w:t>Once your</w:t>
      </w:r>
      <w:r w:rsidR="007660AA">
        <w:rPr>
          <w:rFonts w:cs="Arial"/>
          <w:sz w:val="24"/>
        </w:rPr>
        <w:t xml:space="preserve"> </w:t>
      </w:r>
      <w:r w:rsidRPr="000941C5">
        <w:rPr>
          <w:rFonts w:cs="Arial"/>
          <w:sz w:val="24"/>
        </w:rPr>
        <w:t>SAM.gov</w:t>
      </w:r>
      <w:r w:rsidR="00FC7BB3">
        <w:rPr>
          <w:rFonts w:cs="Arial"/>
          <w:sz w:val="24"/>
        </w:rPr>
        <w:t xml:space="preserve"> </w:t>
      </w:r>
      <w:r w:rsidRPr="000941C5">
        <w:rPr>
          <w:rFonts w:cs="Arial"/>
          <w:sz w:val="24"/>
        </w:rPr>
        <w:t>registration is active, it may be 24 to 48 hours before you can access the</w:t>
      </w:r>
      <w:r>
        <w:rPr>
          <w:rFonts w:cs="Arial"/>
          <w:sz w:val="24"/>
        </w:rPr>
        <w:t xml:space="preserve"> </w:t>
      </w:r>
      <w:r w:rsidRPr="000941C5">
        <w:rPr>
          <w:rFonts w:cs="Arial"/>
          <w:sz w:val="24"/>
        </w:rPr>
        <w:t>information in, and submit an application through,</w:t>
      </w:r>
      <w:r w:rsidR="007660AA">
        <w:rPr>
          <w:rFonts w:cs="Arial"/>
          <w:sz w:val="24"/>
        </w:rPr>
        <w:t xml:space="preserve"> </w:t>
      </w:r>
      <w:r w:rsidRPr="000941C5">
        <w:rPr>
          <w:rFonts w:cs="Arial"/>
          <w:sz w:val="24"/>
        </w:rPr>
        <w:t>Grants.gov</w:t>
      </w:r>
      <w:r w:rsidR="007660AA">
        <w:rPr>
          <w:rFonts w:cs="Arial"/>
          <w:sz w:val="24"/>
        </w:rPr>
        <w:t>.</w:t>
      </w:r>
    </w:p>
    <w:p w14:paraId="615FAD26" w14:textId="177D7C47" w:rsidR="000941C5" w:rsidRPr="000941C5" w:rsidRDefault="000941C5" w:rsidP="000941C5">
      <w:pPr>
        <w:pStyle w:val="BodyText"/>
        <w:spacing w:before="120" w:line="276" w:lineRule="auto"/>
        <w:rPr>
          <w:rFonts w:cs="Arial"/>
          <w:sz w:val="24"/>
        </w:rPr>
      </w:pPr>
    </w:p>
    <w:p w14:paraId="230DFC84" w14:textId="60296570" w:rsidR="000941C5" w:rsidRDefault="000941C5" w:rsidP="007660AA">
      <w:pPr>
        <w:pStyle w:val="BodyText"/>
        <w:spacing w:before="120" w:line="276" w:lineRule="auto"/>
        <w:rPr>
          <w:rFonts w:cs="Arial"/>
          <w:sz w:val="24"/>
        </w:rPr>
      </w:pPr>
      <w:r w:rsidRPr="000941C5">
        <w:rPr>
          <w:rFonts w:cs="Arial"/>
          <w:sz w:val="24"/>
        </w:rPr>
        <w:t>If you are currently registered with</w:t>
      </w:r>
      <w:r w:rsidR="007660AA">
        <w:rPr>
          <w:rFonts w:cs="Arial"/>
          <w:sz w:val="24"/>
        </w:rPr>
        <w:t xml:space="preserve"> </w:t>
      </w:r>
      <w:r w:rsidRPr="000941C5">
        <w:rPr>
          <w:rFonts w:cs="Arial"/>
          <w:sz w:val="24"/>
        </w:rPr>
        <w:t>SAM.gov, you may not need to make any changes. However, please make</w:t>
      </w:r>
      <w:r w:rsidR="007660AA">
        <w:rPr>
          <w:rFonts w:cs="Arial"/>
          <w:sz w:val="24"/>
        </w:rPr>
        <w:t xml:space="preserve"> </w:t>
      </w:r>
      <w:r w:rsidRPr="000941C5">
        <w:rPr>
          <w:rFonts w:cs="Arial"/>
          <w:sz w:val="24"/>
        </w:rPr>
        <w:t>certain that the TIN associated with your UEI is correct.</w:t>
      </w:r>
    </w:p>
    <w:p w14:paraId="0EDFD2CF" w14:textId="77777777" w:rsidR="00141395" w:rsidRPr="00141395" w:rsidRDefault="00141395" w:rsidP="00141395">
      <w:pPr>
        <w:pStyle w:val="BodyText"/>
        <w:spacing w:before="120" w:line="276" w:lineRule="auto"/>
        <w:rPr>
          <w:rFonts w:cs="Arial"/>
          <w:sz w:val="24"/>
        </w:rPr>
      </w:pPr>
      <w:r w:rsidRPr="00822F6A">
        <w:rPr>
          <w:rFonts w:cs="Arial"/>
          <w:i/>
          <w:iCs/>
          <w:sz w:val="24"/>
        </w:rPr>
        <w:t>Note</w:t>
      </w:r>
      <w:r w:rsidRPr="00141395">
        <w:rPr>
          <w:rFonts w:cs="Arial"/>
          <w:sz w:val="24"/>
        </w:rPr>
        <w:t>:</w:t>
      </w:r>
    </w:p>
    <w:p w14:paraId="3BA70C91" w14:textId="77777777" w:rsidR="00141395" w:rsidRPr="00141395" w:rsidRDefault="00141395" w:rsidP="00141395">
      <w:pPr>
        <w:pStyle w:val="BodyText"/>
        <w:spacing w:before="120" w:line="276" w:lineRule="auto"/>
        <w:rPr>
          <w:rFonts w:cs="Arial"/>
          <w:sz w:val="24"/>
        </w:rPr>
      </w:pPr>
      <w:r w:rsidRPr="00141395">
        <w:rPr>
          <w:rFonts w:cs="Arial"/>
          <w:sz w:val="24"/>
        </w:rPr>
        <w:t>You must update your SAM registration annually. This may take three or more business days.</w:t>
      </w:r>
    </w:p>
    <w:p w14:paraId="1299E774" w14:textId="77777777" w:rsidR="00141395" w:rsidRPr="00141395" w:rsidRDefault="00141395" w:rsidP="00141395">
      <w:pPr>
        <w:pStyle w:val="BodyText"/>
        <w:spacing w:before="120" w:line="276" w:lineRule="auto"/>
        <w:rPr>
          <w:rFonts w:cs="Arial"/>
          <w:sz w:val="24"/>
        </w:rPr>
      </w:pPr>
      <w:r w:rsidRPr="00141395">
        <w:rPr>
          <w:rFonts w:cs="Arial"/>
          <w:sz w:val="24"/>
        </w:rPr>
        <w:t>Information about SAM is available at</w:t>
      </w:r>
    </w:p>
    <w:p w14:paraId="3550F946" w14:textId="28E27AA0" w:rsidR="00141395" w:rsidRPr="00141395" w:rsidRDefault="00000000" w:rsidP="00141395">
      <w:pPr>
        <w:pStyle w:val="BodyText"/>
        <w:spacing w:before="120" w:line="276" w:lineRule="auto"/>
        <w:rPr>
          <w:rFonts w:cs="Arial"/>
          <w:sz w:val="24"/>
        </w:rPr>
      </w:pPr>
      <w:hyperlink r:id="rId78" w:history="1">
        <w:r w:rsidR="00FC7BB3" w:rsidRPr="00FC7BB3">
          <w:rPr>
            <w:rStyle w:val="Hyperlink"/>
            <w:rFonts w:cs="Arial"/>
            <w:sz w:val="24"/>
          </w:rPr>
          <w:t>SAM.gov</w:t>
        </w:r>
      </w:hyperlink>
    </w:p>
    <w:p w14:paraId="7E77CBBE" w14:textId="7EF29941" w:rsidR="00141395" w:rsidRPr="00141395" w:rsidRDefault="00141395" w:rsidP="00141395">
      <w:pPr>
        <w:pStyle w:val="BodyText"/>
        <w:spacing w:before="120" w:line="276" w:lineRule="auto"/>
        <w:rPr>
          <w:rFonts w:cs="Arial"/>
          <w:sz w:val="24"/>
        </w:rPr>
      </w:pPr>
    </w:p>
    <w:p w14:paraId="67E5CF66" w14:textId="3E87F4DE" w:rsidR="00141395" w:rsidRPr="00141395" w:rsidRDefault="00141395" w:rsidP="00141395">
      <w:pPr>
        <w:pStyle w:val="BodyText"/>
        <w:spacing w:before="120" w:line="276" w:lineRule="auto"/>
        <w:rPr>
          <w:rFonts w:cs="Arial"/>
          <w:sz w:val="24"/>
        </w:rPr>
      </w:pPr>
      <w:r w:rsidRPr="00141395">
        <w:rPr>
          <w:rFonts w:cs="Arial"/>
          <w:sz w:val="24"/>
        </w:rPr>
        <w:t>To further assist you with</w:t>
      </w:r>
      <w:r w:rsidR="007660AA">
        <w:rPr>
          <w:rFonts w:cs="Arial"/>
          <w:sz w:val="24"/>
        </w:rPr>
        <w:t xml:space="preserve"> </w:t>
      </w:r>
      <w:r w:rsidRPr="00141395">
        <w:rPr>
          <w:rFonts w:cs="Arial"/>
          <w:sz w:val="24"/>
        </w:rPr>
        <w:t>registering in</w:t>
      </w:r>
      <w:r w:rsidR="007660AA">
        <w:rPr>
          <w:rFonts w:cs="Arial"/>
          <w:sz w:val="24"/>
        </w:rPr>
        <w:t xml:space="preserve"> </w:t>
      </w:r>
      <w:r w:rsidRPr="00141395">
        <w:rPr>
          <w:rFonts w:cs="Arial"/>
          <w:sz w:val="24"/>
        </w:rPr>
        <w:t>SAM.gov</w:t>
      </w:r>
      <w:r w:rsidR="007660AA">
        <w:rPr>
          <w:rFonts w:cs="Arial"/>
          <w:sz w:val="24"/>
        </w:rPr>
        <w:t xml:space="preserve"> </w:t>
      </w:r>
      <w:r w:rsidRPr="00141395">
        <w:rPr>
          <w:rFonts w:cs="Arial"/>
          <w:sz w:val="24"/>
        </w:rPr>
        <w:t>or updating your existing SAM registration, see the Quick Start Guide for Grant</w:t>
      </w:r>
      <w:r w:rsidR="001F7985">
        <w:rPr>
          <w:rFonts w:cs="Arial"/>
          <w:sz w:val="24"/>
        </w:rPr>
        <w:t xml:space="preserve"> </w:t>
      </w:r>
      <w:r w:rsidRPr="00141395">
        <w:rPr>
          <w:rFonts w:cs="Arial"/>
          <w:sz w:val="24"/>
        </w:rPr>
        <w:t>Registrations and the Entity Registration Video at</w:t>
      </w:r>
    </w:p>
    <w:p w14:paraId="04CBDFF7" w14:textId="0D126214" w:rsidR="000941C5" w:rsidRDefault="00000000" w:rsidP="007660AA">
      <w:pPr>
        <w:pStyle w:val="BodyText"/>
        <w:spacing w:before="120" w:line="276" w:lineRule="auto"/>
        <w:rPr>
          <w:rFonts w:cs="Arial"/>
          <w:sz w:val="24"/>
        </w:rPr>
      </w:pPr>
      <w:hyperlink r:id="rId79" w:history="1">
        <w:r w:rsidR="001F7985" w:rsidRPr="001F7985">
          <w:rPr>
            <w:rStyle w:val="Hyperlink"/>
            <w:rFonts w:cs="Arial"/>
            <w:sz w:val="24"/>
          </w:rPr>
          <w:t>https://sam.gov/content/status-tracker</w:t>
        </w:r>
      </w:hyperlink>
    </w:p>
    <w:p w14:paraId="001A378C" w14:textId="77777777" w:rsidR="001F7985" w:rsidRDefault="001F7985" w:rsidP="007660AA">
      <w:pPr>
        <w:pStyle w:val="BodyText"/>
        <w:spacing w:before="120" w:line="276" w:lineRule="auto"/>
        <w:rPr>
          <w:rFonts w:cs="Arial"/>
          <w:sz w:val="24"/>
        </w:rPr>
      </w:pPr>
    </w:p>
    <w:p w14:paraId="4D744377" w14:textId="419FABD6" w:rsidR="00141395" w:rsidRPr="00141395" w:rsidRDefault="00141395" w:rsidP="00141395">
      <w:pPr>
        <w:pStyle w:val="BodyText"/>
        <w:spacing w:before="120" w:line="276" w:lineRule="auto"/>
        <w:rPr>
          <w:rFonts w:cs="Arial"/>
          <w:sz w:val="24"/>
        </w:rPr>
      </w:pPr>
      <w:r w:rsidRPr="00141395">
        <w:rPr>
          <w:rFonts w:cs="Arial"/>
          <w:sz w:val="24"/>
        </w:rPr>
        <w:t>In addition, in order to submit your application via</w:t>
      </w:r>
      <w:r w:rsidR="007660AA">
        <w:rPr>
          <w:rFonts w:cs="Arial"/>
          <w:sz w:val="24"/>
        </w:rPr>
        <w:t xml:space="preserve"> </w:t>
      </w:r>
      <w:r w:rsidRPr="00141395">
        <w:rPr>
          <w:rFonts w:cs="Arial"/>
          <w:sz w:val="24"/>
        </w:rPr>
        <w:t>Grants.gov, you must (1) register as an applicant using</w:t>
      </w:r>
      <w:r w:rsidR="007660AA">
        <w:rPr>
          <w:rFonts w:cs="Arial"/>
          <w:sz w:val="24"/>
        </w:rPr>
        <w:t xml:space="preserve"> </w:t>
      </w:r>
      <w:r w:rsidRPr="00141395">
        <w:rPr>
          <w:rFonts w:cs="Arial"/>
          <w:sz w:val="24"/>
        </w:rPr>
        <w:t>your UEI number and (2) be designated by your organization's E-Biz Point of Contact as an Authorized</w:t>
      </w:r>
      <w:r w:rsidR="007660AA">
        <w:rPr>
          <w:rFonts w:cs="Arial"/>
          <w:sz w:val="24"/>
        </w:rPr>
        <w:t xml:space="preserve"> </w:t>
      </w:r>
      <w:r w:rsidRPr="00141395">
        <w:rPr>
          <w:rFonts w:cs="Arial"/>
          <w:sz w:val="24"/>
        </w:rPr>
        <w:t>Organization Representative (AOR). Details on these steps are outlined at the following</w:t>
      </w:r>
      <w:r w:rsidR="007660AA">
        <w:rPr>
          <w:rFonts w:cs="Arial"/>
          <w:sz w:val="24"/>
        </w:rPr>
        <w:t xml:space="preserve"> </w:t>
      </w:r>
      <w:r w:rsidRPr="00141395">
        <w:rPr>
          <w:rFonts w:cs="Arial"/>
          <w:sz w:val="24"/>
        </w:rPr>
        <w:t>Grants.gov</w:t>
      </w:r>
      <w:r w:rsidR="007660AA">
        <w:rPr>
          <w:rFonts w:cs="Arial"/>
          <w:sz w:val="24"/>
        </w:rPr>
        <w:t xml:space="preserve"> </w:t>
      </w:r>
      <w:r w:rsidRPr="00141395">
        <w:rPr>
          <w:rFonts w:cs="Arial"/>
          <w:sz w:val="24"/>
        </w:rPr>
        <w:t>webpage:</w:t>
      </w:r>
    </w:p>
    <w:p w14:paraId="004CFEE2" w14:textId="15A2CD76" w:rsidR="00141395" w:rsidRPr="00141395" w:rsidRDefault="00141395" w:rsidP="00141395">
      <w:pPr>
        <w:pStyle w:val="BodyText"/>
        <w:spacing w:before="120" w:line="276" w:lineRule="auto"/>
        <w:rPr>
          <w:rFonts w:cs="Arial"/>
          <w:sz w:val="24"/>
        </w:rPr>
      </w:pPr>
      <w:r w:rsidRPr="00141395">
        <w:rPr>
          <w:rFonts w:cs="Arial"/>
          <w:sz w:val="24"/>
        </w:rPr>
        <w:t>https://www.grants.gov/ web/ grants/ register.html</w:t>
      </w:r>
      <w:r w:rsidR="00DB2B62">
        <w:rPr>
          <w:rFonts w:cs="Arial"/>
          <w:sz w:val="24"/>
        </w:rPr>
        <w:t xml:space="preserve"> </w:t>
      </w:r>
    </w:p>
    <w:p w14:paraId="5242D376" w14:textId="4CE93B25" w:rsidR="00141395" w:rsidRPr="007660AA" w:rsidRDefault="00141395" w:rsidP="00141395">
      <w:pPr>
        <w:pStyle w:val="BodyText"/>
        <w:spacing w:before="120" w:line="276" w:lineRule="auto"/>
        <w:rPr>
          <w:rFonts w:cs="Arial"/>
          <w:b/>
          <w:bCs/>
          <w:sz w:val="24"/>
          <w:u w:val="single"/>
        </w:rPr>
      </w:pPr>
      <w:r w:rsidRPr="007660AA">
        <w:rPr>
          <w:rFonts w:cs="Arial"/>
          <w:b/>
          <w:bCs/>
          <w:sz w:val="24"/>
          <w:u w:val="single"/>
        </w:rPr>
        <w:t>5.Other Submission Requirements:</w:t>
      </w:r>
    </w:p>
    <w:p w14:paraId="59FDFE46" w14:textId="0F7E8B42" w:rsidR="00141395" w:rsidRPr="00141395" w:rsidRDefault="00141395" w:rsidP="00141395">
      <w:pPr>
        <w:pStyle w:val="BodyText"/>
        <w:spacing w:before="120" w:line="276" w:lineRule="auto"/>
        <w:rPr>
          <w:rFonts w:cs="Arial"/>
          <w:sz w:val="24"/>
        </w:rPr>
      </w:pPr>
      <w:r w:rsidRPr="00141395">
        <w:rPr>
          <w:rFonts w:cs="Arial"/>
          <w:sz w:val="24"/>
        </w:rPr>
        <w:t>a</w:t>
      </w:r>
      <w:r w:rsidR="00F65BF1">
        <w:rPr>
          <w:rFonts w:cs="Arial"/>
          <w:sz w:val="24"/>
        </w:rPr>
        <w:t xml:space="preserve">. </w:t>
      </w:r>
      <w:r w:rsidRPr="00141395">
        <w:rPr>
          <w:rFonts w:cs="Arial"/>
          <w:sz w:val="24"/>
        </w:rPr>
        <w:t>Electronic Submission of Applications.</w:t>
      </w:r>
    </w:p>
    <w:p w14:paraId="6A91A4BF" w14:textId="3813D484" w:rsidR="00361E77" w:rsidRDefault="00141395" w:rsidP="00141395">
      <w:pPr>
        <w:pStyle w:val="BodyText"/>
        <w:spacing w:before="120" w:line="276" w:lineRule="auto"/>
        <w:rPr>
          <w:rFonts w:cs="Arial"/>
          <w:sz w:val="24"/>
        </w:rPr>
      </w:pPr>
      <w:r w:rsidRPr="00141395">
        <w:rPr>
          <w:rFonts w:cs="Arial"/>
          <w:sz w:val="24"/>
        </w:rPr>
        <w:t>The Department is participating as a partner in the Government-wide</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site. Submit applications</w:t>
      </w:r>
      <w:r w:rsidR="00F65BF1">
        <w:rPr>
          <w:rFonts w:cs="Arial"/>
          <w:sz w:val="24"/>
        </w:rPr>
        <w:t xml:space="preserve"> </w:t>
      </w:r>
      <w:r w:rsidRPr="00141395">
        <w:rPr>
          <w:rFonts w:cs="Arial"/>
          <w:sz w:val="24"/>
        </w:rPr>
        <w:t>electronically using</w:t>
      </w:r>
      <w:r w:rsidR="00F65BF1">
        <w:rPr>
          <w:rFonts w:cs="Arial"/>
          <w:sz w:val="24"/>
        </w:rPr>
        <w:t xml:space="preserve"> </w:t>
      </w:r>
      <w:r w:rsidRPr="00141395">
        <w:rPr>
          <w:rFonts w:cs="Arial"/>
          <w:sz w:val="24"/>
        </w:rPr>
        <w:t>Grants.gov</w:t>
      </w:r>
      <w:r w:rsidR="00F65BF1">
        <w:rPr>
          <w:rFonts w:cs="Arial"/>
          <w:sz w:val="24"/>
        </w:rPr>
        <w:t xml:space="preserve"> </w:t>
      </w:r>
      <w:r w:rsidRPr="00141395">
        <w:rPr>
          <w:rFonts w:cs="Arial"/>
          <w:sz w:val="24"/>
        </w:rPr>
        <w:t>and do not email them unless explicitly allowed in a competition NIA.</w:t>
      </w:r>
      <w:r w:rsidR="00F65BF1">
        <w:rPr>
          <w:rFonts w:cs="Arial"/>
          <w:sz w:val="24"/>
        </w:rPr>
        <w:t xml:space="preserve"> </w:t>
      </w:r>
      <w:r w:rsidRPr="00141395">
        <w:rPr>
          <w:rFonts w:cs="Arial"/>
          <w:sz w:val="24"/>
        </w:rPr>
        <w:t>You may access the electronic grant applications at</w:t>
      </w:r>
      <w:r w:rsidR="00F65BF1">
        <w:rPr>
          <w:rFonts w:cs="Arial"/>
          <w:sz w:val="24"/>
        </w:rPr>
        <w:t xml:space="preserve"> </w:t>
      </w:r>
      <w:r w:rsidRPr="00141395">
        <w:rPr>
          <w:rFonts w:cs="Arial"/>
          <w:sz w:val="24"/>
        </w:rPr>
        <w:t>www.grants.gov (</w:t>
      </w:r>
      <w:hyperlink r:id="rId80" w:history="1">
        <w:r w:rsidR="00361E77" w:rsidRPr="00702BE2">
          <w:rPr>
            <w:rStyle w:val="Hyperlink"/>
            <w:rFonts w:cs="Arial"/>
            <w:sz w:val="24"/>
          </w:rPr>
          <w:t>http://www.grants.gov</w:t>
        </w:r>
      </w:hyperlink>
      <w:r w:rsidRPr="00141395">
        <w:rPr>
          <w:rFonts w:cs="Arial"/>
          <w:sz w:val="24"/>
        </w:rPr>
        <w:t>)</w:t>
      </w:r>
      <w:r w:rsidR="00361E77">
        <w:rPr>
          <w:rFonts w:cs="Arial"/>
          <w:sz w:val="24"/>
        </w:rPr>
        <w:t>.</w:t>
      </w:r>
    </w:p>
    <w:p w14:paraId="4EE2F4A4" w14:textId="77777777" w:rsidR="00361E77" w:rsidRDefault="00361E77" w:rsidP="00141395">
      <w:pPr>
        <w:pStyle w:val="BodyText"/>
        <w:spacing w:before="120" w:line="276" w:lineRule="auto"/>
        <w:rPr>
          <w:rFonts w:cs="Arial"/>
          <w:sz w:val="24"/>
        </w:rPr>
      </w:pPr>
    </w:p>
    <w:p w14:paraId="4AF1DF23" w14:textId="2CB68697" w:rsidR="00141395" w:rsidRDefault="00141395" w:rsidP="00361E77">
      <w:pPr>
        <w:pStyle w:val="BodyText"/>
        <w:spacing w:before="120" w:line="276" w:lineRule="auto"/>
        <w:rPr>
          <w:rFonts w:cs="Arial"/>
          <w:sz w:val="24"/>
        </w:rPr>
      </w:pPr>
      <w:r w:rsidRPr="00141395">
        <w:rPr>
          <w:rFonts w:cs="Arial"/>
          <w:sz w:val="24"/>
        </w:rPr>
        <w:t>You may</w:t>
      </w:r>
      <w:r w:rsidR="00361E77">
        <w:rPr>
          <w:rFonts w:cs="Arial"/>
          <w:sz w:val="24"/>
        </w:rPr>
        <w:t xml:space="preserve"> </w:t>
      </w:r>
      <w:r w:rsidRPr="00141395">
        <w:rPr>
          <w:rFonts w:cs="Arial"/>
          <w:sz w:val="24"/>
        </w:rPr>
        <w:t>search for the downloadable application package for this competition by the Assistance Listing Number</w:t>
      </w:r>
      <w:r w:rsidR="001F7985">
        <w:rPr>
          <w:rFonts w:cs="Arial"/>
          <w:sz w:val="24"/>
        </w:rPr>
        <w:t xml:space="preserve"> </w:t>
      </w:r>
      <w:r w:rsidRPr="00141395">
        <w:rPr>
          <w:rFonts w:cs="Arial"/>
          <w:sz w:val="24"/>
        </w:rPr>
        <w:t xml:space="preserve">(ALN). Do not include the ALN's alpha suffix in your search </w:t>
      </w:r>
      <w:proofErr w:type="gramStart"/>
      <w:r w:rsidRPr="00141395">
        <w:rPr>
          <w:rFonts w:cs="Arial"/>
          <w:sz w:val="24"/>
        </w:rPr>
        <w:t>(</w:t>
      </w:r>
      <w:r w:rsidR="00A808BD">
        <w:rPr>
          <w:rFonts w:cs="Arial"/>
          <w:sz w:val="24"/>
        </w:rPr>
        <w:t xml:space="preserve"> </w:t>
      </w:r>
      <w:r w:rsidRPr="00141395">
        <w:rPr>
          <w:rFonts w:cs="Arial"/>
          <w:sz w:val="24"/>
        </w:rPr>
        <w:t>e.g.</w:t>
      </w:r>
      <w:proofErr w:type="gramEnd"/>
      <w:r w:rsidRPr="00141395">
        <w:rPr>
          <w:rFonts w:cs="Arial"/>
          <w:sz w:val="24"/>
        </w:rPr>
        <w:t>,</w:t>
      </w:r>
      <w:r w:rsidR="00361E77">
        <w:rPr>
          <w:rFonts w:cs="Arial"/>
          <w:sz w:val="24"/>
        </w:rPr>
        <w:t xml:space="preserve"> </w:t>
      </w:r>
      <w:r w:rsidRPr="00141395">
        <w:rPr>
          <w:rFonts w:cs="Arial"/>
          <w:sz w:val="24"/>
        </w:rPr>
        <w:t>search for 84.184, not 84.184D).</w:t>
      </w:r>
    </w:p>
    <w:p w14:paraId="596C603C" w14:textId="77777777" w:rsidR="00141395" w:rsidRDefault="00141395" w:rsidP="00141395">
      <w:pPr>
        <w:pStyle w:val="BodyText"/>
        <w:spacing w:before="120" w:after="0" w:line="276" w:lineRule="auto"/>
        <w:rPr>
          <w:rFonts w:cs="Arial"/>
          <w:sz w:val="24"/>
        </w:rPr>
      </w:pPr>
    </w:p>
    <w:p w14:paraId="051A114A" w14:textId="2C1BA89C" w:rsidR="007B57DB" w:rsidRPr="00361E77" w:rsidRDefault="00822F6A" w:rsidP="007B57DB">
      <w:pPr>
        <w:pStyle w:val="BodyText"/>
        <w:spacing w:before="120" w:line="276" w:lineRule="auto"/>
        <w:rPr>
          <w:rFonts w:cs="Arial"/>
          <w:b/>
          <w:bCs/>
          <w:sz w:val="24"/>
          <w:u w:val="single"/>
        </w:rPr>
      </w:pPr>
      <w:r>
        <w:rPr>
          <w:rFonts w:cs="Arial"/>
          <w:b/>
          <w:bCs/>
          <w:sz w:val="24"/>
          <w:u w:val="single"/>
        </w:rPr>
        <w:t xml:space="preserve">a. </w:t>
      </w:r>
      <w:r w:rsidR="007B57DB" w:rsidRPr="00361E77">
        <w:rPr>
          <w:rFonts w:cs="Arial"/>
          <w:b/>
          <w:bCs/>
          <w:sz w:val="24"/>
          <w:u w:val="single"/>
        </w:rPr>
        <w:t>Grants.gov</w:t>
      </w:r>
    </w:p>
    <w:p w14:paraId="5039EAEA" w14:textId="73361A2F" w:rsidR="007B57DB" w:rsidRPr="007B57DB" w:rsidRDefault="007B57DB" w:rsidP="007B57DB">
      <w:pPr>
        <w:pStyle w:val="BodyText"/>
        <w:spacing w:before="120" w:line="276" w:lineRule="auto"/>
        <w:rPr>
          <w:rFonts w:cs="Arial"/>
          <w:sz w:val="24"/>
        </w:rPr>
      </w:pPr>
      <w:r w:rsidRPr="007B57DB">
        <w:rPr>
          <w:rFonts w:cs="Arial"/>
          <w:sz w:val="24"/>
        </w:rPr>
        <w:t>applicant must apply online using Workspace, a shared environment in</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where</w:t>
      </w:r>
      <w:r w:rsidR="00361E77">
        <w:rPr>
          <w:rFonts w:cs="Arial"/>
          <w:sz w:val="24"/>
        </w:rPr>
        <w:t xml:space="preserve"> </w:t>
      </w:r>
      <w:r w:rsidRPr="007B57DB">
        <w:rPr>
          <w:rFonts w:cs="Arial"/>
          <w:sz w:val="24"/>
        </w:rPr>
        <w:t>members of a grant team may simultaneously access and edit different web forms within an application. An</w:t>
      </w:r>
      <w:r w:rsidR="00361E77">
        <w:rPr>
          <w:rFonts w:cs="Arial"/>
          <w:sz w:val="24"/>
        </w:rPr>
        <w:t xml:space="preserve"> </w:t>
      </w:r>
      <w:r w:rsidRPr="007B57DB">
        <w:rPr>
          <w:rFonts w:cs="Arial"/>
          <w:sz w:val="24"/>
        </w:rPr>
        <w:t>applicant can create an individual Workspace for each application and establish, for that application, a</w:t>
      </w:r>
      <w:r w:rsidR="00361E77">
        <w:rPr>
          <w:rFonts w:cs="Arial"/>
          <w:sz w:val="24"/>
        </w:rPr>
        <w:t xml:space="preserve"> </w:t>
      </w:r>
      <w:r w:rsidRPr="007B57DB">
        <w:rPr>
          <w:rFonts w:cs="Arial"/>
          <w:sz w:val="24"/>
        </w:rPr>
        <w:t>collaborative application package that allows more than one person in the applicant's organization to work</w:t>
      </w:r>
      <w:r w:rsidR="00361E77">
        <w:rPr>
          <w:rFonts w:cs="Arial"/>
          <w:sz w:val="24"/>
        </w:rPr>
        <w:t xml:space="preserve"> </w:t>
      </w:r>
      <w:r w:rsidRPr="007B57DB">
        <w:rPr>
          <w:rFonts w:cs="Arial"/>
          <w:sz w:val="24"/>
        </w:rPr>
        <w:t>concurrently on an application. The</w:t>
      </w:r>
      <w:r w:rsidR="00361E77">
        <w:rPr>
          <w:rFonts w:cs="Arial"/>
          <w:sz w:val="24"/>
        </w:rPr>
        <w:t xml:space="preserve"> </w:t>
      </w:r>
      <w:r w:rsidRPr="007B57DB">
        <w:rPr>
          <w:rFonts w:cs="Arial"/>
          <w:sz w:val="24"/>
        </w:rPr>
        <w:t>Grants.gov</w:t>
      </w:r>
      <w:r w:rsidR="00361E77">
        <w:rPr>
          <w:rFonts w:cs="Arial"/>
          <w:sz w:val="24"/>
        </w:rPr>
        <w:t xml:space="preserve"> </w:t>
      </w:r>
      <w:r w:rsidRPr="007B57DB">
        <w:rPr>
          <w:rFonts w:cs="Arial"/>
          <w:sz w:val="24"/>
        </w:rPr>
        <w:t>system also enables the applicant to reuse forms from</w:t>
      </w:r>
      <w:r w:rsidR="00361E77">
        <w:rPr>
          <w:rFonts w:cs="Arial"/>
          <w:sz w:val="24"/>
        </w:rPr>
        <w:t xml:space="preserve"> </w:t>
      </w:r>
      <w:r w:rsidRPr="007B57DB">
        <w:rPr>
          <w:rFonts w:cs="Arial"/>
          <w:sz w:val="24"/>
        </w:rPr>
        <w:t>previous submissions, check forms in and out to complete them, and submit the application package. For</w:t>
      </w:r>
      <w:r w:rsidR="00361E77">
        <w:rPr>
          <w:rFonts w:cs="Arial"/>
          <w:sz w:val="24"/>
        </w:rPr>
        <w:t xml:space="preserve"> </w:t>
      </w:r>
      <w:r w:rsidRPr="007B57DB">
        <w:rPr>
          <w:rFonts w:cs="Arial"/>
          <w:sz w:val="24"/>
        </w:rPr>
        <w:t>access to further instructions on how to apply using</w:t>
      </w:r>
      <w:r w:rsidR="00361E77">
        <w:rPr>
          <w:rFonts w:cs="Arial"/>
          <w:sz w:val="24"/>
        </w:rPr>
        <w:t xml:space="preserve"> </w:t>
      </w:r>
      <w:r w:rsidRPr="007B57DB">
        <w:rPr>
          <w:rFonts w:cs="Arial"/>
          <w:sz w:val="24"/>
        </w:rPr>
        <w:t>Grants.gov, refer to:</w:t>
      </w:r>
    </w:p>
    <w:p w14:paraId="6E9A4658" w14:textId="4DDCF6AF" w:rsidR="007B57DB" w:rsidRPr="007B57DB" w:rsidRDefault="00000000" w:rsidP="00361E77">
      <w:pPr>
        <w:pStyle w:val="BodyText"/>
        <w:spacing w:before="120" w:line="276" w:lineRule="auto"/>
        <w:rPr>
          <w:rFonts w:cs="Arial"/>
          <w:sz w:val="24"/>
        </w:rPr>
      </w:pPr>
      <w:hyperlink r:id="rId81" w:history="1">
        <w:r w:rsidR="00A808BD" w:rsidRPr="00A808BD">
          <w:rPr>
            <w:rStyle w:val="Hyperlink"/>
            <w:rFonts w:cs="Arial"/>
            <w:sz w:val="24"/>
          </w:rPr>
          <w:t>https://www.grants.gov/applicants/grant-applications/how-to-apply-for-grants</w:t>
        </w:r>
      </w:hyperlink>
      <w:r w:rsidR="00361E77">
        <w:rPr>
          <w:rFonts w:cs="Arial"/>
          <w:sz w:val="24"/>
        </w:rPr>
        <w:t>.</w:t>
      </w:r>
    </w:p>
    <w:p w14:paraId="158DAF61" w14:textId="77777777" w:rsidR="00361E77" w:rsidRDefault="00361E77" w:rsidP="007B57DB">
      <w:pPr>
        <w:pStyle w:val="BodyText"/>
        <w:spacing w:before="120" w:line="276" w:lineRule="auto"/>
        <w:rPr>
          <w:rFonts w:cs="Arial"/>
          <w:sz w:val="24"/>
        </w:rPr>
      </w:pPr>
    </w:p>
    <w:p w14:paraId="70F0EE0D" w14:textId="33BDDB2A" w:rsidR="007B57DB" w:rsidRPr="007B57DB" w:rsidRDefault="007B57DB" w:rsidP="007B57DB">
      <w:pPr>
        <w:pStyle w:val="BodyText"/>
        <w:spacing w:before="120" w:line="276" w:lineRule="auto"/>
        <w:rPr>
          <w:rFonts w:cs="Arial"/>
          <w:sz w:val="24"/>
        </w:rPr>
      </w:pPr>
      <w:r w:rsidRPr="007B57DB">
        <w:rPr>
          <w:rFonts w:cs="Arial"/>
          <w:sz w:val="24"/>
        </w:rPr>
        <w:t>Please note the following:</w:t>
      </w:r>
    </w:p>
    <w:p w14:paraId="09ED3F0F" w14:textId="138509CA" w:rsidR="007B57DB" w:rsidRPr="007B57DB" w:rsidRDefault="007B57DB" w:rsidP="007B57DB">
      <w:pPr>
        <w:pStyle w:val="BodyText"/>
        <w:spacing w:before="120" w:line="276" w:lineRule="auto"/>
        <w:rPr>
          <w:rFonts w:cs="Arial"/>
          <w:sz w:val="24"/>
        </w:rPr>
      </w:pPr>
      <w:r w:rsidRPr="007B57DB">
        <w:rPr>
          <w:rFonts w:cs="Arial"/>
          <w:sz w:val="24"/>
        </w:rPr>
        <w:t>• Applicants needing assistance with</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may contact 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either by</w:t>
      </w:r>
      <w:r w:rsidR="00562033">
        <w:rPr>
          <w:rFonts w:cs="Arial"/>
          <w:sz w:val="24"/>
        </w:rPr>
        <w:t xml:space="preserve"> </w:t>
      </w:r>
      <w:r w:rsidRPr="007B57DB">
        <w:rPr>
          <w:rFonts w:cs="Arial"/>
          <w:sz w:val="24"/>
        </w:rPr>
        <w:t>calling 1–800–518–4726 or by sending an email to</w:t>
      </w:r>
      <w:r w:rsidR="00562033">
        <w:rPr>
          <w:rFonts w:cs="Arial"/>
          <w:sz w:val="24"/>
        </w:rPr>
        <w:t xml:space="preserve"> </w:t>
      </w:r>
      <w:hyperlink r:id="rId82" w:history="1">
        <w:r w:rsidRPr="00A808BD">
          <w:rPr>
            <w:rStyle w:val="Hyperlink"/>
            <w:rFonts w:cs="Arial"/>
            <w:sz w:val="24"/>
          </w:rPr>
          <w:t>support@grants.gov</w:t>
        </w:r>
      </w:hyperlink>
      <w:r w:rsidR="00562033">
        <w:rPr>
          <w:rFonts w:cs="Arial"/>
          <w:sz w:val="24"/>
        </w:rPr>
        <w:t>.</w:t>
      </w:r>
    </w:p>
    <w:p w14:paraId="6D98E775" w14:textId="3F2C968E" w:rsidR="007B57DB" w:rsidRPr="007B57DB" w:rsidRDefault="007B57DB" w:rsidP="007B57DB">
      <w:pPr>
        <w:pStyle w:val="BodyText"/>
        <w:spacing w:before="120" w:line="276" w:lineRule="auto"/>
        <w:rPr>
          <w:rFonts w:cs="Arial"/>
          <w:sz w:val="24"/>
        </w:rPr>
      </w:pPr>
    </w:p>
    <w:p w14:paraId="52833585" w14:textId="74AEEFE6" w:rsidR="007B57DB" w:rsidRDefault="007B57DB" w:rsidP="007B57DB">
      <w:pPr>
        <w:pStyle w:val="BodyText"/>
        <w:spacing w:before="120" w:line="276" w:lineRule="auto"/>
        <w:rPr>
          <w:rFonts w:cs="Arial"/>
          <w:sz w:val="24"/>
        </w:rPr>
      </w:pPr>
      <w:r w:rsidRPr="007B57DB">
        <w:rPr>
          <w:rFonts w:cs="Arial"/>
          <w:sz w:val="24"/>
        </w:rPr>
        <w:t>The</w:t>
      </w:r>
      <w:r w:rsidR="00562033">
        <w:rPr>
          <w:rFonts w:cs="Arial"/>
          <w:sz w:val="24"/>
        </w:rPr>
        <w:t xml:space="preserve"> </w:t>
      </w:r>
      <w:r w:rsidRPr="007B57DB">
        <w:rPr>
          <w:rFonts w:cs="Arial"/>
          <w:sz w:val="24"/>
        </w:rPr>
        <w:t>Grants.gov</w:t>
      </w:r>
      <w:r w:rsidR="00562033">
        <w:rPr>
          <w:rFonts w:cs="Arial"/>
          <w:sz w:val="24"/>
        </w:rPr>
        <w:t xml:space="preserve"> </w:t>
      </w:r>
      <w:r w:rsidRPr="007B57DB">
        <w:rPr>
          <w:rFonts w:cs="Arial"/>
          <w:sz w:val="24"/>
        </w:rPr>
        <w:t>Support Center is available 24 hours a day, seven days a week, except for Federal holidays.</w:t>
      </w:r>
      <w:r w:rsidR="00562033">
        <w:rPr>
          <w:rFonts w:cs="Arial"/>
          <w:sz w:val="24"/>
        </w:rPr>
        <w:t xml:space="preserve"> </w:t>
      </w:r>
      <w:r w:rsidRPr="007B57DB">
        <w:rPr>
          <w:rFonts w:cs="Arial"/>
          <w:sz w:val="24"/>
        </w:rPr>
        <w:t>Applicants needing assistance from Principal Office staff with their applications should contact the person</w:t>
      </w:r>
      <w:r w:rsidR="00562033">
        <w:rPr>
          <w:rFonts w:cs="Arial"/>
          <w:sz w:val="24"/>
        </w:rPr>
        <w:t xml:space="preserve"> </w:t>
      </w:r>
      <w:r w:rsidRPr="007B57DB">
        <w:rPr>
          <w:rFonts w:cs="Arial"/>
          <w:sz w:val="24"/>
        </w:rPr>
        <w:t>listed in the</w:t>
      </w:r>
      <w:r w:rsidR="00562033">
        <w:rPr>
          <w:rFonts w:cs="Arial"/>
          <w:sz w:val="24"/>
        </w:rPr>
        <w:t xml:space="preserve"> </w:t>
      </w:r>
      <w:r w:rsidRPr="007B57DB">
        <w:rPr>
          <w:rFonts w:cs="Arial"/>
          <w:sz w:val="24"/>
        </w:rPr>
        <w:t>FOR FURTHER INFORMATION CONTACT</w:t>
      </w:r>
      <w:r w:rsidR="00562033">
        <w:rPr>
          <w:rFonts w:cs="Arial"/>
          <w:sz w:val="24"/>
        </w:rPr>
        <w:t xml:space="preserve"> </w:t>
      </w:r>
      <w:r w:rsidRPr="007B57DB">
        <w:rPr>
          <w:rFonts w:cs="Arial"/>
          <w:sz w:val="24"/>
        </w:rPr>
        <w:t>section in the competition NIA prior to the</w:t>
      </w:r>
      <w:r w:rsidR="00562033">
        <w:rPr>
          <w:rFonts w:cs="Arial"/>
          <w:sz w:val="24"/>
        </w:rPr>
        <w:t xml:space="preserve"> </w:t>
      </w:r>
      <w:r w:rsidRPr="007B57DB">
        <w:rPr>
          <w:rFonts w:cs="Arial"/>
          <w:sz w:val="24"/>
        </w:rPr>
        <w:t>application deadline date during normal business hours and no later than 5:00 p.m., Eastern Time, on the</w:t>
      </w:r>
      <w:r w:rsidR="00562033">
        <w:rPr>
          <w:rFonts w:cs="Arial"/>
          <w:sz w:val="24"/>
        </w:rPr>
        <w:t xml:space="preserve"> </w:t>
      </w:r>
      <w:r w:rsidRPr="007B57DB">
        <w:rPr>
          <w:rFonts w:cs="Arial"/>
          <w:sz w:val="24"/>
        </w:rPr>
        <w:t>application deadline date.</w:t>
      </w:r>
    </w:p>
    <w:p w14:paraId="57D7AB06" w14:textId="77777777" w:rsidR="00562033" w:rsidRPr="007B57DB" w:rsidRDefault="00562033" w:rsidP="007B57DB">
      <w:pPr>
        <w:pStyle w:val="BodyText"/>
        <w:spacing w:before="120" w:line="276" w:lineRule="auto"/>
        <w:rPr>
          <w:rFonts w:cs="Arial"/>
          <w:sz w:val="24"/>
        </w:rPr>
      </w:pPr>
    </w:p>
    <w:p w14:paraId="59201330" w14:textId="77777777" w:rsidR="000B37BE" w:rsidRDefault="007B57DB" w:rsidP="007B57DB">
      <w:pPr>
        <w:pStyle w:val="BodyText"/>
        <w:spacing w:before="120" w:line="276" w:lineRule="auto"/>
        <w:rPr>
          <w:rFonts w:cs="Arial"/>
          <w:sz w:val="24"/>
        </w:rPr>
      </w:pPr>
      <w:r w:rsidRPr="007B57DB">
        <w:rPr>
          <w:rFonts w:cs="Arial"/>
          <w:sz w:val="24"/>
        </w:rPr>
        <w:t>The amount of time it can take to upload an application will vary depending on a variety of factors,</w:t>
      </w:r>
      <w:r w:rsidR="00562033">
        <w:rPr>
          <w:rFonts w:cs="Arial"/>
          <w:sz w:val="24"/>
        </w:rPr>
        <w:t xml:space="preserve"> </w:t>
      </w:r>
      <w:r w:rsidRPr="007B57DB">
        <w:rPr>
          <w:rFonts w:cs="Arial"/>
          <w:sz w:val="24"/>
        </w:rPr>
        <w:t>including the size of the application and the speed of your internet connection. Therefore, the</w:t>
      </w:r>
      <w:r w:rsidR="00562033">
        <w:rPr>
          <w:rFonts w:cs="Arial"/>
          <w:sz w:val="24"/>
        </w:rPr>
        <w:t xml:space="preserve"> </w:t>
      </w:r>
      <w:r w:rsidRPr="007B57DB">
        <w:rPr>
          <w:rFonts w:cs="Arial"/>
          <w:sz w:val="24"/>
        </w:rPr>
        <w:t>Department recommends that you leave yourself plenty of time to complete your submission.</w:t>
      </w:r>
    </w:p>
    <w:p w14:paraId="0C466FAA" w14:textId="77777777" w:rsidR="00E1672C" w:rsidRDefault="007B57DB" w:rsidP="008A7B85">
      <w:pPr>
        <w:pStyle w:val="BodyText"/>
        <w:numPr>
          <w:ilvl w:val="0"/>
          <w:numId w:val="26"/>
        </w:numPr>
        <w:spacing w:before="120" w:after="0" w:line="276" w:lineRule="auto"/>
        <w:rPr>
          <w:rFonts w:cs="Arial"/>
          <w:sz w:val="24"/>
        </w:rPr>
      </w:pPr>
      <w:r w:rsidRPr="00E1672C">
        <w:rPr>
          <w:rFonts w:cs="Arial"/>
          <w:sz w:val="24"/>
        </w:rPr>
        <w:t>Applications received by</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are date- and time-stamped upon submission. Your application must</w:t>
      </w:r>
      <w:r w:rsidR="000B37BE" w:rsidRPr="00E1672C">
        <w:rPr>
          <w:rFonts w:cs="Arial"/>
          <w:sz w:val="24"/>
        </w:rPr>
        <w:t xml:space="preserve"> </w:t>
      </w:r>
      <w:r w:rsidRPr="00E1672C">
        <w:rPr>
          <w:rFonts w:cs="Arial"/>
          <w:sz w:val="24"/>
        </w:rPr>
        <w:t xml:space="preserve">be fully uploaded and submitted, received, </w:t>
      </w:r>
      <w:r w:rsidRPr="00E1672C">
        <w:rPr>
          <w:rFonts w:cs="Arial"/>
          <w:sz w:val="24"/>
        </w:rPr>
        <w:lastRenderedPageBreak/>
        <w:t>and date- and time-stamped by 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 no later</w:t>
      </w:r>
      <w:r w:rsidR="000B37BE" w:rsidRPr="00E1672C">
        <w:rPr>
          <w:rFonts w:cs="Arial"/>
          <w:sz w:val="24"/>
        </w:rPr>
        <w:t xml:space="preserve"> </w:t>
      </w:r>
      <w:r w:rsidRPr="00E1672C">
        <w:rPr>
          <w:rFonts w:cs="Arial"/>
          <w:sz w:val="24"/>
        </w:rPr>
        <w:t>than 11:59:59 p.m., Eastern Time, on the application deadline date. Except as otherwise noted in this section,</w:t>
      </w:r>
      <w:r w:rsidR="000B37BE" w:rsidRPr="00E1672C">
        <w:rPr>
          <w:rFonts w:cs="Arial"/>
          <w:sz w:val="24"/>
        </w:rPr>
        <w:t xml:space="preserve"> </w:t>
      </w:r>
      <w:r w:rsidRPr="00E1672C">
        <w:rPr>
          <w:rFonts w:cs="Arial"/>
          <w:sz w:val="24"/>
        </w:rPr>
        <w:t>the Department will not accept your application if it is submitted, received, and date- and time-stamped by</w:t>
      </w:r>
      <w:r w:rsidR="000B37BE" w:rsidRPr="00E1672C">
        <w:rPr>
          <w:rFonts w:cs="Arial"/>
          <w:sz w:val="24"/>
        </w:rPr>
        <w:t xml:space="preserve"> </w:t>
      </w:r>
      <w:r w:rsidRPr="00E1672C">
        <w:rPr>
          <w:rFonts w:cs="Arial"/>
          <w:sz w:val="24"/>
        </w:rPr>
        <w:t>the</w:t>
      </w:r>
      <w:r w:rsidR="000B37BE" w:rsidRPr="00E1672C">
        <w:rPr>
          <w:rFonts w:cs="Arial"/>
          <w:sz w:val="24"/>
        </w:rPr>
        <w:t xml:space="preserve"> </w:t>
      </w:r>
      <w:r w:rsidRPr="00E1672C">
        <w:rPr>
          <w:rFonts w:cs="Arial"/>
          <w:sz w:val="24"/>
        </w:rPr>
        <w:t>Grants.gov</w:t>
      </w:r>
      <w:r w:rsidR="000B37BE" w:rsidRPr="00E1672C">
        <w:rPr>
          <w:rFonts w:cs="Arial"/>
          <w:sz w:val="24"/>
        </w:rPr>
        <w:t xml:space="preserve"> </w:t>
      </w:r>
      <w:r w:rsidRPr="00E1672C">
        <w:rPr>
          <w:rFonts w:cs="Arial"/>
          <w:sz w:val="24"/>
        </w:rPr>
        <w:t>system—after 11:59:59 p.m., Eastern Time, on the application deadline date. The Department</w:t>
      </w:r>
      <w:r w:rsidR="000B37BE" w:rsidRPr="00E1672C">
        <w:rPr>
          <w:rFonts w:cs="Arial"/>
          <w:sz w:val="24"/>
        </w:rPr>
        <w:t xml:space="preserve"> </w:t>
      </w:r>
      <w:r w:rsidRPr="00E1672C">
        <w:rPr>
          <w:rFonts w:cs="Arial"/>
          <w:sz w:val="24"/>
        </w:rPr>
        <w:t>will not consider an application that does not comply with the deadline requirements. When the Department</w:t>
      </w:r>
      <w:r w:rsidR="000B37BE" w:rsidRPr="00E1672C">
        <w:rPr>
          <w:rFonts w:cs="Arial"/>
          <w:sz w:val="24"/>
        </w:rPr>
        <w:t xml:space="preserve"> </w:t>
      </w:r>
      <w:r w:rsidR="00FA3CC1" w:rsidRPr="00E1672C">
        <w:rPr>
          <w:rFonts w:cs="Arial"/>
          <w:sz w:val="24"/>
        </w:rPr>
        <w:t>retrieves your application from</w:t>
      </w:r>
      <w:r w:rsidR="000B37BE" w:rsidRPr="00E1672C">
        <w:rPr>
          <w:rFonts w:cs="Arial"/>
          <w:sz w:val="24"/>
        </w:rPr>
        <w:t xml:space="preserve"> </w:t>
      </w:r>
      <w:r w:rsidR="00FA3CC1" w:rsidRPr="00E1672C">
        <w:rPr>
          <w:rFonts w:cs="Arial"/>
          <w:sz w:val="24"/>
        </w:rPr>
        <w:t>Grants.gov, the Department will notify you if the Department is rejecting</w:t>
      </w:r>
      <w:r w:rsidR="000B37BE" w:rsidRPr="00E1672C">
        <w:rPr>
          <w:rFonts w:cs="Arial"/>
          <w:sz w:val="24"/>
        </w:rPr>
        <w:t xml:space="preserve"> </w:t>
      </w:r>
      <w:r w:rsidR="00FA3CC1" w:rsidRPr="00E1672C">
        <w:rPr>
          <w:rFonts w:cs="Arial"/>
          <w:sz w:val="24"/>
        </w:rPr>
        <w:t xml:space="preserve">your application because it was late. Receipt of a date- and </w:t>
      </w:r>
      <w:proofErr w:type="gramStart"/>
      <w:r w:rsidR="00FA3CC1" w:rsidRPr="00E1672C">
        <w:rPr>
          <w:rFonts w:cs="Arial"/>
          <w:sz w:val="24"/>
        </w:rPr>
        <w:t>time-stamp</w:t>
      </w:r>
      <w:proofErr w:type="gramEnd"/>
      <w:r w:rsidR="00FA3CC1" w:rsidRPr="00E1672C">
        <w:rPr>
          <w:rFonts w:cs="Arial"/>
          <w:sz w:val="24"/>
        </w:rPr>
        <w:t xml:space="preserve"> from</w:t>
      </w:r>
      <w:r w:rsidR="00E1672C" w:rsidRPr="00E1672C">
        <w:rPr>
          <w:rFonts w:cs="Arial"/>
          <w:sz w:val="24"/>
        </w:rPr>
        <w:t xml:space="preserve"> </w:t>
      </w:r>
      <w:r w:rsidR="00FA3CC1" w:rsidRPr="00E1672C">
        <w:rPr>
          <w:rFonts w:cs="Arial"/>
          <w:sz w:val="24"/>
        </w:rPr>
        <w:t>Grants.gov</w:t>
      </w:r>
      <w:r w:rsidR="00E1672C">
        <w:rPr>
          <w:rFonts w:cs="Arial"/>
          <w:sz w:val="24"/>
        </w:rPr>
        <w:t xml:space="preserve"> </w:t>
      </w:r>
      <w:r w:rsidR="00FA3CC1" w:rsidRPr="00E1672C">
        <w:rPr>
          <w:rFonts w:cs="Arial"/>
          <w:sz w:val="24"/>
        </w:rPr>
        <w:t>does not mean that</w:t>
      </w:r>
      <w:r w:rsidR="00E1672C">
        <w:rPr>
          <w:rFonts w:cs="Arial"/>
          <w:sz w:val="24"/>
        </w:rPr>
        <w:t xml:space="preserve"> </w:t>
      </w:r>
      <w:r w:rsidR="00FA3CC1" w:rsidRPr="00E1672C">
        <w:rPr>
          <w:rFonts w:cs="Arial"/>
          <w:sz w:val="24"/>
        </w:rPr>
        <w:t>your application meets program eligibility requirements described in the NIA.</w:t>
      </w:r>
    </w:p>
    <w:p w14:paraId="6BE23304" w14:textId="4F011649" w:rsidR="003613DB" w:rsidRDefault="00FA3CC1" w:rsidP="008A7B85">
      <w:pPr>
        <w:pStyle w:val="BodyText"/>
        <w:numPr>
          <w:ilvl w:val="0"/>
          <w:numId w:val="26"/>
        </w:numPr>
        <w:spacing w:before="120" w:after="0" w:line="276" w:lineRule="auto"/>
        <w:rPr>
          <w:rFonts w:cs="Arial"/>
          <w:sz w:val="24"/>
        </w:rPr>
      </w:pPr>
      <w:r w:rsidRPr="003613DB">
        <w:rPr>
          <w:rFonts w:cs="Arial"/>
          <w:sz w:val="24"/>
        </w:rPr>
        <w:t>You should review and follow the Education Submission Procedures for submitting an application through</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that are included in the application package for the program to ensure that you submit your</w:t>
      </w:r>
      <w:r w:rsidR="00E1672C" w:rsidRPr="003613DB">
        <w:rPr>
          <w:rFonts w:cs="Arial"/>
          <w:sz w:val="24"/>
        </w:rPr>
        <w:t xml:space="preserve"> </w:t>
      </w:r>
      <w:r w:rsidRPr="003613DB">
        <w:rPr>
          <w:rFonts w:cs="Arial"/>
          <w:sz w:val="24"/>
        </w:rPr>
        <w:t>application on time. You can also find the Education Submission Procedures pertaining to</w:t>
      </w:r>
      <w:r w:rsidR="00E1672C" w:rsidRPr="003613DB">
        <w:rPr>
          <w:rFonts w:cs="Arial"/>
          <w:sz w:val="24"/>
        </w:rPr>
        <w:t xml:space="preserve"> </w:t>
      </w:r>
      <w:r w:rsidRPr="003613DB">
        <w:rPr>
          <w:rFonts w:cs="Arial"/>
          <w:sz w:val="24"/>
        </w:rPr>
        <w:t>Grants.gov</w:t>
      </w:r>
      <w:r w:rsidR="00E1672C" w:rsidRPr="003613DB">
        <w:rPr>
          <w:rFonts w:cs="Arial"/>
          <w:sz w:val="24"/>
        </w:rPr>
        <w:t xml:space="preserve"> </w:t>
      </w:r>
      <w:r w:rsidRPr="003613DB">
        <w:rPr>
          <w:rFonts w:cs="Arial"/>
          <w:sz w:val="24"/>
        </w:rPr>
        <w:t>under</w:t>
      </w:r>
      <w:r w:rsidR="001B0C0B" w:rsidRPr="003613DB">
        <w:rPr>
          <w:rFonts w:cs="Arial"/>
          <w:sz w:val="24"/>
        </w:rPr>
        <w:t xml:space="preserve"> </w:t>
      </w:r>
      <w:r w:rsidRPr="003613DB">
        <w:rPr>
          <w:rFonts w:cs="Arial"/>
          <w:sz w:val="24"/>
        </w:rPr>
        <w:t>News and Events on the Department's G5 system home page at</w:t>
      </w:r>
      <w:r w:rsidR="001422B8" w:rsidRPr="003613DB">
        <w:rPr>
          <w:rFonts w:cs="Arial"/>
          <w:sz w:val="24"/>
        </w:rPr>
        <w:t xml:space="preserve"> </w:t>
      </w:r>
      <w:r w:rsidRPr="003613DB">
        <w:rPr>
          <w:rFonts w:cs="Arial"/>
          <w:sz w:val="24"/>
        </w:rPr>
        <w:t>www.G5.gov (</w:t>
      </w:r>
      <w:hyperlink r:id="rId83" w:history="1">
        <w:r w:rsidR="001422B8" w:rsidRPr="003613DB">
          <w:rPr>
            <w:rStyle w:val="Hyperlink"/>
            <w:rFonts w:cs="Arial"/>
            <w:sz w:val="24"/>
          </w:rPr>
          <w:t>http://www.G5.gov</w:t>
        </w:r>
      </w:hyperlink>
      <w:r w:rsidRPr="003613DB">
        <w:rPr>
          <w:rFonts w:cs="Arial"/>
          <w:sz w:val="24"/>
        </w:rPr>
        <w:t>).</w:t>
      </w:r>
      <w:r w:rsidR="001422B8" w:rsidRPr="003613DB">
        <w:rPr>
          <w:rFonts w:cs="Arial"/>
          <w:sz w:val="24"/>
        </w:rPr>
        <w:t xml:space="preserve"> </w:t>
      </w:r>
      <w:r w:rsidRPr="003613DB">
        <w:rPr>
          <w:rFonts w:cs="Arial"/>
          <w:sz w:val="24"/>
        </w:rPr>
        <w:t>In</w:t>
      </w:r>
      <w:r w:rsidR="001422B8" w:rsidRPr="003613DB">
        <w:rPr>
          <w:rFonts w:cs="Arial"/>
          <w:sz w:val="24"/>
        </w:rPr>
        <w:t xml:space="preserve"> </w:t>
      </w:r>
      <w:r w:rsidRPr="003613DB">
        <w:rPr>
          <w:rFonts w:cs="Arial"/>
          <w:sz w:val="24"/>
        </w:rPr>
        <w:t>addition, for specific guidance and procedures for submitting an application through</w:t>
      </w:r>
      <w:r w:rsidR="001422B8" w:rsidRPr="003613DB">
        <w:rPr>
          <w:rFonts w:cs="Arial"/>
          <w:sz w:val="24"/>
        </w:rPr>
        <w:t xml:space="preserve"> </w:t>
      </w:r>
      <w:r w:rsidRPr="003613DB">
        <w:rPr>
          <w:rFonts w:cs="Arial"/>
          <w:sz w:val="24"/>
        </w:rPr>
        <w:t>Grants.gov, please</w:t>
      </w:r>
      <w:r w:rsidR="001422B8" w:rsidRPr="003613DB">
        <w:rPr>
          <w:rFonts w:cs="Arial"/>
          <w:sz w:val="24"/>
        </w:rPr>
        <w:t xml:space="preserve"> </w:t>
      </w:r>
      <w:r w:rsidRPr="003613DB">
        <w:rPr>
          <w:rFonts w:cs="Arial"/>
          <w:sz w:val="24"/>
        </w:rPr>
        <w:t>refer to the</w:t>
      </w:r>
      <w:r w:rsidR="001422B8" w:rsidRPr="003613DB">
        <w:rPr>
          <w:rFonts w:cs="Arial"/>
          <w:sz w:val="24"/>
        </w:rPr>
        <w:t xml:space="preserve"> </w:t>
      </w:r>
      <w:r w:rsidRPr="003613DB">
        <w:rPr>
          <w:rFonts w:cs="Arial"/>
          <w:sz w:val="24"/>
        </w:rPr>
        <w:t>Grants.gov</w:t>
      </w:r>
      <w:r w:rsidR="001422B8" w:rsidRPr="003613DB">
        <w:rPr>
          <w:rFonts w:cs="Arial"/>
          <w:sz w:val="24"/>
        </w:rPr>
        <w:t xml:space="preserve"> </w:t>
      </w:r>
      <w:r w:rsidRPr="003613DB">
        <w:rPr>
          <w:rFonts w:cs="Arial"/>
          <w:sz w:val="24"/>
        </w:rPr>
        <w:t>website at:</w:t>
      </w:r>
      <w:r w:rsidR="001422B8" w:rsidRPr="003613DB">
        <w:rPr>
          <w:rFonts w:cs="Arial"/>
          <w:sz w:val="24"/>
        </w:rPr>
        <w:t xml:space="preserve"> </w:t>
      </w:r>
      <w:r w:rsidRPr="003613DB">
        <w:rPr>
          <w:rFonts w:cs="Arial"/>
          <w:sz w:val="24"/>
        </w:rPr>
        <w:t>www.grants.gov/ web/ grants/ applicants/ apply-for-grants.html</w:t>
      </w:r>
      <w:r w:rsidR="001422B8" w:rsidRPr="003613DB">
        <w:rPr>
          <w:rFonts w:cs="Arial"/>
          <w:sz w:val="24"/>
        </w:rPr>
        <w:t xml:space="preserve"> </w:t>
      </w:r>
      <w:r w:rsidRPr="003613DB">
        <w:rPr>
          <w:rFonts w:cs="Arial"/>
          <w:sz w:val="24"/>
        </w:rPr>
        <w:t>(</w:t>
      </w:r>
      <w:hyperlink r:id="rId84" w:history="1">
        <w:r w:rsidR="003613DB" w:rsidRPr="00702BE2">
          <w:rPr>
            <w:rStyle w:val="Hyperlink"/>
            <w:rFonts w:cs="Arial"/>
            <w:sz w:val="24"/>
          </w:rPr>
          <w:t>http://www.grants.gov/web/grants/applicants/apply-for-grants.html</w:t>
        </w:r>
      </w:hyperlink>
      <w:r w:rsidRPr="003613DB">
        <w:rPr>
          <w:rFonts w:cs="Arial"/>
          <w:sz w:val="24"/>
        </w:rPr>
        <w:t>)</w:t>
      </w:r>
    </w:p>
    <w:p w14:paraId="4B468F46" w14:textId="77777777" w:rsidR="003613DB" w:rsidRDefault="00FA3CC1" w:rsidP="003613DB">
      <w:pPr>
        <w:pStyle w:val="BodyText"/>
        <w:spacing w:before="120" w:after="0" w:line="276" w:lineRule="auto"/>
        <w:ind w:left="780"/>
        <w:rPr>
          <w:rFonts w:cs="Arial"/>
          <w:sz w:val="24"/>
        </w:rPr>
      </w:pPr>
      <w:r w:rsidRPr="003613DB">
        <w:rPr>
          <w:rFonts w:cs="Arial"/>
          <w:sz w:val="24"/>
        </w:rPr>
        <w:t>When you submit your application electronically, all documents must be submitted electronically,</w:t>
      </w:r>
      <w:r w:rsidR="00212CAE" w:rsidRPr="003613DB">
        <w:rPr>
          <w:rFonts w:cs="Arial"/>
          <w:sz w:val="24"/>
        </w:rPr>
        <w:t xml:space="preserve"> </w:t>
      </w:r>
      <w:r w:rsidRPr="003613DB">
        <w:rPr>
          <w:rFonts w:cs="Arial"/>
          <w:sz w:val="24"/>
        </w:rPr>
        <w:t>including all information you typically provide on the following forms: the Application for Federal</w:t>
      </w:r>
      <w:r w:rsidR="00212CAE" w:rsidRPr="003613DB">
        <w:rPr>
          <w:rFonts w:cs="Arial"/>
          <w:sz w:val="24"/>
        </w:rPr>
        <w:t xml:space="preserve"> </w:t>
      </w:r>
      <w:r w:rsidRPr="003613DB">
        <w:rPr>
          <w:rFonts w:cs="Arial"/>
          <w:sz w:val="24"/>
        </w:rPr>
        <w:t>Assistance (SF 424), the Department of Education Supplemental Information for SF 424, Budget</w:t>
      </w:r>
      <w:r w:rsidR="00212CAE" w:rsidRPr="003613DB">
        <w:rPr>
          <w:rFonts w:cs="Arial"/>
          <w:sz w:val="24"/>
        </w:rPr>
        <w:t xml:space="preserve"> </w:t>
      </w:r>
      <w:r w:rsidRPr="003613DB">
        <w:rPr>
          <w:rFonts w:cs="Arial"/>
          <w:sz w:val="24"/>
        </w:rPr>
        <w:t>Information—Non-Construction Programs (ED 524), and all Department-specific assurances and</w:t>
      </w:r>
      <w:r w:rsidR="00212CAE" w:rsidRPr="003613DB">
        <w:rPr>
          <w:rFonts w:cs="Arial"/>
          <w:sz w:val="24"/>
        </w:rPr>
        <w:t xml:space="preserve"> </w:t>
      </w:r>
      <w:r w:rsidRPr="003613DB">
        <w:rPr>
          <w:rFonts w:cs="Arial"/>
          <w:sz w:val="24"/>
        </w:rPr>
        <w:t>certifications.</w:t>
      </w:r>
    </w:p>
    <w:p w14:paraId="0E5D2E0C" w14:textId="77777777" w:rsidR="003613DB" w:rsidRDefault="00FA3CC1" w:rsidP="008A7B85">
      <w:pPr>
        <w:pStyle w:val="BodyText"/>
        <w:numPr>
          <w:ilvl w:val="0"/>
          <w:numId w:val="26"/>
        </w:numPr>
        <w:spacing w:before="120" w:after="0" w:line="276" w:lineRule="auto"/>
        <w:rPr>
          <w:rFonts w:cs="Arial"/>
          <w:sz w:val="24"/>
        </w:rPr>
      </w:pPr>
      <w:r w:rsidRPr="003613DB">
        <w:rPr>
          <w:rFonts w:cs="Arial"/>
          <w:sz w:val="24"/>
        </w:rPr>
        <w:t>When you submit your application electronically, you must upload any narrative sections and all other</w:t>
      </w:r>
      <w:r w:rsidR="00212CAE" w:rsidRPr="003613DB">
        <w:rPr>
          <w:rFonts w:cs="Arial"/>
          <w:sz w:val="24"/>
        </w:rPr>
        <w:t xml:space="preserve"> </w:t>
      </w:r>
      <w:r w:rsidRPr="003613DB">
        <w:rPr>
          <w:rFonts w:cs="Arial"/>
          <w:sz w:val="24"/>
        </w:rPr>
        <w:t>attachments to your application as files in either Portable Document Format (PDF) or Microsoft Word.</w:t>
      </w:r>
      <w:r w:rsidR="00212CAE" w:rsidRPr="003613DB">
        <w:rPr>
          <w:rFonts w:cs="Arial"/>
          <w:sz w:val="24"/>
        </w:rPr>
        <w:t xml:space="preserve"> </w:t>
      </w:r>
      <w:r w:rsidRPr="003613DB">
        <w:rPr>
          <w:rFonts w:cs="Arial"/>
          <w:sz w:val="24"/>
        </w:rPr>
        <w:t>Although applicants have the option of uploading any narrative sections and all other attachments to their</w:t>
      </w:r>
      <w:r w:rsidR="00212CAE" w:rsidRPr="003613DB">
        <w:rPr>
          <w:rFonts w:cs="Arial"/>
          <w:sz w:val="24"/>
        </w:rPr>
        <w:t xml:space="preserve"> </w:t>
      </w:r>
      <w:r w:rsidRPr="003613DB">
        <w:rPr>
          <w:rFonts w:cs="Arial"/>
          <w:sz w:val="24"/>
        </w:rPr>
        <w:t>application in either PDF or Microsoft Word, the Department recommends applicants submit all documents</w:t>
      </w:r>
      <w:r w:rsidR="00212CAE" w:rsidRPr="003613DB">
        <w:rPr>
          <w:rFonts w:cs="Arial"/>
          <w:sz w:val="24"/>
        </w:rPr>
        <w:t xml:space="preserve"> </w:t>
      </w:r>
      <w:r w:rsidRPr="003613DB">
        <w:rPr>
          <w:rFonts w:cs="Arial"/>
          <w:sz w:val="24"/>
        </w:rPr>
        <w:t>as read-only flattened PDFs, meaning any fillable PDF files must be saved and submitted as non-fillable PDF</w:t>
      </w:r>
      <w:r w:rsidR="00212CAE" w:rsidRPr="003613DB">
        <w:rPr>
          <w:rFonts w:cs="Arial"/>
          <w:sz w:val="24"/>
        </w:rPr>
        <w:t xml:space="preserve"> </w:t>
      </w:r>
      <w:r w:rsidRPr="003613DB">
        <w:rPr>
          <w:rFonts w:cs="Arial"/>
          <w:sz w:val="24"/>
        </w:rPr>
        <w:t>files and not as interactive or fillable PDF files, to better ensure applications are processed in a more timely,</w:t>
      </w:r>
      <w:r w:rsidR="003613DB" w:rsidRPr="003613DB">
        <w:rPr>
          <w:rFonts w:cs="Arial"/>
          <w:sz w:val="24"/>
        </w:rPr>
        <w:t xml:space="preserve"> </w:t>
      </w:r>
      <w:r w:rsidRPr="003613DB">
        <w:rPr>
          <w:rFonts w:cs="Arial"/>
          <w:sz w:val="24"/>
        </w:rPr>
        <w:t xml:space="preserve">accurate, and efficient manner. If you choose to submit your application in Microsoft Word, you may do sousing any version of Microsoft Word </w:t>
      </w:r>
      <w:proofErr w:type="gramStart"/>
      <w:r w:rsidRPr="003613DB">
        <w:rPr>
          <w:rFonts w:cs="Arial"/>
          <w:sz w:val="24"/>
        </w:rPr>
        <w:t>(</w:t>
      </w:r>
      <w:r w:rsidR="003613DB" w:rsidRPr="003613DB">
        <w:rPr>
          <w:rFonts w:cs="Arial"/>
          <w:sz w:val="24"/>
        </w:rPr>
        <w:t xml:space="preserve"> </w:t>
      </w:r>
      <w:r w:rsidRPr="003613DB">
        <w:rPr>
          <w:rFonts w:cs="Arial"/>
          <w:sz w:val="24"/>
        </w:rPr>
        <w:t>i.e.</w:t>
      </w:r>
      <w:proofErr w:type="gramEnd"/>
      <w:r w:rsidRPr="003613DB">
        <w:rPr>
          <w:rFonts w:cs="Arial"/>
          <w:sz w:val="24"/>
        </w:rPr>
        <w:t>,</w:t>
      </w:r>
      <w:r w:rsidR="003613DB">
        <w:rPr>
          <w:rFonts w:cs="Arial"/>
          <w:sz w:val="24"/>
        </w:rPr>
        <w:t xml:space="preserve"> </w:t>
      </w:r>
      <w:r w:rsidRPr="003613DB">
        <w:rPr>
          <w:rFonts w:cs="Arial"/>
          <w:sz w:val="24"/>
        </w:rPr>
        <w:t xml:space="preserve">a document ending in a .doc or .docx extension). If you upload </w:t>
      </w:r>
      <w:proofErr w:type="spellStart"/>
      <w:r w:rsidRPr="003613DB">
        <w:rPr>
          <w:rFonts w:cs="Arial"/>
          <w:sz w:val="24"/>
        </w:rPr>
        <w:t>afile</w:t>
      </w:r>
      <w:proofErr w:type="spellEnd"/>
      <w:r w:rsidRPr="003613DB">
        <w:rPr>
          <w:rFonts w:cs="Arial"/>
          <w:sz w:val="24"/>
        </w:rPr>
        <w:t xml:space="preserve"> type other than PDF or Microsoft Word or if you submit a password-protected file, the Department will</w:t>
      </w:r>
      <w:r w:rsidR="003613DB">
        <w:rPr>
          <w:rFonts w:cs="Arial"/>
          <w:sz w:val="24"/>
        </w:rPr>
        <w:t xml:space="preserve"> </w:t>
      </w:r>
      <w:r w:rsidRPr="003613DB">
        <w:rPr>
          <w:rFonts w:cs="Arial"/>
          <w:sz w:val="24"/>
        </w:rPr>
        <w:t xml:space="preserve">be unable to review that material. Please note that this will likely </w:t>
      </w:r>
      <w:r w:rsidRPr="003613DB">
        <w:rPr>
          <w:rFonts w:cs="Arial"/>
          <w:sz w:val="24"/>
        </w:rPr>
        <w:lastRenderedPageBreak/>
        <w:t>result in your application not being</w:t>
      </w:r>
      <w:r w:rsidR="003613DB" w:rsidRPr="003613DB">
        <w:rPr>
          <w:rFonts w:cs="Arial"/>
          <w:sz w:val="24"/>
        </w:rPr>
        <w:t xml:space="preserve"> </w:t>
      </w:r>
      <w:r w:rsidRPr="003613DB">
        <w:rPr>
          <w:rFonts w:cs="Arial"/>
          <w:sz w:val="24"/>
        </w:rPr>
        <w:t>considered for funding. The Department will not convert material from other formats to PDF or Microsoft</w:t>
      </w:r>
      <w:r w:rsidR="003613DB">
        <w:rPr>
          <w:rFonts w:cs="Arial"/>
          <w:sz w:val="24"/>
        </w:rPr>
        <w:t xml:space="preserve"> </w:t>
      </w:r>
      <w:r w:rsidRPr="003613DB">
        <w:rPr>
          <w:rFonts w:cs="Arial"/>
          <w:sz w:val="24"/>
        </w:rPr>
        <w:t>Word.</w:t>
      </w:r>
    </w:p>
    <w:p w14:paraId="1CF241E6" w14:textId="77777777" w:rsidR="003613DB" w:rsidRDefault="00D5394C" w:rsidP="008A7B85">
      <w:pPr>
        <w:pStyle w:val="BodyText"/>
        <w:numPr>
          <w:ilvl w:val="0"/>
          <w:numId w:val="26"/>
        </w:numPr>
        <w:spacing w:before="120" w:after="0" w:line="276" w:lineRule="auto"/>
        <w:rPr>
          <w:rFonts w:cs="Arial"/>
          <w:sz w:val="24"/>
        </w:rPr>
      </w:pPr>
      <w:r w:rsidRPr="003613DB">
        <w:rPr>
          <w:rFonts w:cs="Arial"/>
          <w:sz w:val="24"/>
        </w:rPr>
        <w:t>After you electronically submit your application, you will receive from</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an automatic notification</w:t>
      </w:r>
      <w:r w:rsidR="003613DB" w:rsidRPr="003613DB">
        <w:rPr>
          <w:rFonts w:cs="Arial"/>
          <w:sz w:val="24"/>
        </w:rPr>
        <w:t xml:space="preserve"> </w:t>
      </w:r>
      <w:r w:rsidRPr="003613DB">
        <w:rPr>
          <w:rFonts w:cs="Arial"/>
          <w:sz w:val="24"/>
        </w:rPr>
        <w:t>of receipt that contains a</w:t>
      </w:r>
      <w:r w:rsidR="003613DB" w:rsidRPr="003613DB">
        <w:rPr>
          <w:rFonts w:cs="Arial"/>
          <w:sz w:val="24"/>
        </w:rPr>
        <w:t xml:space="preserve"> </w:t>
      </w:r>
      <w:r w:rsidRPr="003613DB">
        <w:rPr>
          <w:rFonts w:cs="Arial"/>
          <w:sz w:val="24"/>
        </w:rPr>
        <w:t>Grants.gov</w:t>
      </w:r>
      <w:r w:rsidR="003613DB" w:rsidRPr="003613DB">
        <w:rPr>
          <w:rFonts w:cs="Arial"/>
          <w:sz w:val="24"/>
        </w:rPr>
        <w:t xml:space="preserve"> </w:t>
      </w:r>
      <w:r w:rsidRPr="003613DB">
        <w:rPr>
          <w:rFonts w:cs="Arial"/>
          <w:sz w:val="24"/>
        </w:rPr>
        <w:t>tracking number.</w:t>
      </w:r>
      <w:r w:rsidR="003613DB" w:rsidRP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will also notify you automatically by email</w:t>
      </w:r>
      <w:r w:rsidR="003613DB">
        <w:rPr>
          <w:rFonts w:cs="Arial"/>
          <w:sz w:val="24"/>
        </w:rPr>
        <w:t xml:space="preserve"> i</w:t>
      </w:r>
      <w:r w:rsidRPr="003613DB">
        <w:rPr>
          <w:rFonts w:cs="Arial"/>
          <w:sz w:val="24"/>
        </w:rPr>
        <w:t>f your application met all of the</w:t>
      </w:r>
      <w:r w:rsidR="003613DB">
        <w:rPr>
          <w:rFonts w:cs="Arial"/>
          <w:sz w:val="24"/>
        </w:rPr>
        <w:t xml:space="preserve"> </w:t>
      </w:r>
      <w:r w:rsidRPr="003613DB">
        <w:rPr>
          <w:rFonts w:cs="Arial"/>
          <w:sz w:val="24"/>
        </w:rPr>
        <w:t>Grants.gov</w:t>
      </w:r>
      <w:r w:rsidR="003613DB">
        <w:rPr>
          <w:rFonts w:cs="Arial"/>
          <w:sz w:val="24"/>
        </w:rPr>
        <w:t xml:space="preserve"> </w:t>
      </w:r>
      <w:r w:rsidRPr="003613DB">
        <w:rPr>
          <w:rFonts w:cs="Arial"/>
          <w:sz w:val="24"/>
        </w:rPr>
        <w:t>validation requirements or if there were any errors (such as</w:t>
      </w:r>
      <w:r w:rsidR="003613DB">
        <w:rPr>
          <w:rFonts w:cs="Arial"/>
          <w:sz w:val="24"/>
        </w:rPr>
        <w:t xml:space="preserve"> </w:t>
      </w:r>
      <w:r w:rsidRPr="003613DB">
        <w:rPr>
          <w:rFonts w:cs="Arial"/>
          <w:sz w:val="24"/>
        </w:rPr>
        <w:t>submission of your application by someone other than a registered AOR, issues with your UEI number, or</w:t>
      </w:r>
      <w:r w:rsidR="003613DB">
        <w:rPr>
          <w:rFonts w:cs="Arial"/>
          <w:sz w:val="24"/>
        </w:rPr>
        <w:t xml:space="preserve"> </w:t>
      </w:r>
      <w:r w:rsidRPr="003613DB">
        <w:rPr>
          <w:rFonts w:cs="Arial"/>
          <w:sz w:val="24"/>
        </w:rPr>
        <w:t>inclusion of an attachment with a file name that contains special characters). You will be given an</w:t>
      </w:r>
      <w:r w:rsidR="003613DB">
        <w:rPr>
          <w:rFonts w:cs="Arial"/>
          <w:sz w:val="24"/>
        </w:rPr>
        <w:t xml:space="preserve"> </w:t>
      </w:r>
      <w:r w:rsidRPr="003613DB">
        <w:rPr>
          <w:rFonts w:cs="Arial"/>
          <w:sz w:val="24"/>
        </w:rPr>
        <w:t>opportunity to correct any errors and resubmit, but you must still meet the deadline date and time for</w:t>
      </w:r>
      <w:r w:rsidR="003613DB">
        <w:rPr>
          <w:rFonts w:cs="Arial"/>
          <w:sz w:val="24"/>
        </w:rPr>
        <w:t xml:space="preserve"> </w:t>
      </w:r>
      <w:r w:rsidRPr="003613DB">
        <w:rPr>
          <w:rFonts w:cs="Arial"/>
          <w:sz w:val="24"/>
        </w:rPr>
        <w:t>submission of your application.</w:t>
      </w:r>
    </w:p>
    <w:p w14:paraId="66D9F124" w14:textId="77777777" w:rsidR="00664207" w:rsidRDefault="00D5394C" w:rsidP="00664207">
      <w:pPr>
        <w:pStyle w:val="BodyText"/>
        <w:spacing w:before="120" w:after="0" w:line="276" w:lineRule="auto"/>
        <w:ind w:left="780"/>
        <w:rPr>
          <w:rFonts w:cs="Arial"/>
          <w:sz w:val="24"/>
        </w:rPr>
      </w:pPr>
      <w:r w:rsidRPr="003613DB">
        <w:rPr>
          <w:rFonts w:cs="Arial"/>
          <w:sz w:val="24"/>
        </w:rPr>
        <w:t>Once your application is successfully validated by</w:t>
      </w:r>
      <w:r w:rsidR="003613DB">
        <w:rPr>
          <w:rFonts w:cs="Arial"/>
          <w:sz w:val="24"/>
        </w:rPr>
        <w:t xml:space="preserve"> </w:t>
      </w:r>
      <w:r w:rsidRPr="00D5394C">
        <w:rPr>
          <w:rFonts w:cs="Arial"/>
          <w:sz w:val="24"/>
        </w:rPr>
        <w:t>Grants.gov, the Department will retrieve your application</w:t>
      </w:r>
      <w:r w:rsidR="003613DB">
        <w:rPr>
          <w:rFonts w:cs="Arial"/>
          <w:sz w:val="24"/>
        </w:rPr>
        <w:t xml:space="preserve"> </w:t>
      </w:r>
      <w:r w:rsidRPr="00D5394C">
        <w:rPr>
          <w:rFonts w:cs="Arial"/>
          <w:sz w:val="24"/>
        </w:rPr>
        <w:t>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and send you an email with a unique PR/Award number for your application.</w:t>
      </w:r>
      <w:r w:rsidR="003613DB">
        <w:rPr>
          <w:rFonts w:cs="Arial"/>
          <w:sz w:val="24"/>
        </w:rPr>
        <w:t xml:space="preserve"> </w:t>
      </w:r>
      <w:r w:rsidRPr="00D5394C">
        <w:rPr>
          <w:rFonts w:cs="Arial"/>
          <w:sz w:val="24"/>
        </w:rPr>
        <w:t>Email confirmations and receipts from</w:t>
      </w:r>
      <w:r w:rsidR="003613DB">
        <w:rPr>
          <w:rFonts w:cs="Arial"/>
          <w:sz w:val="24"/>
        </w:rPr>
        <w:t xml:space="preserve"> </w:t>
      </w:r>
      <w:r w:rsidRPr="00D5394C">
        <w:rPr>
          <w:rFonts w:cs="Arial"/>
          <w:sz w:val="24"/>
        </w:rPr>
        <w:t>Grants.gov</w:t>
      </w:r>
      <w:r w:rsidR="003613DB">
        <w:rPr>
          <w:rFonts w:cs="Arial"/>
          <w:sz w:val="24"/>
        </w:rPr>
        <w:t xml:space="preserve"> </w:t>
      </w:r>
      <w:r w:rsidRPr="00D5394C">
        <w:rPr>
          <w:rFonts w:cs="Arial"/>
          <w:sz w:val="24"/>
        </w:rPr>
        <w:t>do not indicate receipt by the Department, nor do they</w:t>
      </w:r>
      <w:r w:rsidR="003613DB">
        <w:rPr>
          <w:rFonts w:cs="Arial"/>
          <w:sz w:val="24"/>
        </w:rPr>
        <w:t xml:space="preserve"> </w:t>
      </w:r>
      <w:r w:rsidRPr="00D5394C">
        <w:rPr>
          <w:rFonts w:cs="Arial"/>
          <w:sz w:val="24"/>
        </w:rPr>
        <w:t>mean that your application is complete or has met all application requirements. While your application may</w:t>
      </w:r>
      <w:r w:rsidR="003613DB">
        <w:rPr>
          <w:rFonts w:cs="Arial"/>
          <w:sz w:val="24"/>
        </w:rPr>
        <w:t xml:space="preserve"> </w:t>
      </w:r>
      <w:r w:rsidRPr="00D5394C">
        <w:rPr>
          <w:rFonts w:cs="Arial"/>
          <w:sz w:val="24"/>
        </w:rPr>
        <w:t>have been successfully validated by</w:t>
      </w:r>
      <w:r w:rsidR="003613DB">
        <w:rPr>
          <w:rFonts w:cs="Arial"/>
          <w:sz w:val="24"/>
        </w:rPr>
        <w:t xml:space="preserve"> </w:t>
      </w:r>
      <w:r w:rsidRPr="00D5394C">
        <w:rPr>
          <w:rFonts w:cs="Arial"/>
          <w:sz w:val="24"/>
        </w:rPr>
        <w:t>Grants.gov, it also must be reviewed in accordance with the</w:t>
      </w:r>
      <w:r w:rsidR="003613DB">
        <w:rPr>
          <w:rFonts w:cs="Arial"/>
          <w:sz w:val="24"/>
        </w:rPr>
        <w:t xml:space="preserve"> </w:t>
      </w:r>
      <w:r w:rsidRPr="00D5394C">
        <w:rPr>
          <w:rFonts w:cs="Arial"/>
          <w:sz w:val="24"/>
        </w:rPr>
        <w:t>Department's application requirements as specified in the competition NIA and in these application</w:t>
      </w:r>
      <w:r w:rsidR="003613DB">
        <w:rPr>
          <w:rFonts w:cs="Arial"/>
          <w:sz w:val="24"/>
        </w:rPr>
        <w:t xml:space="preserve"> </w:t>
      </w:r>
      <w:r w:rsidRPr="00D5394C">
        <w:rPr>
          <w:rFonts w:cs="Arial"/>
          <w:sz w:val="24"/>
        </w:rPr>
        <w:t>instructions. It is your responsibility to ensure that your submitted application has met all of the</w:t>
      </w:r>
      <w:r w:rsidR="003613DB">
        <w:rPr>
          <w:rFonts w:cs="Arial"/>
          <w:sz w:val="24"/>
        </w:rPr>
        <w:t xml:space="preserve"> </w:t>
      </w:r>
      <w:r w:rsidRPr="00D5394C">
        <w:rPr>
          <w:rFonts w:cs="Arial"/>
          <w:sz w:val="24"/>
        </w:rPr>
        <w:t>Department's requirements. Additionally, the Department may request that you provide us with original</w:t>
      </w:r>
      <w:r w:rsidR="003613DB">
        <w:rPr>
          <w:rFonts w:cs="Arial"/>
          <w:sz w:val="24"/>
        </w:rPr>
        <w:t xml:space="preserve"> </w:t>
      </w:r>
      <w:r w:rsidRPr="00D5394C">
        <w:rPr>
          <w:rFonts w:cs="Arial"/>
          <w:sz w:val="24"/>
        </w:rPr>
        <w:t>signatures on forms at a later date</w:t>
      </w:r>
      <w:r w:rsidR="00664207">
        <w:rPr>
          <w:rFonts w:cs="Arial"/>
          <w:sz w:val="24"/>
        </w:rPr>
        <w:t>.</w:t>
      </w:r>
    </w:p>
    <w:p w14:paraId="0C47F8F7" w14:textId="77777777" w:rsidR="00664207" w:rsidRDefault="00664207" w:rsidP="00664207">
      <w:pPr>
        <w:pStyle w:val="BodyText"/>
        <w:spacing w:before="120" w:after="0" w:line="276" w:lineRule="auto"/>
        <w:ind w:left="780"/>
        <w:rPr>
          <w:rFonts w:cs="Arial"/>
          <w:sz w:val="24"/>
        </w:rPr>
      </w:pPr>
    </w:p>
    <w:p w14:paraId="47894BCB" w14:textId="2B879ABC" w:rsidR="00D5394C" w:rsidRPr="00664207" w:rsidRDefault="00D5394C" w:rsidP="00664207">
      <w:pPr>
        <w:pStyle w:val="BodyText"/>
        <w:spacing w:before="120" w:after="0" w:line="276" w:lineRule="auto"/>
        <w:rPr>
          <w:rFonts w:cs="Arial"/>
          <w:b/>
          <w:bCs/>
          <w:sz w:val="24"/>
          <w:u w:val="single"/>
        </w:rPr>
      </w:pPr>
      <w:r w:rsidRPr="00664207">
        <w:rPr>
          <w:rFonts w:cs="Arial"/>
          <w:b/>
          <w:bCs/>
          <w:sz w:val="24"/>
          <w:u w:val="single"/>
        </w:rPr>
        <w:t>Application Deadline Date Extension in Case of Technical Issues with the Grants.gov System:</w:t>
      </w:r>
    </w:p>
    <w:p w14:paraId="5E6DDC60" w14:textId="758CF878" w:rsidR="00FA3CC1" w:rsidRPr="00822F6A" w:rsidRDefault="00D5394C" w:rsidP="00822F6A">
      <w:pPr>
        <w:pStyle w:val="BodyText"/>
        <w:spacing w:before="120" w:line="276" w:lineRule="auto"/>
        <w:rPr>
          <w:rFonts w:cs="Arial"/>
          <w:sz w:val="24"/>
        </w:rPr>
      </w:pPr>
      <w:r w:rsidRPr="00D5394C">
        <w:rPr>
          <w:rFonts w:cs="Arial"/>
          <w:sz w:val="24"/>
        </w:rPr>
        <w:t>If you</w:t>
      </w:r>
      <w:r w:rsidR="00664207">
        <w:rPr>
          <w:rFonts w:cs="Arial"/>
          <w:sz w:val="24"/>
        </w:rPr>
        <w:t xml:space="preserve"> </w:t>
      </w:r>
      <w:r w:rsidRPr="00D5394C">
        <w:rPr>
          <w:rFonts w:cs="Arial"/>
          <w:sz w:val="24"/>
        </w:rPr>
        <w:t>experience problems submitting your application through</w:t>
      </w:r>
      <w:r w:rsidR="00664207">
        <w:rPr>
          <w:rFonts w:cs="Arial"/>
          <w:sz w:val="24"/>
        </w:rPr>
        <w:t xml:space="preserve"> </w:t>
      </w:r>
      <w:r w:rsidRPr="00D5394C">
        <w:rPr>
          <w:rFonts w:cs="Arial"/>
          <w:sz w:val="24"/>
        </w:rPr>
        <w:t>Grants.gov, please contact the</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Support Desk immediately, toll-free, at 1–800–518–4726. The</w:t>
      </w:r>
      <w:r w:rsidR="00664207">
        <w:rPr>
          <w:rFonts w:cs="Arial"/>
          <w:sz w:val="24"/>
        </w:rPr>
        <w:t xml:space="preserve"> </w:t>
      </w:r>
      <w:r w:rsidRPr="00D5394C">
        <w:rPr>
          <w:rFonts w:cs="Arial"/>
          <w:sz w:val="24"/>
        </w:rPr>
        <w:t>Grants.gov</w:t>
      </w:r>
      <w:r w:rsidR="008F1406">
        <w:rPr>
          <w:rFonts w:cs="Arial"/>
          <w:sz w:val="24"/>
        </w:rPr>
        <w:t xml:space="preserve"> </w:t>
      </w:r>
      <w:r w:rsidRPr="00D5394C">
        <w:rPr>
          <w:rFonts w:cs="Arial"/>
          <w:sz w:val="24"/>
        </w:rPr>
        <w:t>Support Center will provide you</w:t>
      </w:r>
      <w:r w:rsidR="00664207">
        <w:rPr>
          <w:rFonts w:cs="Arial"/>
          <w:sz w:val="24"/>
        </w:rPr>
        <w:t xml:space="preserve"> </w:t>
      </w:r>
      <w:r w:rsidRPr="00D5394C">
        <w:rPr>
          <w:rFonts w:cs="Arial"/>
          <w:sz w:val="24"/>
        </w:rPr>
        <w:t>with a Support Desk Case Number documenting your communication. You must retain your Support Desk</w:t>
      </w:r>
      <w:r w:rsidR="00664207">
        <w:rPr>
          <w:rFonts w:cs="Arial"/>
          <w:sz w:val="24"/>
        </w:rPr>
        <w:t xml:space="preserve"> </w:t>
      </w:r>
      <w:r w:rsidRPr="00D5394C">
        <w:rPr>
          <w:rFonts w:cs="Arial"/>
          <w:sz w:val="24"/>
        </w:rPr>
        <w:t>Case Number for future reference as proof of your communication with the Support Center. Please</w:t>
      </w:r>
      <w:r w:rsidR="00664207">
        <w:rPr>
          <w:rFonts w:cs="Arial"/>
          <w:sz w:val="24"/>
        </w:rPr>
        <w:t xml:space="preserve"> </w:t>
      </w:r>
      <w:r w:rsidRPr="00D5394C">
        <w:rPr>
          <w:rFonts w:cs="Arial"/>
          <w:sz w:val="24"/>
        </w:rPr>
        <w:t>subsequently contact the person listed in the</w:t>
      </w:r>
      <w:r w:rsidR="00664207">
        <w:rPr>
          <w:rFonts w:cs="Arial"/>
          <w:sz w:val="24"/>
        </w:rPr>
        <w:t xml:space="preserve"> </w:t>
      </w:r>
      <w:r w:rsidRPr="00D5394C">
        <w:rPr>
          <w:rFonts w:cs="Arial"/>
          <w:sz w:val="24"/>
        </w:rPr>
        <w:t>FOR FURTHER INFORMATION CONTACT</w:t>
      </w:r>
      <w:r w:rsidR="00664207">
        <w:rPr>
          <w:rFonts w:cs="Arial"/>
          <w:sz w:val="24"/>
        </w:rPr>
        <w:t xml:space="preserve"> </w:t>
      </w:r>
      <w:r w:rsidRPr="00D5394C">
        <w:rPr>
          <w:rFonts w:cs="Arial"/>
          <w:sz w:val="24"/>
        </w:rPr>
        <w:t>section in the</w:t>
      </w:r>
      <w:r w:rsidR="00664207">
        <w:rPr>
          <w:rFonts w:cs="Arial"/>
          <w:sz w:val="24"/>
        </w:rPr>
        <w:t xml:space="preserve"> </w:t>
      </w:r>
      <w:r w:rsidRPr="00D5394C">
        <w:rPr>
          <w:rFonts w:cs="Arial"/>
          <w:sz w:val="24"/>
        </w:rPr>
        <w:t>competition NIA and provide an explanation of the technical problem you experienced with</w:t>
      </w:r>
      <w:r w:rsidR="00664207">
        <w:rPr>
          <w:rFonts w:cs="Arial"/>
          <w:sz w:val="24"/>
        </w:rPr>
        <w:t xml:space="preserve"> </w:t>
      </w:r>
      <w:r w:rsidRPr="00D5394C">
        <w:rPr>
          <w:rFonts w:cs="Arial"/>
          <w:sz w:val="24"/>
        </w:rPr>
        <w:t>Grants.gov,</w:t>
      </w:r>
      <w:r w:rsidR="00664207">
        <w:rPr>
          <w:rFonts w:cs="Arial"/>
          <w:sz w:val="24"/>
        </w:rPr>
        <w:t xml:space="preserve"> </w:t>
      </w:r>
      <w:r w:rsidRPr="00D5394C">
        <w:rPr>
          <w:rFonts w:cs="Arial"/>
          <w:sz w:val="24"/>
        </w:rPr>
        <w:t>along with the</w:t>
      </w:r>
      <w:r w:rsidR="00664207">
        <w:rPr>
          <w:rFonts w:cs="Arial"/>
          <w:sz w:val="24"/>
        </w:rPr>
        <w:t xml:space="preserve"> </w:t>
      </w:r>
      <w:r w:rsidRPr="00D5394C">
        <w:rPr>
          <w:rFonts w:cs="Arial"/>
          <w:sz w:val="24"/>
        </w:rPr>
        <w:t>Grants.gov</w:t>
      </w:r>
      <w:r w:rsidR="00822F6A">
        <w:rPr>
          <w:rFonts w:cs="Arial"/>
          <w:sz w:val="24"/>
        </w:rPr>
        <w:t xml:space="preserve"> </w:t>
      </w:r>
      <w:r w:rsidRPr="00822F6A">
        <w:rPr>
          <w:rFonts w:cs="Arial"/>
          <w:sz w:val="24"/>
        </w:rPr>
        <w:t>Support Desk Case Number</w:t>
      </w:r>
    </w:p>
    <w:p w14:paraId="56609CE8" w14:textId="4B0C6561" w:rsidR="00D5394C" w:rsidRDefault="00FA5533" w:rsidP="00664207">
      <w:pPr>
        <w:pStyle w:val="BodyText"/>
        <w:spacing w:before="120" w:line="276" w:lineRule="auto"/>
        <w:rPr>
          <w:rFonts w:cs="Arial"/>
          <w:sz w:val="24"/>
        </w:rPr>
      </w:pPr>
      <w:r w:rsidRPr="00FA5533">
        <w:rPr>
          <w:rFonts w:cs="Arial"/>
          <w:sz w:val="24"/>
        </w:rPr>
        <w:t>If you are prevented from electronically submitting your application on the application deadline date because</w:t>
      </w:r>
      <w:r w:rsidR="00664207">
        <w:rPr>
          <w:rFonts w:cs="Arial"/>
          <w:sz w:val="24"/>
        </w:rPr>
        <w:t xml:space="preserve"> </w:t>
      </w:r>
      <w:r w:rsidRPr="00FA5533">
        <w:rPr>
          <w:rFonts w:cs="Arial"/>
          <w:sz w:val="24"/>
        </w:rPr>
        <w:t>of technical problems within 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grant you an extension until</w:t>
      </w:r>
      <w:r w:rsidR="008F1406">
        <w:rPr>
          <w:rFonts w:cs="Arial"/>
          <w:sz w:val="24"/>
        </w:rPr>
        <w:t xml:space="preserve"> </w:t>
      </w:r>
      <w:r w:rsidRPr="00FA5533">
        <w:rPr>
          <w:rFonts w:cs="Arial"/>
          <w:sz w:val="24"/>
        </w:rPr>
        <w:t>11:59:59 p.m., Eastern Time, the following business day to enable you to transmit your application</w:t>
      </w:r>
      <w:r w:rsidR="00664207">
        <w:rPr>
          <w:rFonts w:cs="Arial"/>
          <w:sz w:val="24"/>
        </w:rPr>
        <w:t xml:space="preserve"> </w:t>
      </w:r>
      <w:r w:rsidRPr="00FA5533">
        <w:rPr>
          <w:rFonts w:cs="Arial"/>
          <w:sz w:val="24"/>
        </w:rPr>
        <w:t xml:space="preserve">electronically, provided the </w:t>
      </w:r>
      <w:r w:rsidRPr="00FA5533">
        <w:rPr>
          <w:rFonts w:cs="Arial"/>
          <w:sz w:val="24"/>
        </w:rPr>
        <w:lastRenderedPageBreak/>
        <w:t>Department can verify the technical issues that affected your ability to submit</w:t>
      </w:r>
      <w:r w:rsidR="00664207">
        <w:rPr>
          <w:rFonts w:cs="Arial"/>
          <w:sz w:val="24"/>
        </w:rPr>
        <w:t xml:space="preserve"> </w:t>
      </w:r>
      <w:r w:rsidRPr="00FA5533">
        <w:rPr>
          <w:rFonts w:cs="Arial"/>
          <w:sz w:val="24"/>
        </w:rPr>
        <w:t>your application on</w:t>
      </w:r>
      <w:r w:rsidR="00664207">
        <w:rPr>
          <w:rFonts w:cs="Arial"/>
          <w:sz w:val="24"/>
        </w:rPr>
        <w:t xml:space="preserve"> </w:t>
      </w:r>
      <w:r w:rsidRPr="00FA5533">
        <w:rPr>
          <w:rFonts w:cs="Arial"/>
          <w:sz w:val="24"/>
        </w:rPr>
        <w:t>time via your</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Support Desk Case Number.</w:t>
      </w:r>
    </w:p>
    <w:p w14:paraId="78B5A3E0" w14:textId="77777777" w:rsidR="00FA5533" w:rsidRDefault="00FA5533" w:rsidP="00FA5533">
      <w:pPr>
        <w:pStyle w:val="BodyText"/>
        <w:spacing w:before="120" w:after="0" w:line="276" w:lineRule="auto"/>
        <w:rPr>
          <w:rFonts w:cs="Arial"/>
          <w:sz w:val="24"/>
        </w:rPr>
      </w:pPr>
    </w:p>
    <w:p w14:paraId="5A4FCF57" w14:textId="20FBECD3" w:rsidR="00FA5533" w:rsidRPr="00FA5533" w:rsidRDefault="00FA5533" w:rsidP="00FA5533">
      <w:pPr>
        <w:pStyle w:val="BodyText"/>
        <w:spacing w:before="120" w:line="276" w:lineRule="auto"/>
        <w:rPr>
          <w:rFonts w:cs="Arial"/>
          <w:sz w:val="24"/>
        </w:rPr>
      </w:pPr>
      <w:r w:rsidRPr="00664207">
        <w:rPr>
          <w:rFonts w:cs="Arial"/>
          <w:i/>
          <w:iCs/>
          <w:sz w:val="24"/>
        </w:rPr>
        <w:t>Note:</w:t>
      </w:r>
      <w:r w:rsidR="00664207">
        <w:rPr>
          <w:rFonts w:cs="Arial"/>
          <w:i/>
          <w:iCs/>
          <w:sz w:val="24"/>
        </w:rPr>
        <w:t xml:space="preserve"> </w:t>
      </w:r>
      <w:r w:rsidRPr="00FA5533">
        <w:rPr>
          <w:rFonts w:cs="Arial"/>
          <w:sz w:val="24"/>
        </w:rPr>
        <w:t>The extensions to which the Department refers in this section apply only to technical problems with</w:t>
      </w:r>
      <w:r w:rsidR="00664207">
        <w:rPr>
          <w:rFonts w:cs="Arial"/>
          <w:sz w:val="24"/>
        </w:rPr>
        <w:t xml:space="preserve"> </w:t>
      </w:r>
      <w:r w:rsidRPr="00FA5533">
        <w:rPr>
          <w:rFonts w:cs="Arial"/>
          <w:sz w:val="24"/>
        </w:rPr>
        <w:t>the</w:t>
      </w:r>
      <w:r w:rsidR="00664207">
        <w:rPr>
          <w:rFonts w:cs="Arial"/>
          <w:sz w:val="24"/>
        </w:rPr>
        <w:t xml:space="preserve"> </w:t>
      </w:r>
      <w:r w:rsidRPr="00FA5533">
        <w:rPr>
          <w:rFonts w:cs="Arial"/>
          <w:sz w:val="24"/>
        </w:rPr>
        <w:t>Grants.gov</w:t>
      </w:r>
      <w:r w:rsidR="00664207">
        <w:rPr>
          <w:rFonts w:cs="Arial"/>
          <w:sz w:val="24"/>
        </w:rPr>
        <w:t xml:space="preserve"> </w:t>
      </w:r>
      <w:r w:rsidRPr="00FA5533">
        <w:rPr>
          <w:rFonts w:cs="Arial"/>
          <w:sz w:val="24"/>
        </w:rPr>
        <w:t>system. The Department will not grant you an extension if you failed to fully register in order</w:t>
      </w:r>
      <w:r w:rsidR="00664207">
        <w:rPr>
          <w:rFonts w:cs="Arial"/>
          <w:sz w:val="24"/>
        </w:rPr>
        <w:t xml:space="preserve"> </w:t>
      </w:r>
      <w:r w:rsidRPr="00FA5533">
        <w:rPr>
          <w:rFonts w:cs="Arial"/>
          <w:sz w:val="24"/>
        </w:rPr>
        <w:t>to submit your application to</w:t>
      </w:r>
      <w:r w:rsidR="00664207">
        <w:rPr>
          <w:rFonts w:cs="Arial"/>
          <w:sz w:val="24"/>
        </w:rPr>
        <w:t xml:space="preserve"> </w:t>
      </w:r>
      <w:r w:rsidR="00664207" w:rsidRPr="00FA5533">
        <w:rPr>
          <w:rFonts w:cs="Arial"/>
          <w:sz w:val="24"/>
        </w:rPr>
        <w:t>Grants.gov.</w:t>
      </w:r>
    </w:p>
    <w:p w14:paraId="1D8E004A" w14:textId="06DB92D6" w:rsidR="00FA5533" w:rsidRPr="00FA5533" w:rsidRDefault="00FA5533" w:rsidP="00FA5533">
      <w:pPr>
        <w:pStyle w:val="BodyText"/>
        <w:spacing w:before="120" w:line="276" w:lineRule="auto"/>
        <w:rPr>
          <w:rFonts w:cs="Arial"/>
          <w:sz w:val="24"/>
        </w:rPr>
      </w:pPr>
      <w:r w:rsidRPr="00FA5533">
        <w:rPr>
          <w:rFonts w:cs="Arial"/>
          <w:sz w:val="24"/>
        </w:rPr>
        <w:t>(</w:t>
      </w:r>
      <w:r w:rsidR="00664207" w:rsidRPr="00FA5533">
        <w:rPr>
          <w:rFonts w:cs="Arial"/>
          <w:sz w:val="24"/>
        </w:rPr>
        <w:t>Including</w:t>
      </w:r>
      <w:r w:rsidRPr="00FA5533">
        <w:rPr>
          <w:rFonts w:cs="Arial"/>
          <w:sz w:val="24"/>
        </w:rPr>
        <w:t xml:space="preserve"> with the required UEI number and TIN currently</w:t>
      </w:r>
      <w:r w:rsidR="00664207">
        <w:rPr>
          <w:rFonts w:cs="Arial"/>
          <w:sz w:val="24"/>
        </w:rPr>
        <w:t xml:space="preserve"> </w:t>
      </w:r>
      <w:r w:rsidRPr="00FA5533">
        <w:rPr>
          <w:rFonts w:cs="Arial"/>
          <w:sz w:val="24"/>
        </w:rPr>
        <w:t>registered in SAM) before the application deadline date and time or if the technical problem you experience</w:t>
      </w:r>
      <w:r w:rsidR="00B92A8F">
        <w:rPr>
          <w:rFonts w:cs="Arial"/>
          <w:sz w:val="24"/>
        </w:rPr>
        <w:t xml:space="preserve"> </w:t>
      </w:r>
      <w:r w:rsidRPr="00FA5533">
        <w:rPr>
          <w:rFonts w:cs="Arial"/>
          <w:sz w:val="24"/>
        </w:rPr>
        <w:t>dis unrelated to the</w:t>
      </w:r>
      <w:r w:rsidR="00B92A8F">
        <w:rPr>
          <w:rFonts w:cs="Arial"/>
          <w:sz w:val="24"/>
        </w:rPr>
        <w:t xml:space="preserve"> </w:t>
      </w:r>
      <w:r w:rsidRPr="00FA5533">
        <w:rPr>
          <w:rFonts w:cs="Arial"/>
          <w:sz w:val="24"/>
        </w:rPr>
        <w:t>Grants.gov</w:t>
      </w:r>
      <w:r w:rsidR="00B92A8F">
        <w:rPr>
          <w:rFonts w:cs="Arial"/>
          <w:sz w:val="24"/>
        </w:rPr>
        <w:t xml:space="preserve"> </w:t>
      </w:r>
      <w:r w:rsidRPr="00FA5533">
        <w:rPr>
          <w:rFonts w:cs="Arial"/>
          <w:sz w:val="24"/>
        </w:rPr>
        <w:t>system.</w:t>
      </w:r>
    </w:p>
    <w:p w14:paraId="194459EE" w14:textId="77777777" w:rsidR="00B92A8F" w:rsidRDefault="00B92A8F" w:rsidP="00FA5533">
      <w:pPr>
        <w:pStyle w:val="BodyText"/>
        <w:spacing w:before="120" w:line="276" w:lineRule="auto"/>
        <w:rPr>
          <w:rFonts w:cs="Arial"/>
          <w:sz w:val="24"/>
        </w:rPr>
      </w:pPr>
    </w:p>
    <w:p w14:paraId="063311D9" w14:textId="5F01D1C1" w:rsidR="00FA5533" w:rsidRPr="002430B4" w:rsidRDefault="00B92A8F" w:rsidP="00FA5533">
      <w:pPr>
        <w:pStyle w:val="BodyText"/>
        <w:spacing w:before="120" w:line="276" w:lineRule="auto"/>
        <w:rPr>
          <w:rFonts w:cs="Arial"/>
          <w:b/>
          <w:bCs/>
          <w:sz w:val="24"/>
          <w:u w:val="single"/>
        </w:rPr>
      </w:pPr>
      <w:r w:rsidRPr="002430B4">
        <w:rPr>
          <w:rFonts w:cs="Arial"/>
          <w:b/>
          <w:bCs/>
          <w:sz w:val="24"/>
          <w:u w:val="single"/>
        </w:rPr>
        <w:t>b. Submission</w:t>
      </w:r>
      <w:r w:rsidR="00FA5533" w:rsidRPr="002430B4">
        <w:rPr>
          <w:rFonts w:cs="Arial"/>
          <w:b/>
          <w:bCs/>
          <w:sz w:val="24"/>
          <w:u w:val="single"/>
        </w:rPr>
        <w:t xml:space="preserve"> of Paper Applications.</w:t>
      </w:r>
    </w:p>
    <w:p w14:paraId="3E1122CD" w14:textId="6286E3D3" w:rsidR="00FA5533" w:rsidRPr="00FA5533" w:rsidRDefault="00FA5533" w:rsidP="00FA5533">
      <w:pPr>
        <w:pStyle w:val="BodyText"/>
        <w:spacing w:before="120" w:line="276" w:lineRule="auto"/>
        <w:rPr>
          <w:rFonts w:cs="Arial"/>
          <w:sz w:val="24"/>
        </w:rPr>
      </w:pPr>
      <w:r w:rsidRPr="00FA5533">
        <w:rPr>
          <w:rFonts w:cs="Arial"/>
          <w:sz w:val="24"/>
        </w:rPr>
        <w:t>The Department discourages paper applications, but if electronic submission is not possible (</w:t>
      </w:r>
      <w:r w:rsidR="00B92A8F">
        <w:rPr>
          <w:rFonts w:cs="Arial"/>
          <w:sz w:val="24"/>
        </w:rPr>
        <w:t>e</w:t>
      </w:r>
      <w:r w:rsidR="00B92A8F" w:rsidRPr="00FA5533">
        <w:rPr>
          <w:rFonts w:cs="Arial"/>
          <w:sz w:val="24"/>
        </w:rPr>
        <w:t>.g., you</w:t>
      </w:r>
      <w:r w:rsidRPr="00FA5533">
        <w:rPr>
          <w:rFonts w:cs="Arial"/>
          <w:sz w:val="24"/>
        </w:rPr>
        <w:t xml:space="preserve"> do not</w:t>
      </w:r>
      <w:r w:rsidR="00B92A8F">
        <w:rPr>
          <w:rFonts w:cs="Arial"/>
          <w:sz w:val="24"/>
        </w:rPr>
        <w:t xml:space="preserve"> </w:t>
      </w:r>
      <w:r w:rsidRPr="00FA5533">
        <w:rPr>
          <w:rFonts w:cs="Arial"/>
          <w:sz w:val="24"/>
        </w:rPr>
        <w:t>have access to the internet), (1) you must provide a prior written notification that you intend to submit a</w:t>
      </w:r>
      <w:r w:rsidR="00B92A8F">
        <w:rPr>
          <w:rFonts w:cs="Arial"/>
          <w:sz w:val="24"/>
        </w:rPr>
        <w:t xml:space="preserve"> </w:t>
      </w:r>
      <w:r w:rsidRPr="00FA5533">
        <w:rPr>
          <w:rFonts w:cs="Arial"/>
          <w:sz w:val="24"/>
        </w:rPr>
        <w:t>paper application and (2) your paper application must be postmarked by the application deadline date.</w:t>
      </w:r>
    </w:p>
    <w:p w14:paraId="5F2D6F51" w14:textId="24CEFD72" w:rsidR="00FA5533" w:rsidRDefault="00FA5533" w:rsidP="00994674">
      <w:pPr>
        <w:pStyle w:val="BodyText"/>
        <w:spacing w:before="120" w:line="276" w:lineRule="auto"/>
        <w:rPr>
          <w:rFonts w:cs="Arial"/>
          <w:sz w:val="24"/>
        </w:rPr>
      </w:pPr>
      <w:r w:rsidRPr="00FA5533">
        <w:rPr>
          <w:rFonts w:cs="Arial"/>
          <w:sz w:val="24"/>
        </w:rPr>
        <w:t>The prior written notification may be submitted by email or by mail to the person listed in the</w:t>
      </w:r>
      <w:r w:rsidR="00994674">
        <w:rPr>
          <w:rFonts w:cs="Arial"/>
          <w:sz w:val="24"/>
        </w:rPr>
        <w:t xml:space="preserve"> </w:t>
      </w:r>
      <w:r w:rsidRPr="00FA5533">
        <w:rPr>
          <w:rFonts w:cs="Arial"/>
          <w:sz w:val="24"/>
        </w:rPr>
        <w:t>FOR</w:t>
      </w:r>
      <w:r w:rsidR="008B5593">
        <w:rPr>
          <w:rFonts w:cs="Arial"/>
          <w:sz w:val="24"/>
        </w:rPr>
        <w:t xml:space="preserve"> </w:t>
      </w:r>
      <w:r w:rsidRPr="00FA5533">
        <w:rPr>
          <w:rFonts w:cs="Arial"/>
          <w:sz w:val="24"/>
        </w:rPr>
        <w:t>FURTHER INFORMATION CONTACT</w:t>
      </w:r>
      <w:r w:rsidR="00994674">
        <w:rPr>
          <w:rFonts w:cs="Arial"/>
          <w:sz w:val="24"/>
        </w:rPr>
        <w:t xml:space="preserve"> </w:t>
      </w:r>
      <w:r w:rsidRPr="00FA5533">
        <w:rPr>
          <w:rFonts w:cs="Arial"/>
          <w:sz w:val="24"/>
        </w:rPr>
        <w:t>section of the competition NIA. If you submit your notification by</w:t>
      </w:r>
      <w:r w:rsidR="00994674">
        <w:rPr>
          <w:rFonts w:cs="Arial"/>
          <w:sz w:val="24"/>
        </w:rPr>
        <w:t xml:space="preserve"> </w:t>
      </w:r>
      <w:r w:rsidRPr="00FA5533">
        <w:rPr>
          <w:rFonts w:cs="Arial"/>
          <w:sz w:val="24"/>
        </w:rPr>
        <w:t>mail, it must be received by the Department no later than 14 calendar days before the application deadline</w:t>
      </w:r>
      <w:r w:rsidR="00994674">
        <w:rPr>
          <w:rFonts w:cs="Arial"/>
          <w:sz w:val="24"/>
        </w:rPr>
        <w:t xml:space="preserve"> </w:t>
      </w:r>
      <w:r w:rsidRPr="00FA5533">
        <w:rPr>
          <w:rFonts w:cs="Arial"/>
          <w:sz w:val="24"/>
        </w:rPr>
        <w:t>date. If you mail your notification to the Department, it must be postmarked no later than 14 calendar days</w:t>
      </w:r>
      <w:r w:rsidR="00994674">
        <w:rPr>
          <w:rFonts w:cs="Arial"/>
          <w:sz w:val="24"/>
        </w:rPr>
        <w:t xml:space="preserve"> </w:t>
      </w:r>
      <w:r w:rsidRPr="00FA5533">
        <w:rPr>
          <w:rFonts w:cs="Arial"/>
          <w:sz w:val="24"/>
        </w:rPr>
        <w:t>before the application deadline date.</w:t>
      </w:r>
    </w:p>
    <w:p w14:paraId="4041C3BE" w14:textId="77777777" w:rsidR="00FA5533" w:rsidRDefault="00FA5533" w:rsidP="00FA5533">
      <w:pPr>
        <w:pStyle w:val="BodyText"/>
        <w:spacing w:before="120" w:after="0" w:line="276" w:lineRule="auto"/>
        <w:rPr>
          <w:rFonts w:cs="Arial"/>
          <w:sz w:val="24"/>
        </w:rPr>
      </w:pPr>
    </w:p>
    <w:p w14:paraId="2FD7CC59" w14:textId="307FD39E" w:rsidR="00FA5533" w:rsidRPr="00FA5533" w:rsidRDefault="00FA5533" w:rsidP="00FA5533">
      <w:pPr>
        <w:pStyle w:val="BodyText"/>
        <w:spacing w:before="120" w:line="276" w:lineRule="auto"/>
        <w:rPr>
          <w:rFonts w:cs="Arial"/>
          <w:sz w:val="24"/>
        </w:rPr>
      </w:pPr>
      <w:r w:rsidRPr="00FA5533">
        <w:rPr>
          <w:rFonts w:cs="Arial"/>
          <w:sz w:val="24"/>
        </w:rPr>
        <w:t>If you submit a paper application, you must have, and include on your application, a UEI number and mail</w:t>
      </w:r>
      <w:r w:rsidR="00994674">
        <w:rPr>
          <w:rFonts w:cs="Arial"/>
          <w:sz w:val="24"/>
        </w:rPr>
        <w:t xml:space="preserve"> </w:t>
      </w:r>
      <w:r w:rsidRPr="00FA5533">
        <w:rPr>
          <w:rFonts w:cs="Arial"/>
          <w:sz w:val="24"/>
        </w:rPr>
        <w:t xml:space="preserve">the original and two copies of your application, on or before the application deadline date, to the </w:t>
      </w:r>
      <w:r w:rsidR="00994674" w:rsidRPr="00FA5533">
        <w:rPr>
          <w:rFonts w:cs="Arial"/>
          <w:sz w:val="24"/>
        </w:rPr>
        <w:t>Department at</w:t>
      </w:r>
      <w:r w:rsidRPr="00FA5533">
        <w:rPr>
          <w:rFonts w:cs="Arial"/>
          <w:sz w:val="24"/>
        </w:rPr>
        <w:t xml:space="preserve"> the following address:</w:t>
      </w:r>
    </w:p>
    <w:p w14:paraId="04C74030" w14:textId="77777777" w:rsidR="00FA5533" w:rsidRPr="00FA5533" w:rsidRDefault="00FA5533" w:rsidP="00FA5533">
      <w:pPr>
        <w:pStyle w:val="BodyText"/>
        <w:spacing w:before="120" w:line="276" w:lineRule="auto"/>
        <w:rPr>
          <w:rFonts w:cs="Arial"/>
          <w:sz w:val="24"/>
        </w:rPr>
      </w:pPr>
      <w:r w:rsidRPr="00FA5533">
        <w:rPr>
          <w:rFonts w:cs="Arial"/>
          <w:sz w:val="24"/>
        </w:rPr>
        <w:t>U.S. Department of Education, OFO/G5 Functional Application Team, Mail Stop 5C231, Attention:(Assistance Listing Number + Suffix Letter), 400 Maryland Avenue SW, Washington, DC 20202–4260</w:t>
      </w:r>
    </w:p>
    <w:p w14:paraId="6AF61A59" w14:textId="77777777" w:rsidR="00FA5533" w:rsidRPr="00FA5533" w:rsidRDefault="00FA5533" w:rsidP="00FA5533">
      <w:pPr>
        <w:pStyle w:val="BodyText"/>
        <w:spacing w:before="120" w:line="276" w:lineRule="auto"/>
        <w:rPr>
          <w:rFonts w:cs="Arial"/>
          <w:sz w:val="24"/>
        </w:rPr>
      </w:pPr>
      <w:r w:rsidRPr="00FA5533">
        <w:rPr>
          <w:rFonts w:cs="Arial"/>
          <w:sz w:val="24"/>
        </w:rPr>
        <w:t>You must show proof of mailing consisting of one of the following:</w:t>
      </w:r>
    </w:p>
    <w:p w14:paraId="1CCDCC7C" w14:textId="77777777" w:rsidR="00994674" w:rsidRDefault="00FA5533" w:rsidP="008A7B85">
      <w:pPr>
        <w:pStyle w:val="BodyText"/>
        <w:numPr>
          <w:ilvl w:val="0"/>
          <w:numId w:val="25"/>
        </w:numPr>
        <w:spacing w:before="120" w:after="0" w:line="276" w:lineRule="auto"/>
        <w:rPr>
          <w:rFonts w:cs="Arial"/>
          <w:sz w:val="24"/>
        </w:rPr>
      </w:pPr>
      <w:r w:rsidRPr="00FA5533">
        <w:rPr>
          <w:rFonts w:cs="Arial"/>
          <w:sz w:val="24"/>
        </w:rPr>
        <w:t>A legibly dated U.S. Postal Service postmark.</w:t>
      </w:r>
    </w:p>
    <w:p w14:paraId="32E012B2" w14:textId="77777777" w:rsidR="00994674" w:rsidRDefault="00ED7266" w:rsidP="008A7B85">
      <w:pPr>
        <w:pStyle w:val="BodyText"/>
        <w:numPr>
          <w:ilvl w:val="0"/>
          <w:numId w:val="25"/>
        </w:numPr>
        <w:spacing w:before="120" w:after="0" w:line="276" w:lineRule="auto"/>
        <w:rPr>
          <w:rFonts w:cs="Arial"/>
          <w:sz w:val="24"/>
        </w:rPr>
      </w:pPr>
      <w:r w:rsidRPr="00994674">
        <w:rPr>
          <w:rFonts w:cs="Arial"/>
          <w:sz w:val="24"/>
        </w:rPr>
        <w:t>A legible mail receipt with the date of mailing stamped by the U.S. Postal Service.</w:t>
      </w:r>
    </w:p>
    <w:p w14:paraId="6619D83E" w14:textId="77777777" w:rsidR="00994674" w:rsidRDefault="00ED7266" w:rsidP="008A7B85">
      <w:pPr>
        <w:pStyle w:val="BodyText"/>
        <w:numPr>
          <w:ilvl w:val="0"/>
          <w:numId w:val="25"/>
        </w:numPr>
        <w:spacing w:before="120" w:after="0" w:line="276" w:lineRule="auto"/>
        <w:rPr>
          <w:rFonts w:cs="Arial"/>
          <w:sz w:val="24"/>
        </w:rPr>
      </w:pPr>
      <w:r w:rsidRPr="00ED7266">
        <w:rPr>
          <w:rFonts w:cs="Arial"/>
          <w:sz w:val="24"/>
        </w:rPr>
        <w:t xml:space="preserve"> A dated shipping label, invoice, or receipt from a commercial carrier.</w:t>
      </w:r>
    </w:p>
    <w:p w14:paraId="45922E47" w14:textId="0DBB50DD" w:rsidR="00ED7266" w:rsidRPr="00ED7266" w:rsidRDefault="00ED7266" w:rsidP="008A7B85">
      <w:pPr>
        <w:pStyle w:val="BodyText"/>
        <w:numPr>
          <w:ilvl w:val="0"/>
          <w:numId w:val="25"/>
        </w:numPr>
        <w:spacing w:before="120" w:after="0" w:line="276" w:lineRule="auto"/>
        <w:rPr>
          <w:rFonts w:cs="Arial"/>
          <w:sz w:val="24"/>
        </w:rPr>
      </w:pPr>
      <w:r w:rsidRPr="00ED7266">
        <w:rPr>
          <w:rFonts w:cs="Arial"/>
          <w:sz w:val="24"/>
        </w:rPr>
        <w:t>) Any other proof of mailing acceptable to the Secretary of the U.S. Department of Education.</w:t>
      </w:r>
    </w:p>
    <w:p w14:paraId="1406246D" w14:textId="19D627C8" w:rsidR="00ED7266" w:rsidRPr="00ED7266" w:rsidRDefault="00ED7266" w:rsidP="00ED7266">
      <w:pPr>
        <w:pStyle w:val="BodyText"/>
        <w:spacing w:before="120" w:line="276" w:lineRule="auto"/>
        <w:rPr>
          <w:rFonts w:cs="Arial"/>
          <w:sz w:val="24"/>
        </w:rPr>
      </w:pPr>
      <w:r w:rsidRPr="00ED7266">
        <w:rPr>
          <w:rFonts w:cs="Arial"/>
          <w:sz w:val="24"/>
        </w:rPr>
        <w:lastRenderedPageBreak/>
        <w:t>If you mail your application through the U.S. Postal Service, the Department does not accept either of the</w:t>
      </w:r>
      <w:r w:rsidR="00994674">
        <w:rPr>
          <w:rFonts w:cs="Arial"/>
          <w:sz w:val="24"/>
        </w:rPr>
        <w:t xml:space="preserve"> </w:t>
      </w:r>
      <w:r w:rsidRPr="00ED7266">
        <w:rPr>
          <w:rFonts w:cs="Arial"/>
          <w:sz w:val="24"/>
        </w:rPr>
        <w:t>following as proof of mailing:</w:t>
      </w:r>
    </w:p>
    <w:p w14:paraId="4AB019C7" w14:textId="1D986D34"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private metered postmark.</w:t>
      </w:r>
    </w:p>
    <w:p w14:paraId="60D9B943" w14:textId="132E02A2" w:rsidR="00ED7266" w:rsidRPr="00ED7266" w:rsidRDefault="00ED7266" w:rsidP="008A7B85">
      <w:pPr>
        <w:pStyle w:val="BodyText"/>
        <w:numPr>
          <w:ilvl w:val="0"/>
          <w:numId w:val="27"/>
        </w:numPr>
        <w:spacing w:before="120" w:line="276" w:lineRule="auto"/>
        <w:rPr>
          <w:rFonts w:cs="Arial"/>
          <w:sz w:val="24"/>
        </w:rPr>
      </w:pPr>
      <w:r w:rsidRPr="00ED7266">
        <w:rPr>
          <w:rFonts w:cs="Arial"/>
          <w:sz w:val="24"/>
        </w:rPr>
        <w:t>A mail receipt that is not dated by the U.S. Postal Service.</w:t>
      </w:r>
    </w:p>
    <w:p w14:paraId="54F78B5C" w14:textId="2C1689D9" w:rsidR="00ED7266" w:rsidRPr="00C04EE9" w:rsidRDefault="00ED7266" w:rsidP="00C04EE9">
      <w:pPr>
        <w:pStyle w:val="BodyText"/>
        <w:spacing w:before="120" w:line="276" w:lineRule="auto"/>
        <w:rPr>
          <w:rFonts w:cs="Arial"/>
          <w:i/>
          <w:iCs/>
          <w:sz w:val="24"/>
        </w:rPr>
      </w:pPr>
      <w:r w:rsidRPr="00C04EE9">
        <w:rPr>
          <w:rFonts w:cs="Arial"/>
          <w:i/>
          <w:iCs/>
          <w:sz w:val="24"/>
        </w:rPr>
        <w:t>Note:</w:t>
      </w:r>
      <w:r w:rsidR="00C04EE9">
        <w:rPr>
          <w:rFonts w:cs="Arial"/>
          <w:i/>
          <w:iCs/>
          <w:sz w:val="24"/>
        </w:rPr>
        <w:t xml:space="preserve"> </w:t>
      </w:r>
      <w:r w:rsidRPr="00ED7266">
        <w:rPr>
          <w:rFonts w:cs="Arial"/>
          <w:sz w:val="24"/>
        </w:rPr>
        <w:t>The U.S. Postal Service does not uniformly provide a dated postmark. Before relying on this method,</w:t>
      </w:r>
      <w:r w:rsidR="00C04EE9">
        <w:rPr>
          <w:rFonts w:cs="Arial"/>
          <w:sz w:val="24"/>
        </w:rPr>
        <w:t xml:space="preserve"> </w:t>
      </w:r>
      <w:r w:rsidRPr="00ED7266">
        <w:rPr>
          <w:rFonts w:cs="Arial"/>
          <w:sz w:val="24"/>
        </w:rPr>
        <w:t>you should check with your local post office.</w:t>
      </w:r>
    </w:p>
    <w:p w14:paraId="54D9FB5E" w14:textId="77777777" w:rsidR="00ED7266" w:rsidRDefault="00ED7266" w:rsidP="00ED7266">
      <w:pPr>
        <w:pStyle w:val="BodyText"/>
        <w:spacing w:before="120" w:after="0" w:line="276" w:lineRule="auto"/>
        <w:rPr>
          <w:rFonts w:cs="Arial"/>
          <w:sz w:val="24"/>
        </w:rPr>
      </w:pPr>
    </w:p>
    <w:p w14:paraId="77F91E81" w14:textId="77777777" w:rsidR="00BC3013" w:rsidRPr="00BC3013" w:rsidRDefault="00BC3013" w:rsidP="00BC3013">
      <w:pPr>
        <w:pStyle w:val="BodyText"/>
        <w:spacing w:before="120" w:line="276" w:lineRule="auto"/>
        <w:rPr>
          <w:rFonts w:cs="Arial"/>
          <w:sz w:val="24"/>
        </w:rPr>
      </w:pPr>
      <w:r w:rsidRPr="00BC3013">
        <w:rPr>
          <w:rFonts w:cs="Arial"/>
          <w:sz w:val="24"/>
        </w:rPr>
        <w:t>The Department will not consider applications postmarked after the application deadline date.</w:t>
      </w:r>
    </w:p>
    <w:p w14:paraId="2B141FDE"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Note for Mail Delivery of Paper Applications:</w:t>
      </w:r>
    </w:p>
    <w:p w14:paraId="3E175BCB" w14:textId="77777777" w:rsidR="00BC3013" w:rsidRPr="00BC3013" w:rsidRDefault="00BC3013" w:rsidP="00BC3013">
      <w:pPr>
        <w:pStyle w:val="BodyText"/>
        <w:spacing w:before="120" w:line="276" w:lineRule="auto"/>
        <w:rPr>
          <w:rFonts w:cs="Arial"/>
          <w:sz w:val="24"/>
        </w:rPr>
      </w:pPr>
      <w:r w:rsidRPr="00BC3013">
        <w:rPr>
          <w:rFonts w:cs="Arial"/>
          <w:sz w:val="24"/>
        </w:rPr>
        <w:t>If you mail your application to the Department—</w:t>
      </w:r>
    </w:p>
    <w:p w14:paraId="212953EA" w14:textId="5A1CE815" w:rsidR="00BC3013" w:rsidRPr="00BC3013" w:rsidRDefault="00BC3013" w:rsidP="008A7B85">
      <w:pPr>
        <w:pStyle w:val="BodyText"/>
        <w:numPr>
          <w:ilvl w:val="0"/>
          <w:numId w:val="28"/>
        </w:numPr>
        <w:spacing w:before="120" w:line="276" w:lineRule="auto"/>
        <w:rPr>
          <w:rFonts w:cs="Arial"/>
          <w:sz w:val="24"/>
        </w:rPr>
      </w:pPr>
      <w:r w:rsidRPr="00BC3013">
        <w:rPr>
          <w:rFonts w:cs="Arial"/>
          <w:sz w:val="24"/>
        </w:rPr>
        <w:t xml:space="preserve">You must indicate on the envelope and in Item 11 of the SF 424 the ALN, including suffix letter, if any, </w:t>
      </w:r>
      <w:r>
        <w:rPr>
          <w:rFonts w:cs="Arial"/>
          <w:sz w:val="24"/>
        </w:rPr>
        <w:t>of the</w:t>
      </w:r>
      <w:r w:rsidRPr="00BC3013">
        <w:rPr>
          <w:rFonts w:cs="Arial"/>
          <w:sz w:val="24"/>
        </w:rPr>
        <w:t xml:space="preserve"> competition under which you are submitting your application; and</w:t>
      </w:r>
    </w:p>
    <w:p w14:paraId="680440B4" w14:textId="4CC5DC3B" w:rsidR="00BC3013" w:rsidRPr="00C04EE9" w:rsidRDefault="00BC3013" w:rsidP="008A7B85">
      <w:pPr>
        <w:pStyle w:val="BodyText"/>
        <w:numPr>
          <w:ilvl w:val="0"/>
          <w:numId w:val="28"/>
        </w:numPr>
        <w:spacing w:before="120" w:line="276" w:lineRule="auto"/>
        <w:rPr>
          <w:rFonts w:cs="Arial"/>
          <w:sz w:val="24"/>
        </w:rPr>
      </w:pPr>
      <w:r w:rsidRPr="00BC3013">
        <w:rPr>
          <w:rFonts w:cs="Arial"/>
          <w:sz w:val="24"/>
        </w:rPr>
        <w:t>The G5 Functional Application Team will notify you of the Department</w:t>
      </w:r>
      <w:r>
        <w:rPr>
          <w:rFonts w:cs="Arial"/>
          <w:sz w:val="24"/>
        </w:rPr>
        <w:t>’</w:t>
      </w:r>
      <w:r w:rsidRPr="00BC3013">
        <w:rPr>
          <w:rFonts w:cs="Arial"/>
          <w:sz w:val="24"/>
        </w:rPr>
        <w:t>s receipt of your grant application.</w:t>
      </w:r>
      <w:r w:rsidR="00C04EE9">
        <w:rPr>
          <w:rFonts w:cs="Arial"/>
          <w:sz w:val="24"/>
        </w:rPr>
        <w:t xml:space="preserve"> </w:t>
      </w:r>
      <w:r w:rsidRPr="00BC3013">
        <w:rPr>
          <w:rFonts w:cs="Arial"/>
          <w:sz w:val="24"/>
        </w:rPr>
        <w:t>If you do not receive this notification within 15 business days from the application deadline date, you should</w:t>
      </w:r>
      <w:r w:rsidR="00C04EE9">
        <w:rPr>
          <w:rFonts w:cs="Arial"/>
          <w:sz w:val="24"/>
        </w:rPr>
        <w:t xml:space="preserve"> </w:t>
      </w:r>
      <w:r w:rsidRPr="00BC3013">
        <w:rPr>
          <w:rFonts w:cs="Arial"/>
          <w:sz w:val="24"/>
        </w:rPr>
        <w:t>contact the person listed in the</w:t>
      </w:r>
      <w:r w:rsidR="00C04EE9">
        <w:rPr>
          <w:rFonts w:cs="Arial"/>
          <w:sz w:val="24"/>
        </w:rPr>
        <w:t xml:space="preserve"> </w:t>
      </w:r>
      <w:r w:rsidRPr="00C04EE9">
        <w:rPr>
          <w:rFonts w:cs="Arial"/>
          <w:sz w:val="24"/>
        </w:rPr>
        <w:t>FOR FURTHER INFORMATION CONTACT</w:t>
      </w:r>
      <w:r w:rsidR="00C04EE9">
        <w:rPr>
          <w:rFonts w:cs="Arial"/>
          <w:sz w:val="24"/>
        </w:rPr>
        <w:t xml:space="preserve"> </w:t>
      </w:r>
      <w:r w:rsidRPr="00C04EE9">
        <w:rPr>
          <w:rFonts w:cs="Arial"/>
          <w:sz w:val="24"/>
        </w:rPr>
        <w:t>section of the competition NIA.</w:t>
      </w:r>
    </w:p>
    <w:p w14:paraId="063324D7" w14:textId="77777777" w:rsidR="00BC3013" w:rsidRPr="00C04EE9" w:rsidRDefault="00BC3013" w:rsidP="00BC3013">
      <w:pPr>
        <w:pStyle w:val="BodyText"/>
        <w:spacing w:before="120" w:line="276" w:lineRule="auto"/>
        <w:rPr>
          <w:rFonts w:cs="Arial"/>
          <w:b/>
          <w:bCs/>
          <w:sz w:val="24"/>
          <w:u w:val="single"/>
        </w:rPr>
      </w:pPr>
      <w:r w:rsidRPr="00C04EE9">
        <w:rPr>
          <w:rFonts w:cs="Arial"/>
          <w:b/>
          <w:bCs/>
          <w:sz w:val="24"/>
          <w:u w:val="single"/>
        </w:rPr>
        <w:t>Accommodations; Accessible Format:</w:t>
      </w:r>
    </w:p>
    <w:p w14:paraId="3E4CCFEB" w14:textId="28AE9C44" w:rsidR="00BC3013" w:rsidRPr="00BC3013" w:rsidRDefault="00BC3013" w:rsidP="00BC3013">
      <w:pPr>
        <w:pStyle w:val="BodyText"/>
        <w:spacing w:before="120" w:line="276" w:lineRule="auto"/>
        <w:rPr>
          <w:rFonts w:cs="Arial"/>
          <w:sz w:val="24"/>
        </w:rPr>
      </w:pPr>
      <w:r w:rsidRPr="00BC3013">
        <w:rPr>
          <w:rFonts w:cs="Arial"/>
          <w:sz w:val="24"/>
        </w:rPr>
        <w:t>Individuals with disabilities who need an accommodation or auxiliary</w:t>
      </w:r>
      <w:r w:rsidR="00C04EE9">
        <w:rPr>
          <w:rFonts w:cs="Arial"/>
          <w:sz w:val="24"/>
        </w:rPr>
        <w:t xml:space="preserve"> </w:t>
      </w:r>
      <w:r w:rsidRPr="00BC3013">
        <w:rPr>
          <w:rFonts w:cs="Arial"/>
          <w:sz w:val="24"/>
        </w:rPr>
        <w:t>aid in connection with the application process should contact the person listed in the</w:t>
      </w:r>
      <w:r w:rsidR="00133054">
        <w:rPr>
          <w:rFonts w:cs="Arial"/>
          <w:sz w:val="24"/>
        </w:rPr>
        <w:t xml:space="preserve"> </w:t>
      </w:r>
      <w:r w:rsidRPr="00BC3013">
        <w:rPr>
          <w:rFonts w:cs="Arial"/>
          <w:sz w:val="24"/>
        </w:rPr>
        <w:t>FOR FURTHER</w:t>
      </w:r>
      <w:r w:rsidR="008B5593">
        <w:rPr>
          <w:rFonts w:cs="Arial"/>
          <w:sz w:val="24"/>
        </w:rPr>
        <w:t xml:space="preserve"> </w:t>
      </w:r>
      <w:r w:rsidRPr="00BC3013">
        <w:rPr>
          <w:rFonts w:cs="Arial"/>
          <w:sz w:val="24"/>
        </w:rPr>
        <w:t>INFORMATION CONTACT</w:t>
      </w:r>
      <w:r w:rsidR="00133054">
        <w:rPr>
          <w:rFonts w:cs="Arial"/>
          <w:sz w:val="24"/>
        </w:rPr>
        <w:t xml:space="preserve"> </w:t>
      </w:r>
      <w:r w:rsidRPr="00BC3013">
        <w:rPr>
          <w:rFonts w:cs="Arial"/>
          <w:sz w:val="24"/>
        </w:rPr>
        <w:t>Section in the competition NIA. If the Department provides an accommodation or</w:t>
      </w:r>
      <w:r w:rsidR="00C04EE9">
        <w:rPr>
          <w:rFonts w:cs="Arial"/>
          <w:sz w:val="24"/>
        </w:rPr>
        <w:t xml:space="preserve"> </w:t>
      </w:r>
      <w:r w:rsidRPr="00BC3013">
        <w:rPr>
          <w:rFonts w:cs="Arial"/>
          <w:sz w:val="24"/>
        </w:rPr>
        <w:t>auxiliary aid to an individual with a disability in connection with the application process, the individual</w:t>
      </w:r>
      <w:r>
        <w:rPr>
          <w:rFonts w:cs="Arial"/>
          <w:sz w:val="24"/>
        </w:rPr>
        <w:t>’</w:t>
      </w:r>
      <w:r w:rsidRPr="00BC3013">
        <w:rPr>
          <w:rFonts w:cs="Arial"/>
          <w:sz w:val="24"/>
        </w:rPr>
        <w:t>s</w:t>
      </w:r>
      <w:r w:rsidR="00C04EE9">
        <w:rPr>
          <w:rFonts w:cs="Arial"/>
          <w:sz w:val="24"/>
        </w:rPr>
        <w:t xml:space="preserve"> </w:t>
      </w:r>
      <w:r w:rsidRPr="00BC3013">
        <w:rPr>
          <w:rFonts w:cs="Arial"/>
          <w:sz w:val="24"/>
        </w:rPr>
        <w:t>application remains subject to all other requirements and limitations in the competition NIA.</w:t>
      </w:r>
      <w:r w:rsidR="00133054">
        <w:rPr>
          <w:rFonts w:cs="Arial"/>
          <w:sz w:val="24"/>
        </w:rPr>
        <w:t xml:space="preserve"> </w:t>
      </w:r>
      <w:r w:rsidRPr="00BC3013">
        <w:rPr>
          <w:rFonts w:cs="Arial"/>
          <w:sz w:val="24"/>
        </w:rPr>
        <w:t>On request to the person listed under</w:t>
      </w:r>
      <w:r w:rsidR="00133054">
        <w:rPr>
          <w:rFonts w:cs="Arial"/>
          <w:sz w:val="24"/>
        </w:rPr>
        <w:t xml:space="preserve"> </w:t>
      </w:r>
      <w:r w:rsidRPr="00BC3013">
        <w:rPr>
          <w:rFonts w:cs="Arial"/>
          <w:sz w:val="24"/>
        </w:rPr>
        <w:t xml:space="preserve">FOR FURTHER INFORMATION </w:t>
      </w:r>
      <w:r w:rsidR="00133054" w:rsidRPr="00BC3013">
        <w:rPr>
          <w:rFonts w:cs="Arial"/>
          <w:sz w:val="24"/>
        </w:rPr>
        <w:t>CONTACT</w:t>
      </w:r>
      <w:r w:rsidR="00133054">
        <w:rPr>
          <w:rFonts w:cs="Arial"/>
          <w:sz w:val="24"/>
        </w:rPr>
        <w:t>,</w:t>
      </w:r>
      <w:r w:rsidRPr="00BC3013">
        <w:rPr>
          <w:rFonts w:cs="Arial"/>
          <w:sz w:val="24"/>
        </w:rPr>
        <w:t xml:space="preserve"> individuals with</w:t>
      </w:r>
      <w:r w:rsidR="00133054">
        <w:rPr>
          <w:rFonts w:cs="Arial"/>
          <w:sz w:val="24"/>
        </w:rPr>
        <w:t xml:space="preserve"> </w:t>
      </w:r>
      <w:r w:rsidRPr="00BC3013">
        <w:rPr>
          <w:rFonts w:cs="Arial"/>
          <w:sz w:val="24"/>
        </w:rPr>
        <w:t xml:space="preserve">disabilities can obtain this document and a copy of the application package in an accessible format. </w:t>
      </w:r>
      <w:r w:rsidR="00133054" w:rsidRPr="00BC3013">
        <w:rPr>
          <w:rFonts w:cs="Arial"/>
          <w:sz w:val="24"/>
        </w:rPr>
        <w:t>The Department</w:t>
      </w:r>
      <w:r w:rsidRPr="00BC3013">
        <w:rPr>
          <w:rFonts w:cs="Arial"/>
          <w:sz w:val="24"/>
        </w:rPr>
        <w:t xml:space="preserve"> will provide the requestor with an accessible format that may include Rich Text Format (RTF) or</w:t>
      </w:r>
      <w:r w:rsidR="00133054">
        <w:rPr>
          <w:rFonts w:cs="Arial"/>
          <w:sz w:val="24"/>
        </w:rPr>
        <w:t xml:space="preserve"> </w:t>
      </w:r>
      <w:r w:rsidRPr="00BC3013">
        <w:rPr>
          <w:rFonts w:cs="Arial"/>
          <w:sz w:val="24"/>
        </w:rPr>
        <w:t>text format (txt), a thumb drive, an MP3 file, braille, large print, audiotape, compact disc, or other accessible</w:t>
      </w:r>
      <w:r w:rsidR="00133054">
        <w:rPr>
          <w:rFonts w:cs="Arial"/>
          <w:sz w:val="24"/>
        </w:rPr>
        <w:t xml:space="preserve"> </w:t>
      </w:r>
      <w:r w:rsidRPr="00BC3013">
        <w:rPr>
          <w:rFonts w:cs="Arial"/>
          <w:sz w:val="24"/>
        </w:rPr>
        <w:t>format.</w:t>
      </w:r>
    </w:p>
    <w:p w14:paraId="0AB81244" w14:textId="750F4164" w:rsidR="00822F6A" w:rsidRDefault="00822F6A">
      <w:pPr>
        <w:rPr>
          <w:rFonts w:cs="Arial"/>
          <w:b/>
          <w:bCs/>
          <w:sz w:val="24"/>
          <w:u w:val="single"/>
        </w:rPr>
      </w:pPr>
      <w:r>
        <w:rPr>
          <w:rFonts w:cs="Arial"/>
          <w:b/>
          <w:bCs/>
          <w:sz w:val="24"/>
          <w:u w:val="single"/>
        </w:rPr>
        <w:br w:type="page"/>
      </w:r>
    </w:p>
    <w:p w14:paraId="654C812D" w14:textId="77777777" w:rsidR="002430B4" w:rsidRDefault="002430B4" w:rsidP="00BC3013">
      <w:pPr>
        <w:pStyle w:val="BodyText"/>
        <w:spacing w:before="120" w:line="276" w:lineRule="auto"/>
        <w:rPr>
          <w:rFonts w:cs="Arial"/>
          <w:b/>
          <w:bCs/>
          <w:sz w:val="24"/>
          <w:u w:val="single"/>
        </w:rPr>
      </w:pPr>
    </w:p>
    <w:p w14:paraId="23D140B1" w14:textId="5329EEB9" w:rsidR="00BC3013" w:rsidRPr="00133054" w:rsidRDefault="00BC3013" w:rsidP="00BC3013">
      <w:pPr>
        <w:pStyle w:val="BodyText"/>
        <w:spacing w:before="120" w:line="276" w:lineRule="auto"/>
        <w:rPr>
          <w:rFonts w:cs="Arial"/>
          <w:b/>
          <w:bCs/>
          <w:sz w:val="24"/>
          <w:u w:val="single"/>
        </w:rPr>
      </w:pPr>
      <w:r w:rsidRPr="00133054">
        <w:rPr>
          <w:rFonts w:cs="Arial"/>
          <w:b/>
          <w:bCs/>
          <w:sz w:val="24"/>
          <w:u w:val="single"/>
        </w:rPr>
        <w:t>Electronic Access to This Document:</w:t>
      </w:r>
    </w:p>
    <w:p w14:paraId="11ED4A43" w14:textId="3789F5CE" w:rsidR="00BC3013" w:rsidRPr="00BC3013" w:rsidRDefault="00BC3013" w:rsidP="00BC3013">
      <w:pPr>
        <w:pStyle w:val="BodyText"/>
        <w:spacing w:before="120" w:line="276" w:lineRule="auto"/>
        <w:rPr>
          <w:rFonts w:cs="Arial"/>
          <w:sz w:val="24"/>
        </w:rPr>
      </w:pPr>
      <w:r w:rsidRPr="00BC3013">
        <w:rPr>
          <w:rFonts w:cs="Arial"/>
          <w:sz w:val="24"/>
        </w:rPr>
        <w:t>The official version of this document is the document published in the</w:t>
      </w:r>
      <w:r w:rsidR="00133054">
        <w:rPr>
          <w:rFonts w:cs="Arial"/>
          <w:sz w:val="24"/>
        </w:rPr>
        <w:t xml:space="preserve"> </w:t>
      </w:r>
      <w:r w:rsidRPr="00BC3013">
        <w:rPr>
          <w:rFonts w:cs="Arial"/>
          <w:sz w:val="24"/>
        </w:rPr>
        <w:t>Federal Register. You may access the official edition of the</w:t>
      </w:r>
      <w:r w:rsidR="00133054">
        <w:rPr>
          <w:rFonts w:cs="Arial"/>
          <w:sz w:val="24"/>
        </w:rPr>
        <w:t xml:space="preserve"> </w:t>
      </w:r>
      <w:r w:rsidRPr="00BC3013">
        <w:rPr>
          <w:rFonts w:cs="Arial"/>
          <w:sz w:val="24"/>
        </w:rPr>
        <w:t xml:space="preserve">Federal </w:t>
      </w:r>
      <w:r w:rsidR="00133054" w:rsidRPr="00BC3013">
        <w:rPr>
          <w:rFonts w:cs="Arial"/>
          <w:sz w:val="24"/>
        </w:rPr>
        <w:t>Register. And</w:t>
      </w:r>
      <w:r w:rsidRPr="00BC3013">
        <w:rPr>
          <w:rFonts w:cs="Arial"/>
          <w:sz w:val="24"/>
        </w:rPr>
        <w:t xml:space="preserve"> the Code of Federal</w:t>
      </w:r>
      <w:r w:rsidR="00133054">
        <w:rPr>
          <w:rFonts w:cs="Arial"/>
          <w:sz w:val="24"/>
        </w:rPr>
        <w:t xml:space="preserve"> </w:t>
      </w:r>
      <w:r w:rsidRPr="00BC3013">
        <w:rPr>
          <w:rFonts w:cs="Arial"/>
          <w:sz w:val="24"/>
        </w:rPr>
        <w:t>Regulations at</w:t>
      </w:r>
      <w:r w:rsidR="00133054">
        <w:rPr>
          <w:rFonts w:cs="Arial"/>
          <w:sz w:val="24"/>
        </w:rPr>
        <w:t xml:space="preserve"> </w:t>
      </w:r>
      <w:r w:rsidRPr="00BC3013">
        <w:rPr>
          <w:rFonts w:cs="Arial"/>
          <w:sz w:val="24"/>
        </w:rPr>
        <w:t>www.govinfo.gov (</w:t>
      </w:r>
      <w:hyperlink r:id="rId85" w:history="1">
        <w:r w:rsidRPr="002430B4">
          <w:rPr>
            <w:rStyle w:val="Hyperlink"/>
            <w:rFonts w:cs="Arial"/>
            <w:sz w:val="24"/>
          </w:rPr>
          <w:t>http://www.govinfo.gov</w:t>
        </w:r>
      </w:hyperlink>
      <w:r w:rsidRPr="00BC3013">
        <w:rPr>
          <w:rFonts w:cs="Arial"/>
          <w:sz w:val="24"/>
        </w:rPr>
        <w:t>)</w:t>
      </w:r>
      <w:r w:rsidR="00133054">
        <w:rPr>
          <w:rFonts w:cs="Arial"/>
          <w:sz w:val="24"/>
        </w:rPr>
        <w:t>.</w:t>
      </w:r>
    </w:p>
    <w:p w14:paraId="266B68A4" w14:textId="77777777" w:rsidR="00133054" w:rsidRDefault="00133054" w:rsidP="00BC3013">
      <w:pPr>
        <w:pStyle w:val="BodyText"/>
        <w:spacing w:before="120" w:line="276" w:lineRule="auto"/>
        <w:rPr>
          <w:rFonts w:cs="Arial"/>
          <w:sz w:val="24"/>
        </w:rPr>
      </w:pPr>
    </w:p>
    <w:p w14:paraId="12A651FC" w14:textId="03366E81" w:rsidR="00BC3013" w:rsidRPr="00BC3013" w:rsidRDefault="00BC3013" w:rsidP="00BC3013">
      <w:pPr>
        <w:pStyle w:val="BodyText"/>
        <w:spacing w:before="120" w:line="276" w:lineRule="auto"/>
        <w:rPr>
          <w:rFonts w:cs="Arial"/>
          <w:sz w:val="24"/>
        </w:rPr>
      </w:pPr>
      <w:r w:rsidRPr="00BC3013">
        <w:rPr>
          <w:rFonts w:cs="Arial"/>
          <w:sz w:val="24"/>
        </w:rPr>
        <w:t>At this site you can view this document, as well</w:t>
      </w:r>
      <w:r w:rsidR="00133054">
        <w:rPr>
          <w:rFonts w:cs="Arial"/>
          <w:sz w:val="24"/>
        </w:rPr>
        <w:t xml:space="preserve"> </w:t>
      </w:r>
      <w:r w:rsidRPr="00BC3013">
        <w:rPr>
          <w:rFonts w:cs="Arial"/>
          <w:sz w:val="24"/>
        </w:rPr>
        <w:t>as all other documents of this Department published in the</w:t>
      </w:r>
      <w:r w:rsidR="00133054">
        <w:rPr>
          <w:rFonts w:cs="Arial"/>
          <w:sz w:val="24"/>
        </w:rPr>
        <w:t xml:space="preserve"> </w:t>
      </w:r>
      <w:r w:rsidRPr="00BC3013">
        <w:rPr>
          <w:rFonts w:cs="Arial"/>
          <w:sz w:val="24"/>
        </w:rPr>
        <w:t>Federal Register,</w:t>
      </w:r>
      <w:r w:rsidR="00093ECB">
        <w:rPr>
          <w:rFonts w:cs="Arial"/>
          <w:sz w:val="24"/>
        </w:rPr>
        <w:t xml:space="preserve"> </w:t>
      </w:r>
      <w:r w:rsidRPr="00BC3013">
        <w:rPr>
          <w:rFonts w:cs="Arial"/>
          <w:sz w:val="24"/>
        </w:rPr>
        <w:t xml:space="preserve">in text or PDF. To use </w:t>
      </w:r>
      <w:proofErr w:type="gramStart"/>
      <w:r w:rsidRPr="00BC3013">
        <w:rPr>
          <w:rFonts w:cs="Arial"/>
          <w:sz w:val="24"/>
        </w:rPr>
        <w:t>PDF</w:t>
      </w:r>
      <w:proofErr w:type="gramEnd"/>
      <w:r w:rsidR="00093ECB">
        <w:rPr>
          <w:rFonts w:cs="Arial"/>
          <w:sz w:val="24"/>
        </w:rPr>
        <w:t xml:space="preserve"> </w:t>
      </w:r>
      <w:r w:rsidRPr="00BC3013">
        <w:rPr>
          <w:rFonts w:cs="Arial"/>
          <w:sz w:val="24"/>
        </w:rPr>
        <w:t>you must have Adobe Acrobat Reader, which is available free at the site.</w:t>
      </w:r>
    </w:p>
    <w:p w14:paraId="106FACD8" w14:textId="55885A31" w:rsidR="00BC3013" w:rsidRDefault="00BC3013" w:rsidP="00093ECB">
      <w:pPr>
        <w:pStyle w:val="BodyText"/>
        <w:spacing w:before="120" w:line="276" w:lineRule="auto"/>
        <w:rPr>
          <w:rFonts w:cs="Arial"/>
          <w:sz w:val="24"/>
        </w:rPr>
      </w:pPr>
      <w:r w:rsidRPr="00BC3013">
        <w:rPr>
          <w:rFonts w:cs="Arial"/>
          <w:sz w:val="24"/>
        </w:rPr>
        <w:t>You may also access documents of the Department published in the</w:t>
      </w:r>
      <w:r w:rsidR="006F1ED3">
        <w:rPr>
          <w:rFonts w:cs="Arial"/>
          <w:sz w:val="24"/>
        </w:rPr>
        <w:t xml:space="preserve"> </w:t>
      </w:r>
      <w:r w:rsidRPr="00BC3013">
        <w:rPr>
          <w:rFonts w:cs="Arial"/>
          <w:sz w:val="24"/>
        </w:rPr>
        <w:t>Federal Register</w:t>
      </w:r>
      <w:r w:rsidR="006F1ED3">
        <w:rPr>
          <w:rFonts w:cs="Arial"/>
          <w:sz w:val="24"/>
        </w:rPr>
        <w:t xml:space="preserve"> </w:t>
      </w:r>
      <w:r w:rsidRPr="00BC3013">
        <w:rPr>
          <w:rFonts w:cs="Arial"/>
          <w:sz w:val="24"/>
        </w:rPr>
        <w:t>by using the article</w:t>
      </w:r>
      <w:r w:rsidR="00093ECB">
        <w:rPr>
          <w:rFonts w:cs="Arial"/>
          <w:sz w:val="24"/>
        </w:rPr>
        <w:t xml:space="preserve"> </w:t>
      </w:r>
      <w:r w:rsidRPr="00BC3013">
        <w:rPr>
          <w:rFonts w:cs="Arial"/>
          <w:sz w:val="24"/>
        </w:rPr>
        <w:t>search feature a</w:t>
      </w:r>
      <w:r w:rsidR="00093ECB">
        <w:rPr>
          <w:rFonts w:cs="Arial"/>
          <w:sz w:val="24"/>
        </w:rPr>
        <w:t xml:space="preserve">t </w:t>
      </w:r>
      <w:hyperlink r:id="rId86" w:history="1">
        <w:r w:rsidR="00822F6A" w:rsidRPr="00125F42">
          <w:rPr>
            <w:rStyle w:val="Hyperlink"/>
            <w:rFonts w:cs="Arial"/>
            <w:sz w:val="24"/>
          </w:rPr>
          <w:t>www.federalregister.gov</w:t>
        </w:r>
      </w:hyperlink>
      <w:r w:rsidR="00822F6A">
        <w:rPr>
          <w:rFonts w:cs="Arial"/>
          <w:sz w:val="24"/>
        </w:rPr>
        <w:t xml:space="preserve"> </w:t>
      </w:r>
      <w:r w:rsidRPr="00BC3013">
        <w:rPr>
          <w:rFonts w:cs="Arial"/>
          <w:sz w:val="24"/>
        </w:rPr>
        <w:t>(</w:t>
      </w:r>
      <w:hyperlink r:id="rId87" w:history="1">
        <w:r w:rsidRPr="002430B4">
          <w:rPr>
            <w:rStyle w:val="Hyperlink"/>
            <w:rFonts w:cs="Arial"/>
            <w:sz w:val="24"/>
          </w:rPr>
          <w:t>http://www.federalregister.gov</w:t>
        </w:r>
      </w:hyperlink>
      <w:r w:rsidR="00093ECB" w:rsidRPr="00BC3013">
        <w:rPr>
          <w:rFonts w:cs="Arial"/>
          <w:sz w:val="24"/>
        </w:rPr>
        <w:t>)</w:t>
      </w:r>
      <w:r w:rsidR="00093ECB">
        <w:rPr>
          <w:rFonts w:cs="Arial"/>
          <w:sz w:val="24"/>
        </w:rPr>
        <w:t>. Specifically</w:t>
      </w:r>
      <w:r w:rsidRPr="00BC3013">
        <w:rPr>
          <w:rFonts w:cs="Arial"/>
          <w:sz w:val="24"/>
        </w:rPr>
        <w:t>, through the</w:t>
      </w:r>
      <w:r w:rsidR="00093ECB">
        <w:rPr>
          <w:rFonts w:cs="Arial"/>
          <w:sz w:val="24"/>
        </w:rPr>
        <w:t xml:space="preserve"> </w:t>
      </w:r>
      <w:r w:rsidRPr="00BC3013">
        <w:rPr>
          <w:rFonts w:cs="Arial"/>
          <w:sz w:val="24"/>
        </w:rPr>
        <w:t>advanced search feature at this site, you can limit your search to documents published by the Department.</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88"/>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4" w:name="_Toc247340715"/>
      <w:bookmarkStart w:id="35" w:name="_Toc377030417"/>
      <w:r w:rsidRPr="00031F39">
        <w:lastRenderedPageBreak/>
        <w:t>Appendix</w:t>
      </w:r>
      <w:bookmarkEnd w:id="34"/>
      <w:bookmarkEnd w:id="35"/>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89"/>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6" w:name="_Toc247340716"/>
      <w:bookmarkStart w:id="37" w:name="_Toc377030418"/>
      <w:r w:rsidRPr="00031F39">
        <w:lastRenderedPageBreak/>
        <w:t>Intergovernmental Review of Federal Programs</w:t>
      </w:r>
      <w:bookmarkEnd w:id="36"/>
      <w:bookmarkEnd w:id="37"/>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19BA0959" w:rsidR="00BC593D" w:rsidRPr="00031F39" w:rsidRDefault="00BC593D" w:rsidP="00F011C9">
      <w:pPr>
        <w:spacing w:line="276" w:lineRule="auto"/>
        <w:ind w:left="720"/>
        <w:rPr>
          <w:rFonts w:cs="Arial"/>
        </w:rPr>
      </w:pPr>
      <w:r w:rsidRPr="00031F39">
        <w:rPr>
          <w:rFonts w:cs="Arial"/>
        </w:rPr>
        <w:t>EO 12372—CFDA 84.</w:t>
      </w:r>
      <w:r w:rsidR="0025132F">
        <w:rPr>
          <w:rFonts w:cs="Arial"/>
        </w:rPr>
        <w:t>3</w:t>
      </w:r>
      <w:r w:rsidR="00A02C68">
        <w:rPr>
          <w:rFonts w:cs="Arial"/>
        </w:rPr>
        <w:t>73Y</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38" w:name="_Toc247340717"/>
      <w:bookmarkStart w:id="39" w:name="_Toc377030419"/>
      <w:r w:rsidRPr="00031F39">
        <w:lastRenderedPageBreak/>
        <w:t>State Single Points of Contact (SPOCs)</w:t>
      </w:r>
      <w:bookmarkEnd w:id="38"/>
      <w:bookmarkEnd w:id="39"/>
    </w:p>
    <w:p w14:paraId="0982005B" w14:textId="51272649" w:rsidR="000130FD" w:rsidRPr="000130FD" w:rsidRDefault="00000000" w:rsidP="00F011C9">
      <w:pPr>
        <w:autoSpaceDE w:val="0"/>
        <w:autoSpaceDN w:val="0"/>
        <w:spacing w:before="94" w:line="300" w:lineRule="auto"/>
        <w:ind w:right="1132"/>
        <w:rPr>
          <w:rFonts w:eastAsia="Arial" w:cs="Arial"/>
          <w:szCs w:val="22"/>
        </w:rPr>
      </w:pPr>
      <w:hyperlink r:id="rId90">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702F99EE" w:rsidR="00BC593D" w:rsidRDefault="00000000" w:rsidP="00F011C9">
      <w:pPr>
        <w:spacing w:before="120" w:line="276" w:lineRule="auto"/>
        <w:rPr>
          <w:rFonts w:cs="Arial"/>
        </w:rPr>
      </w:pPr>
      <w:hyperlink r:id="rId91"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92">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93">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94">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0" w:name="_Toc247340718"/>
      <w:bookmarkStart w:id="41" w:name="_Toc377030420"/>
      <w:r w:rsidRPr="00031F39">
        <w:lastRenderedPageBreak/>
        <w:t>Notice to All Applicants</w:t>
      </w:r>
      <w:r w:rsidRPr="00031F39">
        <w:br/>
        <w:t>Ensuring Equitable Access and Application Forms and Instructions</w:t>
      </w:r>
      <w:bookmarkEnd w:id="40"/>
      <w:bookmarkEnd w:id="41"/>
    </w:p>
    <w:p w14:paraId="50C83D11" w14:textId="77777777" w:rsidR="00E31E51" w:rsidRPr="00031F39" w:rsidRDefault="00E31E51" w:rsidP="00F011C9">
      <w:pPr>
        <w:sectPr w:rsidR="00E31E51" w:rsidRPr="00031F39" w:rsidSect="0059711B">
          <w:footerReference w:type="default" r:id="rId95"/>
          <w:footerReference w:type="first" r:id="rId96"/>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proofErr w:type="gramStart"/>
      <w:r w:rsidRPr="00177086">
        <w:rPr>
          <w:rFonts w:cs="Arial"/>
          <w:sz w:val="24"/>
        </w:rPr>
        <w:t>seeking</w:t>
      </w:r>
      <w:proofErr w:type="gramEnd"/>
    </w:p>
    <w:p w14:paraId="3194AF73" w14:textId="55ECDDB3"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97">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8A7B85">
      <w:pPr>
        <w:pStyle w:val="ListParagraph"/>
        <w:numPr>
          <w:ilvl w:val="0"/>
          <w:numId w:val="16"/>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8A7B85">
      <w:pPr>
        <w:pStyle w:val="ListParagraph"/>
        <w:numPr>
          <w:ilvl w:val="0"/>
          <w:numId w:val="16"/>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r w:rsidRPr="00177086">
        <w:t>submit</w:t>
      </w:r>
      <w:r w:rsidRPr="00177086">
        <w:rPr>
          <w:spacing w:val="-4"/>
        </w:rPr>
        <w:t xml:space="preserve"> </w:t>
      </w:r>
      <w:r w:rsidRPr="00177086">
        <w:t xml:space="preserve">an </w:t>
      </w:r>
      <w:r w:rsidRPr="00177086">
        <w:rPr>
          <w:spacing w:val="-2"/>
        </w:rPr>
        <w:t>application.</w:t>
      </w:r>
    </w:p>
    <w:p w14:paraId="6C25BDD7" w14:textId="77777777" w:rsidR="001A182F" w:rsidRPr="00177086" w:rsidRDefault="001A182F" w:rsidP="008A7B85">
      <w:pPr>
        <w:pStyle w:val="ListParagraph"/>
        <w:numPr>
          <w:ilvl w:val="0"/>
          <w:numId w:val="16"/>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 xml:space="preserve">a cross-reference to the section(s) and page number(s) in their applications or State Plans that includes the information responsive to that question on this form or may restate that information on this </w:t>
      </w:r>
      <w:proofErr w:type="gramStart"/>
      <w:r w:rsidRPr="00177086">
        <w:t>form</w:t>
      </w:r>
      <w:proofErr w:type="gramEnd"/>
    </w:p>
    <w:p w14:paraId="7A56A190" w14:textId="77777777" w:rsidR="001A182F" w:rsidRPr="00177086" w:rsidRDefault="001A182F" w:rsidP="008A7B85">
      <w:pPr>
        <w:pStyle w:val="ListParagraph"/>
        <w:numPr>
          <w:ilvl w:val="0"/>
          <w:numId w:val="16"/>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8A7B85">
      <w:pPr>
        <w:pStyle w:val="ListParagraph"/>
        <w:numPr>
          <w:ilvl w:val="0"/>
          <w:numId w:val="16"/>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8A7B85">
      <w:pPr>
        <w:pStyle w:val="ListParagraph"/>
        <w:numPr>
          <w:ilvl w:val="0"/>
          <w:numId w:val="16"/>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8A7B85">
      <w:pPr>
        <w:pStyle w:val="ListParagraph"/>
        <w:numPr>
          <w:ilvl w:val="0"/>
          <w:numId w:val="16"/>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3A81C659"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98">
        <w:r w:rsidRPr="00177086">
          <w:rPr>
            <w:rFonts w:cs="Arial"/>
            <w:color w:val="0000FF"/>
            <w:sz w:val="24"/>
            <w:u w:val="single" w:color="0000FF"/>
          </w:rPr>
          <w:t xml:space="preserve">Grants Training and </w:t>
        </w:r>
      </w:hyperlink>
      <w:r w:rsidRPr="00177086">
        <w:rPr>
          <w:rFonts w:cs="Arial"/>
          <w:color w:val="0000FF"/>
          <w:sz w:val="24"/>
        </w:rPr>
        <w:t xml:space="preserve"> </w:t>
      </w:r>
      <w:hyperlink r:id="rId99">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822F6A" w:rsidRDefault="00BC593D" w:rsidP="00F011C9">
      <w:pPr>
        <w:pStyle w:val="Heading3"/>
        <w:widowControl/>
        <w:rPr>
          <w:sz w:val="36"/>
          <w:szCs w:val="36"/>
        </w:rPr>
      </w:pPr>
      <w:r w:rsidRPr="00031F39">
        <w:br w:type="page"/>
      </w:r>
      <w:r w:rsidRPr="00822F6A">
        <w:rPr>
          <w:sz w:val="36"/>
          <w:szCs w:val="36"/>
        </w:rPr>
        <w:lastRenderedPageBreak/>
        <w:t>Application Forms and Instructions</w:t>
      </w:r>
      <w:r w:rsidR="00156623" w:rsidRPr="00822F6A">
        <w:rPr>
          <w:sz w:val="36"/>
          <w:szCs w:val="36"/>
        </w:rPr>
        <w:t xml:space="preserve"> for</w:t>
      </w:r>
      <w:r w:rsidR="00422313" w:rsidRPr="00822F6A">
        <w:rPr>
          <w:sz w:val="36"/>
          <w:szCs w:val="36"/>
        </w:rPr>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 xml:space="preserve">Listed below are all forms that must be completed and instructions on where to upload narratives for the </w:t>
      </w:r>
      <w:proofErr w:type="gramStart"/>
      <w:r w:rsidRPr="0056138E">
        <w:rPr>
          <w:rFonts w:cs="Arial"/>
          <w:sz w:val="24"/>
        </w:rPr>
        <w:t>application</w:t>
      </w:r>
      <w:proofErr w:type="gramEnd"/>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8A7B85">
      <w:pPr>
        <w:numPr>
          <w:ilvl w:val="0"/>
          <w:numId w:val="11"/>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8A7B85">
      <w:pPr>
        <w:numPr>
          <w:ilvl w:val="0"/>
          <w:numId w:val="11"/>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8A7B85">
      <w:pPr>
        <w:numPr>
          <w:ilvl w:val="0"/>
          <w:numId w:val="11"/>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8A7B85">
      <w:pPr>
        <w:numPr>
          <w:ilvl w:val="0"/>
          <w:numId w:val="11"/>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8A7B85">
      <w:pPr>
        <w:numPr>
          <w:ilvl w:val="0"/>
          <w:numId w:val="11"/>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296E6D93" w:rsidR="004013DF" w:rsidRPr="00470AC8" w:rsidRDefault="00D9267B" w:rsidP="008A7B85">
      <w:pPr>
        <w:numPr>
          <w:ilvl w:val="0"/>
          <w:numId w:val="12"/>
        </w:numPr>
        <w:spacing w:before="120"/>
        <w:rPr>
          <w:rFonts w:cs="Arial"/>
          <w:b/>
          <w:sz w:val="24"/>
        </w:rPr>
      </w:pPr>
      <w:r w:rsidRPr="00470AC8">
        <w:rPr>
          <w:rFonts w:cs="Arial"/>
          <w:sz w:val="24"/>
        </w:rPr>
        <w:t>ED Abstract Form</w:t>
      </w:r>
      <w:proofErr w:type="gramStart"/>
      <w:r w:rsidRPr="00470AC8">
        <w:rPr>
          <w:rFonts w:cs="Arial"/>
          <w:sz w:val="24"/>
        </w:rPr>
        <w:t>—(</w:t>
      </w:r>
      <w:proofErr w:type="gramEnd"/>
      <w:r w:rsidRPr="00470AC8">
        <w:rPr>
          <w:rFonts w:cs="Arial"/>
          <w:sz w:val="24"/>
        </w:rPr>
        <w:t xml:space="preserve">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100"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8A7B85">
      <w:pPr>
        <w:numPr>
          <w:ilvl w:val="0"/>
          <w:numId w:val="11"/>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8A7B85">
      <w:pPr>
        <w:numPr>
          <w:ilvl w:val="1"/>
          <w:numId w:val="9"/>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8A7B85">
      <w:pPr>
        <w:numPr>
          <w:ilvl w:val="1"/>
          <w:numId w:val="9"/>
        </w:numPr>
        <w:spacing w:before="120"/>
        <w:ind w:left="1440"/>
        <w:rPr>
          <w:rFonts w:cs="Arial"/>
          <w:sz w:val="24"/>
        </w:rPr>
      </w:pPr>
      <w:r w:rsidRPr="00470AC8">
        <w:rPr>
          <w:rFonts w:cs="Arial"/>
          <w:sz w:val="24"/>
        </w:rPr>
        <w:lastRenderedPageBreak/>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8A7B85">
      <w:pPr>
        <w:numPr>
          <w:ilvl w:val="1"/>
          <w:numId w:val="9"/>
        </w:numPr>
        <w:spacing w:before="120"/>
        <w:ind w:left="1440"/>
        <w:rPr>
          <w:rFonts w:cs="Arial"/>
          <w:sz w:val="24"/>
        </w:rPr>
      </w:pPr>
      <w:r w:rsidRPr="00470AC8">
        <w:rPr>
          <w:rFonts w:cs="Arial"/>
          <w:sz w:val="24"/>
        </w:rPr>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8A7B85">
      <w:pPr>
        <w:numPr>
          <w:ilvl w:val="1"/>
          <w:numId w:val="11"/>
        </w:numPr>
        <w:spacing w:before="120"/>
        <w:rPr>
          <w:rFonts w:cs="Arial"/>
          <w:sz w:val="24"/>
        </w:rPr>
      </w:pPr>
      <w:r w:rsidRPr="00470AC8">
        <w:rPr>
          <w:rFonts w:cs="Arial"/>
          <w:sz w:val="24"/>
        </w:rPr>
        <w:t>Reference List</w:t>
      </w:r>
    </w:p>
    <w:p w14:paraId="73A60113" w14:textId="77777777" w:rsidR="00D9267B" w:rsidRPr="00470AC8" w:rsidRDefault="007936B6" w:rsidP="008A7B85">
      <w:pPr>
        <w:numPr>
          <w:ilvl w:val="1"/>
          <w:numId w:val="11"/>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8A7B85">
      <w:pPr>
        <w:numPr>
          <w:ilvl w:val="1"/>
          <w:numId w:val="11"/>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8A7B85">
      <w:pPr>
        <w:numPr>
          <w:ilvl w:val="1"/>
          <w:numId w:val="11"/>
        </w:numPr>
        <w:spacing w:before="120"/>
        <w:rPr>
          <w:rFonts w:cs="Arial"/>
          <w:sz w:val="24"/>
        </w:rPr>
      </w:pPr>
      <w:r w:rsidRPr="00470AC8">
        <w:rPr>
          <w:rFonts w:cs="Arial"/>
          <w:sz w:val="24"/>
        </w:rPr>
        <w:t>Letters</w:t>
      </w:r>
    </w:p>
    <w:p w14:paraId="0591B8C7" w14:textId="77777777" w:rsidR="00D9267B" w:rsidRPr="00470AC8" w:rsidRDefault="00D9267B" w:rsidP="008A7B85">
      <w:pPr>
        <w:numPr>
          <w:ilvl w:val="1"/>
          <w:numId w:val="11"/>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8A7B85">
      <w:pPr>
        <w:numPr>
          <w:ilvl w:val="1"/>
          <w:numId w:val="11"/>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0A852819" w:rsidR="00C52BC2" w:rsidRPr="00470AC8" w:rsidRDefault="00F01338" w:rsidP="00F011C9">
      <w:pPr>
        <w:autoSpaceDE w:val="0"/>
        <w:autoSpaceDN w:val="0"/>
        <w:adjustRightInd w:val="0"/>
        <w:spacing w:before="240"/>
        <w:ind w:left="900"/>
        <w:rPr>
          <w:rFonts w:cs="Arial"/>
          <w:sz w:val="24"/>
        </w:rPr>
      </w:pPr>
      <w:r w:rsidRPr="00F01338">
        <w:rPr>
          <w:b/>
          <w:sz w:val="24"/>
        </w:rPr>
        <w:t>ED-GRANTS-070924-001</w:t>
      </w:r>
    </w:p>
    <w:p w14:paraId="03DFFB63" w14:textId="00D9014F" w:rsidR="00BC593D" w:rsidRDefault="00BC593D" w:rsidP="00F011C9">
      <w:pPr>
        <w:pStyle w:val="Heading2"/>
        <w:rPr>
          <w:sz w:val="48"/>
          <w:szCs w:val="48"/>
        </w:rPr>
      </w:pPr>
      <w:r w:rsidRPr="00031F39">
        <w:rPr>
          <w:sz w:val="24"/>
          <w:szCs w:val="24"/>
        </w:rPr>
        <w:br w:type="page"/>
      </w:r>
      <w:bookmarkStart w:id="42" w:name="_Toc247340719"/>
      <w:bookmarkStart w:id="43"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2"/>
      <w:bookmarkEnd w:id="43"/>
    </w:p>
    <w:p w14:paraId="332702E9" w14:textId="53AB4513" w:rsidR="006236BC" w:rsidRPr="006236BC" w:rsidRDefault="006236BC" w:rsidP="00F011C9">
      <w:pPr>
        <w:spacing w:before="240"/>
        <w:ind w:left="720" w:hanging="720"/>
      </w:pPr>
      <w:bookmarkStart w:id="44"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5" w:name="_Hlk155885456"/>
      <w:r w:rsidR="004B7579">
        <w:fldChar w:fldCharType="begin"/>
      </w:r>
      <w:r w:rsidR="002E4C8B">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5"/>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101"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46" w:name="OLE_LINK3"/>
      <w:bookmarkStart w:id="47" w:name="OLE_LINK4"/>
      <w:bookmarkEnd w:id="44"/>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103"/>
          <w:type w:val="continuous"/>
          <w:pgSz w:w="12240" w:h="15840" w:code="1"/>
          <w:pgMar w:top="1440" w:right="1440" w:bottom="1440" w:left="1440" w:header="720" w:footer="720" w:gutter="0"/>
          <w:cols w:space="360"/>
        </w:sectPr>
      </w:pPr>
    </w:p>
    <w:p w14:paraId="201020AF" w14:textId="78F48C25" w:rsidR="000125AC" w:rsidRDefault="000125AC" w:rsidP="002430B4">
      <w:pPr>
        <w:jc w:val="center"/>
        <w:rPr>
          <w:sz w:val="32"/>
          <w:szCs w:val="32"/>
        </w:rPr>
      </w:pPr>
      <w:bookmarkStart w:id="48"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rsidP="002430B4">
      <w:pPr>
        <w:jc w:val="cente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48"/>
    </w:p>
    <w:p w14:paraId="7B42EAED" w14:textId="77777777" w:rsidR="006B7949" w:rsidRPr="006B7949" w:rsidRDefault="006B7949" w:rsidP="006B7949">
      <w:pPr>
        <w:widowControl w:val="0"/>
        <w:autoSpaceDE w:val="0"/>
        <w:autoSpaceDN w:val="0"/>
        <w:spacing w:before="83" w:after="33"/>
        <w:ind w:left="1300"/>
        <w:rPr>
          <w:rFonts w:ascii="Calibri" w:eastAsia="Arial" w:cs="Arial"/>
          <w:b/>
          <w:sz w:val="36"/>
          <w:szCs w:val="22"/>
        </w:rPr>
      </w:pPr>
      <w:r w:rsidRPr="006B7949">
        <w:rPr>
          <w:rFonts w:ascii="Calibri" w:eastAsia="Arial" w:cs="Arial"/>
          <w:b/>
          <w:color w:val="16365D"/>
          <w:sz w:val="36"/>
          <w:szCs w:val="22"/>
        </w:rPr>
        <w:t>Grants.gov</w:t>
      </w:r>
      <w:r w:rsidRPr="006B7949">
        <w:rPr>
          <w:rFonts w:ascii="Calibri" w:eastAsia="Arial" w:cs="Arial"/>
          <w:b/>
          <w:color w:val="16365D"/>
          <w:spacing w:val="-2"/>
          <w:sz w:val="36"/>
          <w:szCs w:val="22"/>
        </w:rPr>
        <w:t xml:space="preserve"> </w:t>
      </w:r>
      <w:r w:rsidRPr="006B7949">
        <w:rPr>
          <w:rFonts w:ascii="Calibri" w:eastAsia="Arial" w:cs="Arial"/>
          <w:b/>
          <w:color w:val="16365D"/>
          <w:sz w:val="36"/>
          <w:szCs w:val="22"/>
        </w:rPr>
        <w:t>Form</w:t>
      </w:r>
      <w:r w:rsidRPr="006B7949">
        <w:rPr>
          <w:rFonts w:ascii="Calibri" w:eastAsia="Arial" w:cs="Arial"/>
          <w:b/>
          <w:color w:val="16365D"/>
          <w:spacing w:val="-1"/>
          <w:sz w:val="36"/>
          <w:szCs w:val="22"/>
        </w:rPr>
        <w:t xml:space="preserve"> </w:t>
      </w:r>
      <w:r w:rsidRPr="006B7949">
        <w:rPr>
          <w:rFonts w:ascii="Calibri" w:eastAsia="Arial" w:cs="Arial"/>
          <w:b/>
          <w:color w:val="16365D"/>
          <w:spacing w:val="-2"/>
          <w:sz w:val="36"/>
          <w:szCs w:val="22"/>
        </w:rPr>
        <w:t>Instructions</w:t>
      </w:r>
    </w:p>
    <w:tbl>
      <w:tblPr>
        <w:tblStyle w:val="TableGridLight"/>
        <w:tblW w:w="0" w:type="auto"/>
        <w:tblInd w:w="1190" w:type="dxa"/>
        <w:tblLayout w:type="fixed"/>
        <w:tblLook w:val="01E0" w:firstRow="1" w:lastRow="1" w:firstColumn="1" w:lastColumn="1" w:noHBand="0" w:noVBand="0"/>
      </w:tblPr>
      <w:tblGrid>
        <w:gridCol w:w="2516"/>
        <w:gridCol w:w="7048"/>
      </w:tblGrid>
      <w:tr w:rsidR="006B7949" w:rsidRPr="006B7949" w14:paraId="156D70D7" w14:textId="77777777" w:rsidTr="00E549EF">
        <w:trPr>
          <w:trHeight w:val="290"/>
        </w:trPr>
        <w:tc>
          <w:tcPr>
            <w:tcW w:w="2516" w:type="dxa"/>
          </w:tcPr>
          <w:p w14:paraId="513B7165"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z w:val="24"/>
                <w:szCs w:val="22"/>
              </w:rPr>
              <w:t>Form</w:t>
            </w:r>
            <w:r w:rsidRPr="006B7949">
              <w:rPr>
                <w:rFonts w:ascii="Calibri" w:eastAsia="Calibri" w:hAnsi="Calibri" w:cs="Calibri"/>
                <w:b/>
                <w:spacing w:val="-4"/>
                <w:sz w:val="24"/>
                <w:szCs w:val="22"/>
              </w:rPr>
              <w:t xml:space="preserve"> </w:t>
            </w:r>
            <w:r w:rsidRPr="006B7949">
              <w:rPr>
                <w:rFonts w:ascii="Calibri" w:eastAsia="Calibri" w:hAnsi="Calibri" w:cs="Calibri"/>
                <w:b/>
                <w:spacing w:val="-2"/>
                <w:sz w:val="24"/>
                <w:szCs w:val="22"/>
              </w:rPr>
              <w:t>Identifiers</w:t>
            </w:r>
          </w:p>
        </w:tc>
        <w:tc>
          <w:tcPr>
            <w:tcW w:w="7048" w:type="dxa"/>
          </w:tcPr>
          <w:p w14:paraId="707A0DB9" w14:textId="77777777" w:rsidR="006B7949" w:rsidRPr="006B7949" w:rsidRDefault="006B7949" w:rsidP="006B7949">
            <w:pPr>
              <w:widowControl w:val="0"/>
              <w:autoSpaceDE w:val="0"/>
              <w:autoSpaceDN w:val="0"/>
              <w:spacing w:line="270" w:lineRule="exact"/>
              <w:ind w:left="110"/>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287BF2D" w14:textId="77777777" w:rsidTr="00E549EF">
        <w:trPr>
          <w:trHeight w:val="295"/>
        </w:trPr>
        <w:tc>
          <w:tcPr>
            <w:tcW w:w="2516" w:type="dxa"/>
          </w:tcPr>
          <w:p w14:paraId="228E9AAF"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Owner</w:t>
            </w:r>
          </w:p>
        </w:tc>
        <w:tc>
          <w:tcPr>
            <w:tcW w:w="7048" w:type="dxa"/>
          </w:tcPr>
          <w:p w14:paraId="53D0F65A"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451E4725" w14:textId="77777777" w:rsidTr="00E549EF">
        <w:trPr>
          <w:trHeight w:val="295"/>
        </w:trPr>
        <w:tc>
          <w:tcPr>
            <w:tcW w:w="2516" w:type="dxa"/>
          </w:tcPr>
          <w:p w14:paraId="7CBDEB13"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Form</w:t>
            </w:r>
            <w:r w:rsidRPr="006B7949">
              <w:rPr>
                <w:rFonts w:ascii="Calibri" w:eastAsia="Calibri" w:hAnsi="Calibri" w:cs="Calibri"/>
                <w:spacing w:val="-4"/>
                <w:sz w:val="24"/>
                <w:szCs w:val="22"/>
              </w:rPr>
              <w:t xml:space="preserve"> Name</w:t>
            </w:r>
          </w:p>
        </w:tc>
        <w:tc>
          <w:tcPr>
            <w:tcW w:w="7048" w:type="dxa"/>
          </w:tcPr>
          <w:p w14:paraId="1CF02DEB"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Application</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(SF-424) </w:t>
            </w:r>
            <w:r w:rsidRPr="006B7949">
              <w:rPr>
                <w:rFonts w:ascii="Calibri" w:eastAsia="Calibri" w:hAnsi="Calibri" w:cs="Calibri"/>
                <w:spacing w:val="-4"/>
                <w:sz w:val="24"/>
                <w:szCs w:val="22"/>
              </w:rPr>
              <w:t>V4.0</w:t>
            </w:r>
          </w:p>
        </w:tc>
      </w:tr>
      <w:tr w:rsidR="006B7949" w:rsidRPr="006B7949" w14:paraId="7DBEDFC2" w14:textId="77777777" w:rsidTr="00E549EF">
        <w:trPr>
          <w:trHeight w:val="290"/>
        </w:trPr>
        <w:tc>
          <w:tcPr>
            <w:tcW w:w="2516" w:type="dxa"/>
          </w:tcPr>
          <w:p w14:paraId="359C27D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Number</w:t>
            </w:r>
          </w:p>
        </w:tc>
        <w:tc>
          <w:tcPr>
            <w:tcW w:w="7048" w:type="dxa"/>
          </w:tcPr>
          <w:p w14:paraId="42B03A71" w14:textId="77777777" w:rsidR="006B7949" w:rsidRPr="006B7949" w:rsidRDefault="006B7949" w:rsidP="006B7949">
            <w:pPr>
              <w:widowControl w:val="0"/>
              <w:autoSpaceDE w:val="0"/>
              <w:autoSpaceDN w:val="0"/>
              <w:spacing w:line="270" w:lineRule="exact"/>
              <w:ind w:left="110"/>
              <w:rPr>
                <w:rFonts w:ascii="Calibri" w:eastAsia="Calibri" w:hAnsi="Calibri" w:cs="Calibri"/>
                <w:sz w:val="24"/>
                <w:szCs w:val="22"/>
              </w:rPr>
            </w:pPr>
            <w:r w:rsidRPr="006B7949">
              <w:rPr>
                <w:rFonts w:ascii="Calibri" w:eastAsia="Calibri" w:hAnsi="Calibri" w:cs="Calibri"/>
                <w:spacing w:val="-2"/>
                <w:sz w:val="24"/>
                <w:szCs w:val="22"/>
              </w:rPr>
              <w:t>4040-0004</w:t>
            </w:r>
          </w:p>
        </w:tc>
      </w:tr>
      <w:tr w:rsidR="006B7949" w:rsidRPr="006B7949" w14:paraId="5638DF1A" w14:textId="77777777" w:rsidTr="00E549EF">
        <w:trPr>
          <w:trHeight w:val="295"/>
        </w:trPr>
        <w:tc>
          <w:tcPr>
            <w:tcW w:w="2516" w:type="dxa"/>
          </w:tcPr>
          <w:p w14:paraId="1E9B0619"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z w:val="24"/>
                <w:szCs w:val="22"/>
              </w:rPr>
              <w:t>OMB</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Expiration</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Date</w:t>
            </w:r>
          </w:p>
        </w:tc>
        <w:tc>
          <w:tcPr>
            <w:tcW w:w="7048" w:type="dxa"/>
          </w:tcPr>
          <w:p w14:paraId="3C45A0DC" w14:textId="77777777" w:rsidR="006B7949" w:rsidRPr="006B7949" w:rsidRDefault="006B7949" w:rsidP="006B7949">
            <w:pPr>
              <w:widowControl w:val="0"/>
              <w:autoSpaceDE w:val="0"/>
              <w:autoSpaceDN w:val="0"/>
              <w:spacing w:before="1" w:line="274" w:lineRule="exact"/>
              <w:ind w:left="110"/>
              <w:rPr>
                <w:rFonts w:ascii="Calibri" w:eastAsia="Calibri" w:hAnsi="Calibri" w:cs="Calibri"/>
                <w:sz w:val="24"/>
                <w:szCs w:val="22"/>
              </w:rPr>
            </w:pPr>
            <w:r w:rsidRPr="006B7949">
              <w:rPr>
                <w:rFonts w:ascii="Calibri" w:eastAsia="Calibri" w:hAnsi="Calibri" w:cs="Calibri"/>
                <w:spacing w:val="-2"/>
                <w:sz w:val="24"/>
                <w:szCs w:val="22"/>
              </w:rPr>
              <w:t>11/30/2025</w:t>
            </w:r>
          </w:p>
        </w:tc>
      </w:tr>
    </w:tbl>
    <w:p w14:paraId="5ED3D7B6" w14:textId="77777777" w:rsidR="006B7949" w:rsidRPr="006B7949" w:rsidRDefault="006B7949" w:rsidP="006B7949">
      <w:pPr>
        <w:widowControl w:val="0"/>
        <w:autoSpaceDE w:val="0"/>
        <w:autoSpaceDN w:val="0"/>
        <w:spacing w:before="241" w:after="29"/>
        <w:ind w:left="1300"/>
        <w:rPr>
          <w:rFonts w:ascii="Calibri" w:eastAsia="Arial" w:cs="Arial"/>
          <w:b/>
          <w:sz w:val="32"/>
          <w:szCs w:val="22"/>
        </w:rPr>
      </w:pPr>
      <w:bookmarkStart w:id="49" w:name="Form_Field_Instructions"/>
      <w:bookmarkEnd w:id="49"/>
      <w:r w:rsidRPr="006B7949">
        <w:rPr>
          <w:rFonts w:ascii="Calibri" w:eastAsia="Arial" w:cs="Arial"/>
          <w:b/>
          <w:color w:val="16365D"/>
          <w:sz w:val="32"/>
          <w:szCs w:val="22"/>
        </w:rPr>
        <w:t>Form</w:t>
      </w:r>
      <w:r w:rsidRPr="006B7949">
        <w:rPr>
          <w:rFonts w:ascii="Calibri" w:eastAsia="Arial" w:cs="Arial"/>
          <w:b/>
          <w:color w:val="16365D"/>
          <w:spacing w:val="-3"/>
          <w:sz w:val="32"/>
          <w:szCs w:val="22"/>
        </w:rPr>
        <w:t xml:space="preserve"> </w:t>
      </w:r>
      <w:r w:rsidRPr="006B7949">
        <w:rPr>
          <w:rFonts w:ascii="Calibri" w:eastAsia="Arial" w:cs="Arial"/>
          <w:b/>
          <w:color w:val="16365D"/>
          <w:sz w:val="32"/>
          <w:szCs w:val="22"/>
        </w:rPr>
        <w:t>Field</w:t>
      </w:r>
      <w:r w:rsidRPr="006B7949">
        <w:rPr>
          <w:rFonts w:ascii="Calibri" w:eastAsia="Arial" w:cs="Arial"/>
          <w:b/>
          <w:color w:val="16365D"/>
          <w:spacing w:val="-3"/>
          <w:sz w:val="32"/>
          <w:szCs w:val="22"/>
        </w:rPr>
        <w:t xml:space="preserve"> </w:t>
      </w:r>
      <w:r w:rsidRPr="006B7949">
        <w:rPr>
          <w:rFonts w:ascii="Calibri" w:eastAsia="Arial" w:cs="Arial"/>
          <w:b/>
          <w:color w:val="16365D"/>
          <w:spacing w:val="-2"/>
          <w:sz w:val="32"/>
          <w:szCs w:val="22"/>
        </w:rPr>
        <w:t>Instructions</w:t>
      </w:r>
    </w:p>
    <w:tbl>
      <w:tblPr>
        <w:tblStyle w:val="TableGridLight"/>
        <w:tblW w:w="0" w:type="auto"/>
        <w:tblInd w:w="1257" w:type="dxa"/>
        <w:tblLayout w:type="fixed"/>
        <w:tblLook w:val="01E0" w:firstRow="1" w:lastRow="1" w:firstColumn="1" w:lastColumn="1" w:noHBand="0" w:noVBand="0"/>
      </w:tblPr>
      <w:tblGrid>
        <w:gridCol w:w="1018"/>
        <w:gridCol w:w="2092"/>
        <w:gridCol w:w="1920"/>
        <w:gridCol w:w="4402"/>
      </w:tblGrid>
      <w:tr w:rsidR="006B7949" w:rsidRPr="006B7949" w14:paraId="038D990D" w14:textId="77777777" w:rsidTr="00E549EF">
        <w:trPr>
          <w:trHeight w:val="538"/>
        </w:trPr>
        <w:tc>
          <w:tcPr>
            <w:tcW w:w="1018" w:type="dxa"/>
          </w:tcPr>
          <w:p w14:paraId="00075735"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34A949E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092" w:type="dxa"/>
          </w:tcPr>
          <w:p w14:paraId="5D85A904"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20" w:type="dxa"/>
          </w:tcPr>
          <w:p w14:paraId="6BB1F47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24FC564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02" w:type="dxa"/>
          </w:tcPr>
          <w:p w14:paraId="7F8745C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D9355B6" w14:textId="77777777" w:rsidTr="00E549EF">
        <w:trPr>
          <w:trHeight w:val="8631"/>
        </w:trPr>
        <w:tc>
          <w:tcPr>
            <w:tcW w:w="1018" w:type="dxa"/>
          </w:tcPr>
          <w:p w14:paraId="6A35379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w:t>
            </w:r>
          </w:p>
        </w:tc>
        <w:tc>
          <w:tcPr>
            <w:tcW w:w="2092" w:type="dxa"/>
          </w:tcPr>
          <w:p w14:paraId="16A2EB69" w14:textId="77777777" w:rsidR="006B7949" w:rsidRPr="006B7949" w:rsidRDefault="006B7949" w:rsidP="006B7949">
            <w:pPr>
              <w:widowControl w:val="0"/>
              <w:autoSpaceDE w:val="0"/>
              <w:autoSpaceDN w:val="0"/>
              <w:spacing w:before="1" w:line="242" w:lineRule="auto"/>
              <w:ind w:left="110" w:right="581"/>
              <w:rPr>
                <w:rFonts w:ascii="Calibri" w:eastAsia="Calibri" w:hAnsi="Calibri" w:cs="Calibri"/>
                <w:sz w:val="24"/>
                <w:szCs w:val="22"/>
              </w:rPr>
            </w:pPr>
            <w:r w:rsidRPr="006B7949">
              <w:rPr>
                <w:rFonts w:ascii="Calibri" w:eastAsia="Calibri" w:hAnsi="Calibri" w:cs="Calibri"/>
                <w:sz w:val="24"/>
                <w:szCs w:val="22"/>
              </w:rPr>
              <w:t xml:space="preserve">Type of </w:t>
            </w:r>
            <w:r w:rsidRPr="006B7949">
              <w:rPr>
                <w:rFonts w:ascii="Calibri" w:eastAsia="Calibri" w:hAnsi="Calibri" w:cs="Calibri"/>
                <w:spacing w:val="-2"/>
                <w:sz w:val="24"/>
                <w:szCs w:val="22"/>
              </w:rPr>
              <w:t>Submission:</w:t>
            </w:r>
          </w:p>
        </w:tc>
        <w:tc>
          <w:tcPr>
            <w:tcW w:w="1920" w:type="dxa"/>
          </w:tcPr>
          <w:p w14:paraId="032DD42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02" w:type="dxa"/>
          </w:tcPr>
          <w:p w14:paraId="103131DE" w14:textId="77777777" w:rsidR="006B7949" w:rsidRPr="006B7949" w:rsidRDefault="006B7949" w:rsidP="006B7949">
            <w:pPr>
              <w:widowControl w:val="0"/>
              <w:autoSpaceDE w:val="0"/>
              <w:autoSpaceDN w:val="0"/>
              <w:spacing w:before="1" w:line="242"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submission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4A52C6A0" w14:textId="77777777" w:rsidR="006B7949" w:rsidRPr="006B7949" w:rsidRDefault="006B7949" w:rsidP="008A7B85">
            <w:pPr>
              <w:widowControl w:val="0"/>
              <w:numPr>
                <w:ilvl w:val="0"/>
                <w:numId w:val="24"/>
              </w:numPr>
              <w:tabs>
                <w:tab w:val="left" w:pos="585"/>
                <w:tab w:val="left" w:pos="586"/>
              </w:tabs>
              <w:autoSpaceDE w:val="0"/>
              <w:autoSpaceDN w:val="0"/>
              <w:spacing w:line="287" w:lineRule="exact"/>
              <w:ind w:hanging="361"/>
              <w:rPr>
                <w:rFonts w:ascii="Calibri" w:eastAsia="Calibri" w:hAnsi="Calibri" w:cs="Calibri"/>
                <w:sz w:val="24"/>
                <w:szCs w:val="22"/>
              </w:rPr>
            </w:pPr>
            <w:r w:rsidRPr="006B7949">
              <w:rPr>
                <w:rFonts w:ascii="Calibri" w:eastAsia="Calibri" w:hAnsi="Calibri" w:cs="Calibri"/>
                <w:sz w:val="24"/>
                <w:szCs w:val="22"/>
              </w:rPr>
              <w:t>Pre-</w:t>
            </w:r>
            <w:r w:rsidRPr="006B7949">
              <w:rPr>
                <w:rFonts w:ascii="Calibri" w:eastAsia="Calibri" w:hAnsi="Calibri" w:cs="Calibri"/>
                <w:spacing w:val="-2"/>
                <w:sz w:val="24"/>
                <w:szCs w:val="22"/>
              </w:rPr>
              <w:t>application</w:t>
            </w:r>
          </w:p>
          <w:p w14:paraId="649AC2B6" w14:textId="77777777" w:rsidR="006B7949" w:rsidRPr="006B7949" w:rsidRDefault="006B7949" w:rsidP="008A7B85">
            <w:pPr>
              <w:widowControl w:val="0"/>
              <w:numPr>
                <w:ilvl w:val="0"/>
                <w:numId w:val="24"/>
              </w:numPr>
              <w:tabs>
                <w:tab w:val="left" w:pos="585"/>
                <w:tab w:val="left" w:pos="586"/>
              </w:tabs>
              <w:autoSpaceDE w:val="0"/>
              <w:autoSpaceDN w:val="0"/>
              <w:spacing w:before="2" w:line="291" w:lineRule="exact"/>
              <w:ind w:hanging="361"/>
              <w:rPr>
                <w:rFonts w:ascii="Calibri" w:eastAsia="Calibri" w:hAnsi="Calibri" w:cs="Calibri"/>
                <w:sz w:val="24"/>
                <w:szCs w:val="22"/>
              </w:rPr>
            </w:pPr>
            <w:r w:rsidRPr="006B7949">
              <w:rPr>
                <w:rFonts w:ascii="Calibri" w:eastAsia="Calibri" w:hAnsi="Calibri" w:cs="Calibri"/>
                <w:spacing w:val="-2"/>
                <w:sz w:val="24"/>
                <w:szCs w:val="22"/>
              </w:rPr>
              <w:t>Application</w:t>
            </w:r>
          </w:p>
          <w:p w14:paraId="202CB11C" w14:textId="77777777" w:rsidR="006B7949" w:rsidRPr="006B7949" w:rsidRDefault="006B7949" w:rsidP="008A7B85">
            <w:pPr>
              <w:widowControl w:val="0"/>
              <w:numPr>
                <w:ilvl w:val="0"/>
                <w:numId w:val="24"/>
              </w:numPr>
              <w:tabs>
                <w:tab w:val="left" w:pos="585"/>
                <w:tab w:val="left" w:pos="586"/>
              </w:tabs>
              <w:autoSpaceDE w:val="0"/>
              <w:autoSpaceDN w:val="0"/>
              <w:ind w:right="366"/>
              <w:rPr>
                <w:rFonts w:ascii="Calibri" w:eastAsia="Calibri" w:hAnsi="Calibri" w:cs="Calibri"/>
                <w:sz w:val="24"/>
                <w:szCs w:val="22"/>
              </w:rPr>
            </w:pPr>
            <w:r w:rsidRPr="006B7949">
              <w:rPr>
                <w:rFonts w:ascii="Calibri" w:eastAsia="Calibri" w:hAnsi="Calibri" w:cs="Calibri"/>
                <w:sz w:val="24"/>
                <w:szCs w:val="22"/>
              </w:rPr>
              <w:t>Changed/Corrected Application - Check if this submission is to</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change or correct a previously submitted application. Unless requested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applicants may not use this form to submit changes after the closing date.</w:t>
            </w:r>
          </w:p>
        </w:tc>
      </w:tr>
    </w:tbl>
    <w:p w14:paraId="484C1F74" w14:textId="77777777" w:rsidR="006B7949" w:rsidRPr="006B7949" w:rsidRDefault="006B7949" w:rsidP="006B7949">
      <w:pPr>
        <w:widowControl w:val="0"/>
        <w:autoSpaceDE w:val="0"/>
        <w:autoSpaceDN w:val="0"/>
        <w:rPr>
          <w:rFonts w:eastAsia="Arial" w:cs="Arial"/>
          <w:sz w:val="24"/>
          <w:szCs w:val="22"/>
        </w:rPr>
        <w:sectPr w:rsidR="006B7949" w:rsidRPr="006B7949" w:rsidSect="006B7949">
          <w:headerReference w:type="default" r:id="rId106"/>
          <w:footerReference w:type="default" r:id="rId107"/>
          <w:type w:val="continuous"/>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41C514BB" w14:textId="77777777" w:rsidTr="00E549EF">
        <w:trPr>
          <w:trHeight w:val="585"/>
        </w:trPr>
        <w:tc>
          <w:tcPr>
            <w:tcW w:w="1035" w:type="dxa"/>
          </w:tcPr>
          <w:p w14:paraId="2B5F7431"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7F9477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37FEB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C32B14D"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FC8D1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619404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5621408" w14:textId="77777777" w:rsidTr="00E549EF">
        <w:trPr>
          <w:trHeight w:val="9377"/>
        </w:trPr>
        <w:tc>
          <w:tcPr>
            <w:tcW w:w="1035" w:type="dxa"/>
          </w:tcPr>
          <w:p w14:paraId="40B911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w:t>
            </w:r>
          </w:p>
        </w:tc>
        <w:tc>
          <w:tcPr>
            <w:tcW w:w="2126" w:type="dxa"/>
          </w:tcPr>
          <w:p w14:paraId="16E0D42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4A37E40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D332CFE" w14:textId="77777777" w:rsidR="006B7949" w:rsidRPr="006B7949" w:rsidRDefault="006B7949" w:rsidP="006B7949">
            <w:pPr>
              <w:widowControl w:val="0"/>
              <w:autoSpaceDE w:val="0"/>
              <w:autoSpaceDN w:val="0"/>
              <w:spacing w:before="3" w:line="237" w:lineRule="auto"/>
              <w:ind w:left="105" w:right="157"/>
              <w:rPr>
                <w:rFonts w:ascii="Calibri" w:eastAsia="Calibri" w:hAnsi="Calibri" w:cs="Calibri"/>
                <w:sz w:val="24"/>
                <w:szCs w:val="22"/>
              </w:rPr>
            </w:pPr>
            <w:r w:rsidRPr="006B7949">
              <w:rPr>
                <w:rFonts w:ascii="Calibri" w:eastAsia="Calibri" w:hAnsi="Calibri" w:cs="Calibri"/>
                <w:sz w:val="24"/>
                <w:szCs w:val="22"/>
              </w:rPr>
              <w:t>Select one type of application in accordance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instructions.</w:t>
            </w:r>
          </w:p>
          <w:p w14:paraId="0F51E751" w14:textId="77777777" w:rsidR="006B7949" w:rsidRPr="006B7949" w:rsidRDefault="006B7949" w:rsidP="008A7B85">
            <w:pPr>
              <w:widowControl w:val="0"/>
              <w:numPr>
                <w:ilvl w:val="0"/>
                <w:numId w:val="23"/>
              </w:numPr>
              <w:tabs>
                <w:tab w:val="left" w:pos="585"/>
                <w:tab w:val="left" w:pos="586"/>
              </w:tabs>
              <w:autoSpaceDE w:val="0"/>
              <w:autoSpaceDN w:val="0"/>
              <w:spacing w:before="4"/>
              <w:ind w:right="421"/>
              <w:rPr>
                <w:rFonts w:ascii="Calibri" w:eastAsia="Calibri" w:hAnsi="Calibri" w:cs="Calibri"/>
                <w:sz w:val="24"/>
                <w:szCs w:val="22"/>
              </w:rPr>
            </w:pPr>
            <w:r w:rsidRPr="006B7949">
              <w:rPr>
                <w:rFonts w:ascii="Calibri" w:eastAsia="Calibri" w:hAnsi="Calibri" w:cs="Calibri"/>
                <w:sz w:val="24"/>
                <w:szCs w:val="22"/>
              </w:rPr>
              <w:t>New - An application that is being submitted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first </w:t>
            </w:r>
            <w:r w:rsidRPr="006B7949">
              <w:rPr>
                <w:rFonts w:ascii="Calibri" w:eastAsia="Calibri" w:hAnsi="Calibri" w:cs="Calibri"/>
                <w:spacing w:val="-2"/>
                <w:sz w:val="24"/>
                <w:szCs w:val="22"/>
              </w:rPr>
              <w:t>time.</w:t>
            </w:r>
          </w:p>
          <w:p w14:paraId="5423B623" w14:textId="77777777" w:rsidR="006B7949" w:rsidRPr="006B7949" w:rsidRDefault="006B7949" w:rsidP="008A7B85">
            <w:pPr>
              <w:widowControl w:val="0"/>
              <w:numPr>
                <w:ilvl w:val="0"/>
                <w:numId w:val="23"/>
              </w:numPr>
              <w:tabs>
                <w:tab w:val="left" w:pos="585"/>
                <w:tab w:val="left" w:pos="586"/>
              </w:tabs>
              <w:autoSpaceDE w:val="0"/>
              <w:autoSpaceDN w:val="0"/>
              <w:spacing w:before="1"/>
              <w:ind w:right="519"/>
              <w:rPr>
                <w:rFonts w:ascii="Calibri" w:eastAsia="Calibri" w:hAnsi="Calibri" w:cs="Calibri"/>
                <w:sz w:val="24"/>
                <w:szCs w:val="22"/>
              </w:rPr>
            </w:pPr>
            <w:r w:rsidRPr="006B7949">
              <w:rPr>
                <w:rFonts w:ascii="Calibri" w:eastAsia="Calibri" w:hAnsi="Calibri" w:cs="Calibri"/>
                <w:sz w:val="24"/>
                <w:szCs w:val="22"/>
              </w:rPr>
              <w:t>Continuation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extension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an additional funding/budget period for a project with a projected completion date. This can include </w:t>
            </w:r>
            <w:r w:rsidRPr="006B7949">
              <w:rPr>
                <w:rFonts w:ascii="Calibri" w:eastAsia="Calibri" w:hAnsi="Calibri" w:cs="Calibri"/>
                <w:spacing w:val="-2"/>
                <w:sz w:val="24"/>
                <w:szCs w:val="22"/>
              </w:rPr>
              <w:t>renewals.</w:t>
            </w:r>
          </w:p>
          <w:p w14:paraId="790F40E4" w14:textId="77777777" w:rsidR="006B7949" w:rsidRPr="006B7949" w:rsidRDefault="006B7949" w:rsidP="008A7B85">
            <w:pPr>
              <w:widowControl w:val="0"/>
              <w:numPr>
                <w:ilvl w:val="0"/>
                <w:numId w:val="23"/>
              </w:numPr>
              <w:tabs>
                <w:tab w:val="left" w:pos="585"/>
                <w:tab w:val="left" w:pos="586"/>
              </w:tabs>
              <w:autoSpaceDE w:val="0"/>
              <w:autoSpaceDN w:val="0"/>
              <w:ind w:right="361"/>
              <w:rPr>
                <w:rFonts w:ascii="Calibri" w:eastAsia="Calibri" w:hAnsi="Calibri" w:cs="Calibri"/>
                <w:sz w:val="24"/>
                <w:szCs w:val="22"/>
              </w:rPr>
            </w:pPr>
            <w:r w:rsidRPr="006B7949">
              <w:rPr>
                <w:rFonts w:ascii="Calibri" w:eastAsia="Calibri" w:hAnsi="Calibri" w:cs="Calibri"/>
                <w:sz w:val="24"/>
                <w:szCs w:val="22"/>
              </w:rPr>
              <w:t>Revision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Any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change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federal government's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financial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obligation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or contingent liability from an existing obligation. If a revision, enter the appropriate letter(s). More than one may be selected.</w:t>
            </w:r>
          </w:p>
          <w:p w14:paraId="59396569" w14:textId="77777777" w:rsidR="006B7949" w:rsidRPr="006B7949" w:rsidRDefault="006B7949" w:rsidP="006B7949">
            <w:pPr>
              <w:widowControl w:val="0"/>
              <w:autoSpaceDE w:val="0"/>
              <w:autoSpaceDN w:val="0"/>
              <w:rPr>
                <w:rFonts w:ascii="Calibri" w:eastAsia="Calibri" w:hAnsi="Calibri" w:cs="Calibri"/>
                <w:b/>
                <w:sz w:val="24"/>
                <w:szCs w:val="22"/>
              </w:rPr>
            </w:pPr>
          </w:p>
          <w:p w14:paraId="09F44D48" w14:textId="77777777" w:rsidR="006B7949" w:rsidRPr="006B7949" w:rsidRDefault="006B7949" w:rsidP="006B7949">
            <w:pPr>
              <w:widowControl w:val="0"/>
              <w:autoSpaceDE w:val="0"/>
              <w:autoSpaceDN w:val="0"/>
              <w:ind w:left="825" w:right="1654"/>
              <w:jc w:val="both"/>
              <w:rPr>
                <w:rFonts w:ascii="Calibri" w:eastAsia="Calibri" w:hAnsi="Calibri" w:cs="Calibri"/>
                <w:sz w:val="24"/>
                <w:szCs w:val="22"/>
              </w:rPr>
            </w:pPr>
            <w:r w:rsidRPr="006B7949">
              <w:rPr>
                <w:rFonts w:ascii="Calibri" w:eastAsia="Calibri" w:hAnsi="Calibri" w:cs="Calibri"/>
                <w:sz w:val="24"/>
                <w:szCs w:val="22"/>
              </w:rPr>
              <w:t>A: Increase Award</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B: Decrease Award C: Increase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Duration</w:t>
            </w:r>
          </w:p>
          <w:p w14:paraId="7C45785A" w14:textId="77777777" w:rsidR="006B7949" w:rsidRPr="006B7949" w:rsidRDefault="006B7949" w:rsidP="006B7949">
            <w:pPr>
              <w:widowControl w:val="0"/>
              <w:autoSpaceDE w:val="0"/>
              <w:autoSpaceDN w:val="0"/>
              <w:spacing w:before="4" w:line="237" w:lineRule="auto"/>
              <w:ind w:left="825" w:right="1550"/>
              <w:jc w:val="both"/>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Duration E: Other (specify)</w:t>
            </w:r>
          </w:p>
          <w:p w14:paraId="1027138D" w14:textId="77777777" w:rsidR="006B7949" w:rsidRPr="006B7949" w:rsidRDefault="006B7949" w:rsidP="006B7949">
            <w:pPr>
              <w:widowControl w:val="0"/>
              <w:autoSpaceDE w:val="0"/>
              <w:autoSpaceDN w:val="0"/>
              <w:spacing w:before="5" w:line="237" w:lineRule="auto"/>
              <w:ind w:left="825" w:right="157"/>
              <w:rPr>
                <w:rFonts w:ascii="Calibri" w:eastAsia="Calibri" w:hAnsi="Calibri" w:cs="Calibri"/>
                <w:sz w:val="24"/>
                <w:szCs w:val="22"/>
              </w:rPr>
            </w:pPr>
            <w:r w:rsidRPr="006B7949">
              <w:rPr>
                <w:rFonts w:ascii="Calibri" w:eastAsia="Calibri" w:hAnsi="Calibri" w:cs="Calibri"/>
                <w:sz w:val="24"/>
                <w:szCs w:val="22"/>
              </w:rPr>
              <w:t>AC:</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4625CFA1" w14:textId="77777777" w:rsidR="006B7949" w:rsidRPr="006B7949" w:rsidRDefault="006B7949" w:rsidP="006B7949">
            <w:pPr>
              <w:widowControl w:val="0"/>
              <w:autoSpaceDE w:val="0"/>
              <w:autoSpaceDN w:val="0"/>
              <w:spacing w:before="3" w:line="242" w:lineRule="auto"/>
              <w:ind w:left="825"/>
              <w:rPr>
                <w:rFonts w:ascii="Calibri" w:eastAsia="Calibri" w:hAnsi="Calibri" w:cs="Calibri"/>
                <w:sz w:val="24"/>
                <w:szCs w:val="22"/>
              </w:rPr>
            </w:pPr>
            <w:r w:rsidRPr="006B7949">
              <w:rPr>
                <w:rFonts w:ascii="Calibri" w:eastAsia="Calibri" w:hAnsi="Calibri" w:cs="Calibri"/>
                <w:sz w:val="24"/>
                <w:szCs w:val="22"/>
              </w:rPr>
              <w:t>AD: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Increase</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p w14:paraId="339B314D"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BC:</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Increase </w:t>
            </w:r>
            <w:r w:rsidRPr="006B7949">
              <w:rPr>
                <w:rFonts w:ascii="Calibri" w:eastAsia="Calibri" w:hAnsi="Calibri" w:cs="Calibri"/>
                <w:spacing w:val="-2"/>
                <w:sz w:val="24"/>
                <w:szCs w:val="22"/>
              </w:rPr>
              <w:t>Duration</w:t>
            </w:r>
          </w:p>
          <w:p w14:paraId="63BF1A55" w14:textId="77777777" w:rsidR="006B7949" w:rsidRPr="006B7949" w:rsidRDefault="006B7949" w:rsidP="006B7949">
            <w:pPr>
              <w:widowControl w:val="0"/>
              <w:autoSpaceDE w:val="0"/>
              <w:autoSpaceDN w:val="0"/>
              <w:spacing w:line="242" w:lineRule="auto"/>
              <w:ind w:left="825"/>
              <w:rPr>
                <w:rFonts w:ascii="Calibri" w:eastAsia="Calibri" w:hAnsi="Calibri" w:cs="Calibri"/>
                <w:sz w:val="24"/>
                <w:szCs w:val="22"/>
              </w:rPr>
            </w:pPr>
            <w:r w:rsidRPr="006B7949">
              <w:rPr>
                <w:rFonts w:ascii="Calibri" w:eastAsia="Calibri" w:hAnsi="Calibri" w:cs="Calibri"/>
                <w:sz w:val="24"/>
                <w:szCs w:val="22"/>
              </w:rPr>
              <w:t>BD: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Decrease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 xml:space="preserve">Decrease </w:t>
            </w:r>
            <w:r w:rsidRPr="006B7949">
              <w:rPr>
                <w:rFonts w:ascii="Calibri" w:eastAsia="Calibri" w:hAnsi="Calibri" w:cs="Calibri"/>
                <w:spacing w:val="-2"/>
                <w:sz w:val="24"/>
                <w:szCs w:val="22"/>
              </w:rPr>
              <w:t>Duration</w:t>
            </w:r>
          </w:p>
        </w:tc>
      </w:tr>
      <w:tr w:rsidR="006B7949" w:rsidRPr="006B7949" w14:paraId="4A50B989" w14:textId="77777777" w:rsidTr="00E549EF">
        <w:trPr>
          <w:trHeight w:val="1175"/>
        </w:trPr>
        <w:tc>
          <w:tcPr>
            <w:tcW w:w="1035" w:type="dxa"/>
          </w:tcPr>
          <w:p w14:paraId="0EA758F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3.</w:t>
            </w:r>
          </w:p>
        </w:tc>
        <w:tc>
          <w:tcPr>
            <w:tcW w:w="2126" w:type="dxa"/>
          </w:tcPr>
          <w:p w14:paraId="450DB2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 xml:space="preserve">Date </w:t>
            </w:r>
            <w:r w:rsidRPr="006B7949">
              <w:rPr>
                <w:rFonts w:ascii="Calibri" w:eastAsia="Calibri" w:hAnsi="Calibri" w:cs="Calibri"/>
                <w:spacing w:val="-2"/>
                <w:sz w:val="24"/>
                <w:szCs w:val="22"/>
              </w:rPr>
              <w:t>Received:</w:t>
            </w:r>
          </w:p>
        </w:tc>
        <w:tc>
          <w:tcPr>
            <w:tcW w:w="1951" w:type="dxa"/>
          </w:tcPr>
          <w:p w14:paraId="399275D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2BE7DA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date if form is submitted through other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means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as</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instructed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Federal agency. The date received is </w:t>
            </w:r>
            <w:proofErr w:type="gramStart"/>
            <w:r w:rsidRPr="006B7949">
              <w:rPr>
                <w:rFonts w:ascii="Calibri" w:eastAsia="Calibri" w:hAnsi="Calibri" w:cs="Calibri"/>
                <w:sz w:val="24"/>
                <w:szCs w:val="22"/>
              </w:rPr>
              <w:t>completed</w:t>
            </w:r>
            <w:proofErr w:type="gramEnd"/>
          </w:p>
          <w:p w14:paraId="20E69E39"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electronically</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via</w:t>
            </w:r>
            <w:r w:rsidRPr="006B7949">
              <w:rPr>
                <w:rFonts w:ascii="Calibri" w:eastAsia="Calibri" w:hAnsi="Calibri" w:cs="Calibri"/>
                <w:spacing w:val="-3"/>
                <w:sz w:val="24"/>
                <w:szCs w:val="22"/>
              </w:rPr>
              <w:t xml:space="preserve"> </w:t>
            </w:r>
            <w:r w:rsidRPr="006B7949">
              <w:rPr>
                <w:rFonts w:ascii="Calibri" w:eastAsia="Calibri" w:hAnsi="Calibri" w:cs="Calibri"/>
                <w:spacing w:val="-2"/>
                <w:sz w:val="24"/>
                <w:szCs w:val="22"/>
              </w:rPr>
              <w:t>Grants.gov.</w:t>
            </w:r>
          </w:p>
        </w:tc>
      </w:tr>
      <w:tr w:rsidR="006B7949" w:rsidRPr="006B7949" w14:paraId="399E2CDB" w14:textId="77777777" w:rsidTr="00E549EF">
        <w:trPr>
          <w:trHeight w:val="875"/>
        </w:trPr>
        <w:tc>
          <w:tcPr>
            <w:tcW w:w="1035" w:type="dxa"/>
          </w:tcPr>
          <w:p w14:paraId="15EAABE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4.</w:t>
            </w:r>
          </w:p>
        </w:tc>
        <w:tc>
          <w:tcPr>
            <w:tcW w:w="2126" w:type="dxa"/>
          </w:tcPr>
          <w:p w14:paraId="66D10B9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Applicant Identifier:</w:t>
            </w:r>
          </w:p>
        </w:tc>
        <w:tc>
          <w:tcPr>
            <w:tcW w:w="1951" w:type="dxa"/>
          </w:tcPr>
          <w:p w14:paraId="7CB7724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24A9063C" w14:textId="77777777" w:rsidR="006B7949" w:rsidRPr="006B7949" w:rsidRDefault="006B7949" w:rsidP="006B7949">
            <w:pPr>
              <w:widowControl w:val="0"/>
              <w:autoSpaceDE w:val="0"/>
              <w:autoSpaceDN w:val="0"/>
              <w:spacing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entity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 Federal agency, if any, or the applicant’s</w:t>
            </w:r>
          </w:p>
          <w:p w14:paraId="0360F4DB"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control</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8BF9928" w14:textId="77777777" w:rsidTr="00E549EF">
        <w:trPr>
          <w:trHeight w:val="589"/>
        </w:trPr>
        <w:tc>
          <w:tcPr>
            <w:tcW w:w="1035" w:type="dxa"/>
          </w:tcPr>
          <w:p w14:paraId="042BA95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lastRenderedPageBreak/>
              <w:t>5a.</w:t>
            </w:r>
          </w:p>
        </w:tc>
        <w:tc>
          <w:tcPr>
            <w:tcW w:w="2126" w:type="dxa"/>
          </w:tcPr>
          <w:p w14:paraId="1A0C825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Entity</w:t>
            </w:r>
          </w:p>
          <w:p w14:paraId="6CF20B1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1CA155DE" w14:textId="77777777" w:rsidR="006B7949" w:rsidRPr="006B7949" w:rsidRDefault="006B7949" w:rsidP="006B7949">
            <w:pPr>
              <w:widowControl w:val="0"/>
              <w:autoSpaceDE w:val="0"/>
              <w:autoSpaceDN w:val="0"/>
              <w:rPr>
                <w:rFonts w:ascii="Times New Roman" w:eastAsia="Calibri" w:hAnsi="Calibri" w:cs="Calibri"/>
                <w:szCs w:val="22"/>
              </w:rPr>
            </w:pPr>
          </w:p>
        </w:tc>
        <w:tc>
          <w:tcPr>
            <w:tcW w:w="4472" w:type="dxa"/>
          </w:tcPr>
          <w:p w14:paraId="7467E2B6"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5"/>
                <w:sz w:val="24"/>
                <w:szCs w:val="22"/>
              </w:rPr>
              <w:t xml:space="preserve"> </w:t>
            </w:r>
            <w:r w:rsidRPr="006B7949">
              <w:rPr>
                <w:rFonts w:ascii="Calibri" w:eastAsia="Calibri" w:hAnsi="Calibri" w:cs="Calibri"/>
                <w:spacing w:val="-4"/>
                <w:sz w:val="24"/>
                <w:szCs w:val="22"/>
              </w:rPr>
              <w:t>your</w:t>
            </w:r>
          </w:p>
          <w:p w14:paraId="507161BE"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organization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 federal</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3"/>
                <w:sz w:val="24"/>
                <w:szCs w:val="22"/>
              </w:rPr>
              <w:t xml:space="preserve"> </w:t>
            </w:r>
            <w:r w:rsidRPr="006B7949">
              <w:rPr>
                <w:rFonts w:ascii="Calibri" w:eastAsia="Calibri" w:hAnsi="Calibri" w:cs="Calibri"/>
                <w:spacing w:val="-4"/>
                <w:sz w:val="24"/>
                <w:szCs w:val="22"/>
              </w:rPr>
              <w:t>any.</w:t>
            </w:r>
          </w:p>
        </w:tc>
      </w:tr>
      <w:tr w:rsidR="006B7949" w:rsidRPr="006B7949" w14:paraId="43BB0558" w14:textId="77777777" w:rsidTr="00E549EF">
        <w:trPr>
          <w:trHeight w:val="585"/>
        </w:trPr>
        <w:tc>
          <w:tcPr>
            <w:tcW w:w="1035" w:type="dxa"/>
          </w:tcPr>
          <w:p w14:paraId="5270F4D6"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526D8C0F"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4FA2FEE1"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B18D900"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349B7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E23EFFF"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27EA885D" w14:textId="77777777" w:rsidTr="00E549EF">
        <w:trPr>
          <w:trHeight w:val="2051"/>
        </w:trPr>
        <w:tc>
          <w:tcPr>
            <w:tcW w:w="1035" w:type="dxa"/>
          </w:tcPr>
          <w:p w14:paraId="78C8D69C"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5b.</w:t>
            </w:r>
          </w:p>
        </w:tc>
        <w:tc>
          <w:tcPr>
            <w:tcW w:w="2126" w:type="dxa"/>
          </w:tcPr>
          <w:p w14:paraId="4BDE101D" w14:textId="77777777" w:rsidR="006B7949" w:rsidRPr="006B7949" w:rsidRDefault="006B7949" w:rsidP="006B7949">
            <w:pPr>
              <w:widowControl w:val="0"/>
              <w:autoSpaceDE w:val="0"/>
              <w:autoSpaceDN w:val="0"/>
              <w:spacing w:before="3" w:line="237" w:lineRule="auto"/>
              <w:ind w:left="110" w:right="581"/>
              <w:rPr>
                <w:rFonts w:ascii="Calibri" w:eastAsia="Calibri" w:hAnsi="Calibri" w:cs="Calibri"/>
                <w:sz w:val="24"/>
                <w:szCs w:val="22"/>
              </w:rPr>
            </w:pPr>
            <w:r w:rsidRPr="006B7949">
              <w:rPr>
                <w:rFonts w:ascii="Calibri" w:eastAsia="Calibri" w:hAnsi="Calibri" w:cs="Calibri"/>
                <w:sz w:val="24"/>
                <w:szCs w:val="22"/>
              </w:rPr>
              <w:t>Federal</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Award </w:t>
            </w:r>
            <w:r w:rsidRPr="006B7949">
              <w:rPr>
                <w:rFonts w:ascii="Calibri" w:eastAsia="Calibri" w:hAnsi="Calibri" w:cs="Calibri"/>
                <w:spacing w:val="-2"/>
                <w:sz w:val="24"/>
                <w:szCs w:val="22"/>
              </w:rPr>
              <w:t>Identifier:</w:t>
            </w:r>
          </w:p>
        </w:tc>
        <w:tc>
          <w:tcPr>
            <w:tcW w:w="1951" w:type="dxa"/>
          </w:tcPr>
          <w:p w14:paraId="211D02A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70FC6E07"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For new applications, leave blank. For a continuation or revision to an existing award, enter the previously assigned federal award identifier number. If a changed/corrected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the federal identifier in accordance with</w:t>
            </w:r>
          </w:p>
          <w:p w14:paraId="1F15F1D0"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72484C87" w14:textId="77777777" w:rsidTr="00E549EF">
        <w:trPr>
          <w:trHeight w:val="590"/>
        </w:trPr>
        <w:tc>
          <w:tcPr>
            <w:tcW w:w="1035" w:type="dxa"/>
          </w:tcPr>
          <w:p w14:paraId="6B7E1C6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6.</w:t>
            </w:r>
          </w:p>
        </w:tc>
        <w:tc>
          <w:tcPr>
            <w:tcW w:w="2126" w:type="dxa"/>
          </w:tcPr>
          <w:p w14:paraId="60151D6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Date Received</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by</w:t>
            </w:r>
          </w:p>
          <w:p w14:paraId="2515948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State:</w:t>
            </w:r>
          </w:p>
        </w:tc>
        <w:tc>
          <w:tcPr>
            <w:tcW w:w="1951" w:type="dxa"/>
          </w:tcPr>
          <w:p w14:paraId="47EF6A3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CA86CA"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proofErr w:type="gramStart"/>
            <w:r w:rsidRPr="006B7949">
              <w:rPr>
                <w:rFonts w:ascii="Calibri" w:eastAsia="Calibri" w:hAnsi="Calibri" w:cs="Calibri"/>
                <w:spacing w:val="-5"/>
                <w:sz w:val="24"/>
                <w:szCs w:val="22"/>
              </w:rPr>
              <w:t>be</w:t>
            </w:r>
            <w:proofErr w:type="gramEnd"/>
          </w:p>
          <w:p w14:paraId="62A1BFCF"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429DC546" w14:textId="77777777" w:rsidTr="00E549EF">
        <w:trPr>
          <w:trHeight w:val="585"/>
        </w:trPr>
        <w:tc>
          <w:tcPr>
            <w:tcW w:w="1035" w:type="dxa"/>
          </w:tcPr>
          <w:p w14:paraId="5AACB933"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7.</w:t>
            </w:r>
          </w:p>
        </w:tc>
        <w:tc>
          <w:tcPr>
            <w:tcW w:w="2126" w:type="dxa"/>
          </w:tcPr>
          <w:p w14:paraId="2F49B192"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z w:val="24"/>
                <w:szCs w:val="22"/>
              </w:rPr>
              <w:t>State</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Application</w:t>
            </w:r>
          </w:p>
          <w:p w14:paraId="392DF1ED"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Identifier:</w:t>
            </w:r>
          </w:p>
        </w:tc>
        <w:tc>
          <w:tcPr>
            <w:tcW w:w="1951" w:type="dxa"/>
          </w:tcPr>
          <w:p w14:paraId="32A6DA4E"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611A792" w14:textId="77777777" w:rsidR="006B7949" w:rsidRPr="006B7949" w:rsidRDefault="006B7949" w:rsidP="006B7949">
            <w:pPr>
              <w:widowControl w:val="0"/>
              <w:autoSpaceDE w:val="0"/>
              <w:autoSpaceDN w:val="0"/>
              <w:spacing w:line="289" w:lineRule="exact"/>
              <w:ind w:left="105"/>
              <w:rPr>
                <w:rFonts w:ascii="Calibri" w:eastAsia="Calibri" w:hAnsi="Calibri" w:cs="Calibri"/>
                <w:sz w:val="24"/>
                <w:szCs w:val="22"/>
              </w:rPr>
            </w:pPr>
            <w:r w:rsidRPr="006B7949">
              <w:rPr>
                <w:rFonts w:ascii="Calibri" w:eastAsia="Calibri" w:hAnsi="Calibri" w:cs="Calibri"/>
                <w:sz w:val="24"/>
                <w:szCs w:val="22"/>
              </w:rPr>
              <w:t>Leave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field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blank.</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identifier</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1"/>
                <w:sz w:val="24"/>
                <w:szCs w:val="22"/>
              </w:rPr>
              <w:t xml:space="preserve"> </w:t>
            </w:r>
            <w:proofErr w:type="gramStart"/>
            <w:r w:rsidRPr="006B7949">
              <w:rPr>
                <w:rFonts w:ascii="Calibri" w:eastAsia="Calibri" w:hAnsi="Calibri" w:cs="Calibri"/>
                <w:spacing w:val="-5"/>
                <w:sz w:val="24"/>
                <w:szCs w:val="22"/>
              </w:rPr>
              <w:t>be</w:t>
            </w:r>
            <w:proofErr w:type="gramEnd"/>
          </w:p>
          <w:p w14:paraId="2E565F96"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assigned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applicable.</w:t>
            </w:r>
          </w:p>
        </w:tc>
      </w:tr>
      <w:tr w:rsidR="006B7949" w:rsidRPr="006B7949" w14:paraId="241447EA" w14:textId="77777777" w:rsidTr="00E549EF">
        <w:trPr>
          <w:trHeight w:val="585"/>
        </w:trPr>
        <w:tc>
          <w:tcPr>
            <w:tcW w:w="1035" w:type="dxa"/>
          </w:tcPr>
          <w:p w14:paraId="39A5E8B8"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8.</w:t>
            </w:r>
          </w:p>
        </w:tc>
        <w:tc>
          <w:tcPr>
            <w:tcW w:w="2126" w:type="dxa"/>
          </w:tcPr>
          <w:p w14:paraId="2CDDAFF7"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Applicant</w:t>
            </w:r>
          </w:p>
          <w:p w14:paraId="4FB45765" w14:textId="77777777" w:rsidR="006B7949" w:rsidRPr="006B7949" w:rsidRDefault="006B7949" w:rsidP="006B7949">
            <w:pPr>
              <w:widowControl w:val="0"/>
              <w:autoSpaceDE w:val="0"/>
              <w:autoSpaceDN w:val="0"/>
              <w:spacing w:before="2" w:line="274" w:lineRule="exact"/>
              <w:ind w:left="110"/>
              <w:rPr>
                <w:rFonts w:ascii="Calibri" w:eastAsia="Calibri" w:hAnsi="Calibri" w:cs="Calibri"/>
                <w:sz w:val="24"/>
                <w:szCs w:val="22"/>
              </w:rPr>
            </w:pPr>
            <w:r w:rsidRPr="006B7949">
              <w:rPr>
                <w:rFonts w:ascii="Calibri" w:eastAsia="Calibri" w:hAnsi="Calibri" w:cs="Calibri"/>
                <w:spacing w:val="-2"/>
                <w:sz w:val="24"/>
                <w:szCs w:val="22"/>
              </w:rPr>
              <w:t>Information:</w:t>
            </w:r>
          </w:p>
        </w:tc>
        <w:tc>
          <w:tcPr>
            <w:tcW w:w="1951" w:type="dxa"/>
          </w:tcPr>
          <w:p w14:paraId="54898E2A"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3C1FBE3F" w14:textId="77777777" w:rsidR="006B7949" w:rsidRPr="006B7949" w:rsidRDefault="006B7949" w:rsidP="006B7949">
            <w:pPr>
              <w:widowControl w:val="0"/>
              <w:autoSpaceDE w:val="0"/>
              <w:autoSpaceDN w:val="0"/>
              <w:spacing w:line="290"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following</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accordance</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with</w:t>
            </w:r>
          </w:p>
          <w:p w14:paraId="28D23A53" w14:textId="77777777" w:rsidR="006B7949" w:rsidRPr="006B7949" w:rsidRDefault="006B7949" w:rsidP="006B7949">
            <w:pPr>
              <w:widowControl w:val="0"/>
              <w:autoSpaceDE w:val="0"/>
              <w:autoSpaceDN w:val="0"/>
              <w:spacing w:before="2" w:line="274" w:lineRule="exact"/>
              <w:ind w:left="105"/>
              <w:rPr>
                <w:rFonts w:ascii="Calibri" w:eastAsia="Calibri" w:hAnsi="Calibri" w:cs="Calibri"/>
                <w:sz w:val="24"/>
                <w:szCs w:val="22"/>
              </w:rPr>
            </w:pPr>
            <w:r w:rsidRPr="006B7949">
              <w:rPr>
                <w:rFonts w:ascii="Calibri" w:eastAsia="Calibri" w:hAnsi="Calibri" w:cs="Calibri"/>
                <w:sz w:val="24"/>
                <w:szCs w:val="22"/>
              </w:rPr>
              <w:t>agency</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instructions.</w:t>
            </w:r>
          </w:p>
        </w:tc>
      </w:tr>
      <w:tr w:rsidR="006B7949" w:rsidRPr="006B7949" w14:paraId="15CB3AA9" w14:textId="77777777" w:rsidTr="00E549EF">
        <w:trPr>
          <w:trHeight w:val="1755"/>
        </w:trPr>
        <w:tc>
          <w:tcPr>
            <w:tcW w:w="1035" w:type="dxa"/>
          </w:tcPr>
          <w:p w14:paraId="3917939B"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5886729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a.</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Legal</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Name:</w:t>
            </w:r>
          </w:p>
        </w:tc>
        <w:tc>
          <w:tcPr>
            <w:tcW w:w="1951" w:type="dxa"/>
          </w:tcPr>
          <w:p w14:paraId="38E78138"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455242D"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 the legal name of the applicant that will undertake the assistance activity. This is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that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has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registered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 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System</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Management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(SAM). Information on registering with SAM </w:t>
            </w:r>
            <w:proofErr w:type="gramStart"/>
            <w:r w:rsidRPr="006B7949">
              <w:rPr>
                <w:rFonts w:ascii="Calibri" w:eastAsia="Calibri" w:hAnsi="Calibri" w:cs="Calibri"/>
                <w:sz w:val="24"/>
                <w:szCs w:val="22"/>
              </w:rPr>
              <w:t>may</w:t>
            </w:r>
            <w:proofErr w:type="gramEnd"/>
          </w:p>
          <w:p w14:paraId="71599C39" w14:textId="77777777" w:rsidR="006B7949" w:rsidRPr="006B7949" w:rsidRDefault="006B7949" w:rsidP="006B7949">
            <w:pPr>
              <w:widowControl w:val="0"/>
              <w:autoSpaceDE w:val="0"/>
              <w:autoSpaceDN w:val="0"/>
              <w:spacing w:line="269" w:lineRule="exact"/>
              <w:ind w:left="105"/>
              <w:rPr>
                <w:rFonts w:ascii="Calibri" w:eastAsia="Calibri" w:hAnsi="Calibri" w:cs="Calibri"/>
                <w:sz w:val="24"/>
                <w:szCs w:val="22"/>
              </w:rPr>
            </w:pPr>
            <w:r w:rsidRPr="006B7949">
              <w:rPr>
                <w:rFonts w:ascii="Calibri" w:eastAsia="Calibri" w:hAnsi="Calibri" w:cs="Calibri"/>
                <w:sz w:val="24"/>
                <w:szCs w:val="22"/>
              </w:rPr>
              <w:t>be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obtained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visiting </w:t>
            </w:r>
            <w:r w:rsidRPr="006B7949">
              <w:rPr>
                <w:rFonts w:ascii="Calibri" w:eastAsia="Calibri" w:hAnsi="Calibri" w:cs="Calibri"/>
                <w:spacing w:val="-2"/>
                <w:sz w:val="24"/>
                <w:szCs w:val="22"/>
              </w:rPr>
              <w:t>SAM.gov.</w:t>
            </w:r>
          </w:p>
        </w:tc>
      </w:tr>
      <w:tr w:rsidR="006B7949" w:rsidRPr="006B7949" w14:paraId="6EC97FA0" w14:textId="77777777" w:rsidTr="00E549EF">
        <w:trPr>
          <w:trHeight w:val="1465"/>
        </w:trPr>
        <w:tc>
          <w:tcPr>
            <w:tcW w:w="1035" w:type="dxa"/>
          </w:tcPr>
          <w:p w14:paraId="309613ED"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08873D3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6"/>
                <w:sz w:val="24"/>
                <w:szCs w:val="22"/>
              </w:rPr>
              <w:t xml:space="preserve">b. </w:t>
            </w:r>
            <w:r w:rsidRPr="006B7949">
              <w:rPr>
                <w:rFonts w:ascii="Calibri" w:eastAsia="Calibri" w:hAnsi="Calibri" w:cs="Calibri"/>
                <w:spacing w:val="-2"/>
                <w:sz w:val="24"/>
                <w:szCs w:val="22"/>
              </w:rPr>
              <w:t xml:space="preserve">Employer/Taxpayer </w:t>
            </w:r>
            <w:r w:rsidRPr="006B7949">
              <w:rPr>
                <w:rFonts w:ascii="Calibri" w:eastAsia="Calibri" w:hAnsi="Calibri" w:cs="Calibri"/>
                <w:sz w:val="24"/>
                <w:szCs w:val="22"/>
              </w:rPr>
              <w:t>Number (EIN/TIN):</w:t>
            </w:r>
          </w:p>
        </w:tc>
        <w:tc>
          <w:tcPr>
            <w:tcW w:w="1951" w:type="dxa"/>
          </w:tcPr>
          <w:p w14:paraId="47446A2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6AA4293"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Enter the employer or taxpayer identification number (EIN or TIN) as assigned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Internal</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Revenue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Service.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If your organization is not in the US, </w:t>
            </w:r>
            <w:proofErr w:type="gramStart"/>
            <w:r w:rsidRPr="006B7949">
              <w:rPr>
                <w:rFonts w:ascii="Calibri" w:eastAsia="Calibri" w:hAnsi="Calibri" w:cs="Calibri"/>
                <w:sz w:val="24"/>
                <w:szCs w:val="22"/>
              </w:rPr>
              <w:t>enter</w:t>
            </w:r>
            <w:proofErr w:type="gramEnd"/>
          </w:p>
          <w:p w14:paraId="6CC8CF66"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44-4444444.</w:t>
            </w:r>
          </w:p>
        </w:tc>
      </w:tr>
      <w:tr w:rsidR="006B7949" w:rsidRPr="006B7949" w14:paraId="5E934A9D" w14:textId="77777777" w:rsidTr="00E549EF">
        <w:trPr>
          <w:trHeight w:val="1760"/>
        </w:trPr>
        <w:tc>
          <w:tcPr>
            <w:tcW w:w="1035" w:type="dxa"/>
          </w:tcPr>
          <w:p w14:paraId="43321BD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746273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2"/>
                <w:sz w:val="24"/>
                <w:szCs w:val="22"/>
              </w:rPr>
              <w:t xml:space="preserve"> </w:t>
            </w:r>
            <w:r w:rsidRPr="006B7949">
              <w:rPr>
                <w:rFonts w:ascii="Calibri" w:eastAsia="Calibri" w:hAnsi="Calibri" w:cs="Calibri"/>
                <w:spacing w:val="-4"/>
                <w:sz w:val="24"/>
                <w:szCs w:val="22"/>
              </w:rPr>
              <w:t>UEI:</w:t>
            </w:r>
          </w:p>
        </w:tc>
        <w:tc>
          <w:tcPr>
            <w:tcW w:w="1951" w:type="dxa"/>
          </w:tcPr>
          <w:p w14:paraId="000331E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59D943B"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organization’s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UEI</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received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from SAM. The UEI is a unique </w:t>
            </w:r>
            <w:proofErr w:type="gramStart"/>
            <w:r w:rsidRPr="006B7949">
              <w:rPr>
                <w:rFonts w:ascii="Calibri" w:eastAsia="Calibri" w:hAnsi="Calibri" w:cs="Calibri"/>
                <w:sz w:val="24"/>
                <w:szCs w:val="22"/>
              </w:rPr>
              <w:t>12 character</w:t>
            </w:r>
            <w:proofErr w:type="gramEnd"/>
            <w:r w:rsidRPr="006B7949">
              <w:rPr>
                <w:rFonts w:ascii="Calibri" w:eastAsia="Calibri" w:hAnsi="Calibri" w:cs="Calibri"/>
                <w:sz w:val="24"/>
                <w:szCs w:val="22"/>
              </w:rPr>
              <w:t xml:space="preserve"> organization identifier. Information on registering with System for Award Management (SAM.gov) may be </w:t>
            </w:r>
            <w:proofErr w:type="gramStart"/>
            <w:r w:rsidRPr="006B7949">
              <w:rPr>
                <w:rFonts w:ascii="Calibri" w:eastAsia="Calibri" w:hAnsi="Calibri" w:cs="Calibri"/>
                <w:sz w:val="24"/>
                <w:szCs w:val="22"/>
              </w:rPr>
              <w:t>obtained</w:t>
            </w:r>
            <w:proofErr w:type="gramEnd"/>
          </w:p>
          <w:p w14:paraId="594C48D7"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by</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visiting</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Grants.gov</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website.</w:t>
            </w:r>
          </w:p>
        </w:tc>
      </w:tr>
      <w:tr w:rsidR="006B7949" w:rsidRPr="006B7949" w14:paraId="4F5831F1" w14:textId="77777777" w:rsidTr="00E549EF">
        <w:trPr>
          <w:trHeight w:val="1760"/>
        </w:trPr>
        <w:tc>
          <w:tcPr>
            <w:tcW w:w="1035" w:type="dxa"/>
          </w:tcPr>
          <w:p w14:paraId="53A25DC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16F44E9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w:t>
            </w:r>
            <w:r w:rsidRPr="006B7949">
              <w:rPr>
                <w:rFonts w:ascii="Calibri" w:eastAsia="Calibri" w:hAnsi="Calibri" w:cs="Calibri"/>
                <w:spacing w:val="-5"/>
                <w:sz w:val="24"/>
                <w:szCs w:val="22"/>
              </w:rPr>
              <w:t xml:space="preserve"> </w:t>
            </w:r>
            <w:r w:rsidRPr="006B7949">
              <w:rPr>
                <w:rFonts w:ascii="Calibri" w:eastAsia="Calibri" w:hAnsi="Calibri" w:cs="Calibri"/>
                <w:spacing w:val="-2"/>
                <w:sz w:val="24"/>
                <w:szCs w:val="22"/>
              </w:rPr>
              <w:t>Address:</w:t>
            </w:r>
          </w:p>
        </w:tc>
        <w:tc>
          <w:tcPr>
            <w:tcW w:w="1951" w:type="dxa"/>
          </w:tcPr>
          <w:p w14:paraId="3578ED7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7B3C02C4" w14:textId="77777777" w:rsidR="006B7949" w:rsidRPr="006B7949" w:rsidRDefault="006B7949" w:rsidP="006B7949">
            <w:pPr>
              <w:widowControl w:val="0"/>
              <w:autoSpaceDE w:val="0"/>
              <w:autoSpaceDN w:val="0"/>
              <w:spacing w:before="1"/>
              <w:ind w:left="105" w:right="205"/>
              <w:rPr>
                <w:rFonts w:ascii="Calibri" w:eastAsia="Calibri" w:hAnsi="Calibri" w:cs="Calibri"/>
                <w:sz w:val="24"/>
                <w:szCs w:val="22"/>
              </w:rPr>
            </w:pPr>
            <w:r w:rsidRPr="006B7949">
              <w:rPr>
                <w:rFonts w:ascii="Calibri" w:eastAsia="Calibri" w:hAnsi="Calibri" w:cs="Calibri"/>
                <w:sz w:val="24"/>
                <w:szCs w:val="22"/>
              </w:rPr>
              <w:t>Enter address: Street 1 (required); City (required);</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County/Parish,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(required if country is US); Province; Country (required); 9-digit ZIP/Postal Code (required if country is US). If +4 does not</w:t>
            </w:r>
          </w:p>
          <w:p w14:paraId="48430D0B"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lastRenderedPageBreak/>
              <w:t>exist</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for 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address,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enter</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“0000”.</w:t>
            </w:r>
          </w:p>
        </w:tc>
      </w:tr>
      <w:tr w:rsidR="006B7949" w:rsidRPr="006B7949" w14:paraId="6D57754D" w14:textId="77777777" w:rsidTr="00E549EF">
        <w:trPr>
          <w:trHeight w:val="875"/>
        </w:trPr>
        <w:tc>
          <w:tcPr>
            <w:tcW w:w="1035" w:type="dxa"/>
          </w:tcPr>
          <w:p w14:paraId="0580C75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386B1CF5" w14:textId="77777777" w:rsidR="006B7949" w:rsidRPr="006B7949" w:rsidRDefault="006B7949" w:rsidP="006B7949">
            <w:pPr>
              <w:widowControl w:val="0"/>
              <w:autoSpaceDE w:val="0"/>
              <w:autoSpaceDN w:val="0"/>
              <w:spacing w:line="242" w:lineRule="auto"/>
              <w:ind w:left="110" w:right="346"/>
              <w:rPr>
                <w:rFonts w:ascii="Calibri" w:eastAsia="Calibri" w:hAnsi="Calibri" w:cs="Calibri"/>
                <w:sz w:val="24"/>
                <w:szCs w:val="22"/>
              </w:rPr>
            </w:pPr>
            <w:r w:rsidRPr="006B7949">
              <w:rPr>
                <w:rFonts w:ascii="Calibri" w:eastAsia="Calibri" w:hAnsi="Calibri" w:cs="Calibri"/>
                <w:sz w:val="24"/>
                <w:szCs w:val="22"/>
              </w:rPr>
              <w: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Organizational </w:t>
            </w:r>
            <w:r w:rsidRPr="006B7949">
              <w:rPr>
                <w:rFonts w:ascii="Calibri" w:eastAsia="Calibri" w:hAnsi="Calibri" w:cs="Calibri"/>
                <w:spacing w:val="-4"/>
                <w:sz w:val="24"/>
                <w:szCs w:val="22"/>
              </w:rPr>
              <w:t>Unit</w:t>
            </w:r>
          </w:p>
        </w:tc>
        <w:tc>
          <w:tcPr>
            <w:tcW w:w="1951" w:type="dxa"/>
          </w:tcPr>
          <w:p w14:paraId="0042B521"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1A2B6977" w14:textId="77777777" w:rsidR="006B7949" w:rsidRPr="006B7949" w:rsidRDefault="006B7949" w:rsidP="006B7949">
            <w:pPr>
              <w:widowControl w:val="0"/>
              <w:autoSpaceDE w:val="0"/>
              <w:autoSpaceDN w:val="0"/>
              <w:spacing w:line="242" w:lineRule="auto"/>
              <w:ind w:left="105" w:right="120"/>
              <w:rPr>
                <w:rFonts w:ascii="Calibri" w:eastAsia="Calibri" w:hAnsi="Calibri" w:cs="Calibri"/>
                <w:sz w:val="24"/>
                <w:szCs w:val="22"/>
              </w:rPr>
            </w:pPr>
            <w:r w:rsidRPr="006B7949">
              <w:rPr>
                <w:rFonts w:ascii="Calibri" w:eastAsia="Calibri" w:hAnsi="Calibri" w:cs="Calibri"/>
                <w:sz w:val="24"/>
                <w:szCs w:val="22"/>
              </w:rPr>
              <w:t>Enter the name of the primary organizational</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unit,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department,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0"/>
                <w:sz w:val="24"/>
                <w:szCs w:val="22"/>
              </w:rPr>
              <w:t xml:space="preserve"> </w:t>
            </w:r>
            <w:proofErr w:type="gramStart"/>
            <w:r w:rsidRPr="006B7949">
              <w:rPr>
                <w:rFonts w:ascii="Calibri" w:eastAsia="Calibri" w:hAnsi="Calibri" w:cs="Calibri"/>
                <w:sz w:val="24"/>
                <w:szCs w:val="22"/>
              </w:rPr>
              <w:t>division</w:t>
            </w:r>
            <w:proofErr w:type="gramEnd"/>
          </w:p>
          <w:p w14:paraId="0E79AFBC"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that</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will</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undertake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activity.</w:t>
            </w:r>
          </w:p>
        </w:tc>
      </w:tr>
      <w:tr w:rsidR="006B7949" w:rsidRPr="006B7949" w14:paraId="7407CEDD" w14:textId="77777777" w:rsidTr="00E549EF">
        <w:trPr>
          <w:trHeight w:val="585"/>
        </w:trPr>
        <w:tc>
          <w:tcPr>
            <w:tcW w:w="1035" w:type="dxa"/>
          </w:tcPr>
          <w:p w14:paraId="48BC4E2A"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t>Field</w:t>
            </w:r>
          </w:p>
          <w:p w14:paraId="7B0F7446"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AECAB86"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047D048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4B238882"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D38B86C"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6A0F9F8E" w14:textId="77777777" w:rsidTr="00E549EF">
        <w:trPr>
          <w:trHeight w:val="2051"/>
        </w:trPr>
        <w:tc>
          <w:tcPr>
            <w:tcW w:w="1035" w:type="dxa"/>
          </w:tcPr>
          <w:p w14:paraId="6A97E700"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2126" w:type="dxa"/>
          </w:tcPr>
          <w:p w14:paraId="6085C86F" w14:textId="77777777" w:rsidR="006B7949" w:rsidRPr="006B7949" w:rsidRDefault="006B7949" w:rsidP="006B7949">
            <w:pPr>
              <w:widowControl w:val="0"/>
              <w:autoSpaceDE w:val="0"/>
              <w:autoSpaceDN w:val="0"/>
              <w:spacing w:before="1"/>
              <w:ind w:left="110" w:right="307"/>
              <w:rPr>
                <w:rFonts w:ascii="Calibri" w:eastAsia="Calibri" w:hAnsi="Calibri" w:cs="Calibri"/>
                <w:sz w:val="24"/>
                <w:szCs w:val="22"/>
              </w:rPr>
            </w:pPr>
            <w:r w:rsidRPr="006B7949">
              <w:rPr>
                <w:rFonts w:ascii="Calibri" w:eastAsia="Calibri" w:hAnsi="Calibri" w:cs="Calibri"/>
                <w:sz w:val="24"/>
                <w:szCs w:val="22"/>
              </w:rPr>
              <w:t xml:space="preserve">f. Name and </w:t>
            </w:r>
            <w:r w:rsidRPr="006B7949">
              <w:rPr>
                <w:rFonts w:ascii="Calibri" w:eastAsia="Calibri" w:hAnsi="Calibri" w:cs="Calibri"/>
                <w:spacing w:val="-2"/>
                <w:sz w:val="24"/>
                <w:szCs w:val="22"/>
              </w:rPr>
              <w:t xml:space="preserve">contact </w:t>
            </w:r>
            <w:r w:rsidRPr="006B7949">
              <w:rPr>
                <w:rFonts w:ascii="Calibri" w:eastAsia="Calibri" w:hAnsi="Calibri" w:cs="Calibri"/>
                <w:sz w:val="24"/>
                <w:szCs w:val="22"/>
              </w:rPr>
              <w:t>information of person to be contacted on matters</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involving</w:t>
            </w:r>
            <w:proofErr w:type="gramEnd"/>
          </w:p>
          <w:p w14:paraId="07673793" w14:textId="77777777" w:rsidR="006B7949" w:rsidRPr="006B7949" w:rsidRDefault="006B7949" w:rsidP="006B7949">
            <w:pPr>
              <w:widowControl w:val="0"/>
              <w:autoSpaceDE w:val="0"/>
              <w:autoSpaceDN w:val="0"/>
              <w:spacing w:line="272" w:lineRule="exact"/>
              <w:ind w:left="110"/>
              <w:rPr>
                <w:rFonts w:ascii="Calibri" w:eastAsia="Calibri" w:hAnsi="Calibri" w:cs="Calibri"/>
                <w:sz w:val="24"/>
                <w:szCs w:val="22"/>
              </w:rPr>
            </w:pPr>
            <w:r w:rsidRPr="006B7949">
              <w:rPr>
                <w:rFonts w:ascii="Calibri" w:eastAsia="Calibri" w:hAnsi="Calibri" w:cs="Calibri"/>
                <w:sz w:val="24"/>
                <w:szCs w:val="22"/>
              </w:rPr>
              <w:t>this</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application</w:t>
            </w:r>
          </w:p>
        </w:tc>
        <w:tc>
          <w:tcPr>
            <w:tcW w:w="1951" w:type="dxa"/>
          </w:tcPr>
          <w:p w14:paraId="1DCBAF70"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2A161589" w14:textId="77777777" w:rsidR="006B7949" w:rsidRPr="006B7949" w:rsidRDefault="006B7949" w:rsidP="006B7949">
            <w:pPr>
              <w:widowControl w:val="0"/>
              <w:autoSpaceDE w:val="0"/>
              <w:autoSpaceDN w:val="0"/>
              <w:spacing w:before="1"/>
              <w:ind w:left="105" w:right="172"/>
              <w:rPr>
                <w:rFonts w:ascii="Calibri" w:eastAsia="Calibri" w:hAnsi="Calibri" w:cs="Calibri"/>
                <w:sz w:val="24"/>
                <w:szCs w:val="22"/>
              </w:rPr>
            </w:pPr>
            <w:r w:rsidRPr="006B7949">
              <w:rPr>
                <w:rFonts w:ascii="Calibri" w:eastAsia="Calibri" w:hAnsi="Calibri" w:cs="Calibri"/>
                <w:sz w:val="24"/>
                <w:szCs w:val="22"/>
              </w:rPr>
              <w:t>Enter the first and last name (required); prefix,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suffix,</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Enter organizational affiliation if affiliated with an organization other than that in 7.a.</w:t>
            </w:r>
          </w:p>
          <w:p w14:paraId="2C44E4F0" w14:textId="77777777" w:rsidR="006B7949" w:rsidRPr="006B7949" w:rsidRDefault="006B7949" w:rsidP="006B7949">
            <w:pPr>
              <w:widowControl w:val="0"/>
              <w:autoSpaceDE w:val="0"/>
              <w:autoSpaceDN w:val="0"/>
              <w:spacing w:line="242" w:lineRule="auto"/>
              <w:ind w:left="105" w:right="157"/>
              <w:rPr>
                <w:rFonts w:ascii="Calibri" w:eastAsia="Calibri" w:hAnsi="Calibri" w:cs="Calibri"/>
                <w:sz w:val="24"/>
                <w:szCs w:val="22"/>
              </w:rPr>
            </w:pPr>
            <w:r w:rsidRPr="006B7949">
              <w:rPr>
                <w:rFonts w:ascii="Calibri" w:eastAsia="Calibri" w:hAnsi="Calibri" w:cs="Calibri"/>
                <w:sz w:val="24"/>
                <w:szCs w:val="22"/>
              </w:rPr>
              <w:t>Telephone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email</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(required); fax number.</w:t>
            </w:r>
          </w:p>
        </w:tc>
      </w:tr>
    </w:tbl>
    <w:p w14:paraId="196E22B9" w14:textId="77777777" w:rsidR="006B7949" w:rsidRDefault="006B7949" w:rsidP="006B7949">
      <w:pPr>
        <w:widowControl w:val="0"/>
        <w:autoSpaceDE w:val="0"/>
        <w:autoSpaceDN w:val="0"/>
        <w:spacing w:line="242" w:lineRule="auto"/>
        <w:rPr>
          <w:rFonts w:eastAsia="Arial" w:cs="Arial"/>
          <w:sz w:val="24"/>
          <w:szCs w:val="22"/>
        </w:rPr>
      </w:pPr>
    </w:p>
    <w:p w14:paraId="7468F8A7" w14:textId="1C74EFDA" w:rsidR="00AA77C0" w:rsidRPr="00AA77C0" w:rsidRDefault="00AA77C0" w:rsidP="00406132">
      <w:pPr>
        <w:tabs>
          <w:tab w:val="left" w:pos="1280"/>
        </w:tabs>
        <w:rPr>
          <w:rFonts w:eastAsia="Arial" w:cs="Arial"/>
          <w:sz w:val="24"/>
          <w:szCs w:val="22"/>
        </w:rPr>
        <w:sectPr w:rsidR="00AA77C0" w:rsidRPr="00AA77C0" w:rsidSect="007F6CD4">
          <w:headerReference w:type="default" r:id="rId108"/>
          <w:footerReference w:type="default" r:id="rId109"/>
          <w:pgSz w:w="12240" w:h="15840"/>
          <w:pgMar w:top="1440" w:right="340" w:bottom="1440" w:left="140" w:header="0" w:footer="720" w:gutter="0"/>
          <w:cols w:space="720"/>
          <w:docGrid w:linePitch="299"/>
        </w:sectPr>
      </w:pPr>
      <w:r>
        <w:rPr>
          <w:rFonts w:eastAsia="Arial" w:cs="Arial"/>
          <w:sz w:val="24"/>
          <w:szCs w:val="22"/>
        </w:rPr>
        <w:tab/>
      </w: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7E3E99BB" w14:textId="77777777" w:rsidTr="00E549EF">
        <w:trPr>
          <w:trHeight w:val="585"/>
        </w:trPr>
        <w:tc>
          <w:tcPr>
            <w:tcW w:w="1035" w:type="dxa"/>
          </w:tcPr>
          <w:p w14:paraId="7A181859"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096B0DF0"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B02708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57A4AC2F"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636E74B1"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1F7FA08A"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7F624D" w14:textId="77777777" w:rsidTr="00E549EF">
        <w:trPr>
          <w:trHeight w:val="11068"/>
        </w:trPr>
        <w:tc>
          <w:tcPr>
            <w:tcW w:w="1035" w:type="dxa"/>
          </w:tcPr>
          <w:p w14:paraId="429CA5B3"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9.</w:t>
            </w:r>
          </w:p>
        </w:tc>
        <w:tc>
          <w:tcPr>
            <w:tcW w:w="2126" w:type="dxa"/>
          </w:tcPr>
          <w:p w14:paraId="0E8DAD28"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Type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Applicant: Select Applicant </w:t>
            </w:r>
            <w:r w:rsidRPr="006B7949">
              <w:rPr>
                <w:rFonts w:ascii="Calibri" w:eastAsia="Calibri" w:hAnsi="Calibri" w:cs="Calibri"/>
                <w:spacing w:val="-4"/>
                <w:sz w:val="24"/>
                <w:szCs w:val="22"/>
              </w:rPr>
              <w:t>Type</w:t>
            </w:r>
          </w:p>
        </w:tc>
        <w:tc>
          <w:tcPr>
            <w:tcW w:w="1951" w:type="dxa"/>
          </w:tcPr>
          <w:p w14:paraId="6C3884E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F50C7E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minimum</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one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applicant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type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or select up to three applicant types in accordance with agency instructions. If “Other” is selected, then specify Other Type of Applicant in text box.</w:t>
            </w:r>
          </w:p>
          <w:p w14:paraId="6910AA60" w14:textId="77777777" w:rsidR="006B7949" w:rsidRPr="006B7949" w:rsidRDefault="006B7949" w:rsidP="006B7949">
            <w:pPr>
              <w:widowControl w:val="0"/>
              <w:autoSpaceDE w:val="0"/>
              <w:autoSpaceDN w:val="0"/>
              <w:spacing w:before="242" w:line="196" w:lineRule="auto"/>
              <w:ind w:left="465" w:right="1764"/>
              <w:rPr>
                <w:rFonts w:ascii="Calibri" w:eastAsia="Calibri" w:hAnsi="Calibri" w:cs="Calibri"/>
                <w:sz w:val="24"/>
                <w:szCs w:val="22"/>
              </w:rPr>
            </w:pPr>
            <w:r w:rsidRPr="006B7949">
              <w:rPr>
                <w:rFonts w:ascii="Calibri" w:eastAsia="Calibri" w:hAnsi="Calibri" w:cs="Calibri"/>
                <w:sz w:val="24"/>
                <w:szCs w:val="22"/>
              </w:rPr>
              <w:t>A: State Government B:</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County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Government</w:t>
            </w:r>
          </w:p>
          <w:p w14:paraId="3F650216" w14:textId="77777777" w:rsidR="006B7949" w:rsidRPr="006B7949" w:rsidRDefault="006B7949" w:rsidP="006B7949">
            <w:pPr>
              <w:widowControl w:val="0"/>
              <w:autoSpaceDE w:val="0"/>
              <w:autoSpaceDN w:val="0"/>
              <w:spacing w:line="196" w:lineRule="auto"/>
              <w:ind w:left="465" w:right="834"/>
              <w:rPr>
                <w:rFonts w:ascii="Calibri" w:eastAsia="Calibri" w:hAnsi="Calibri" w:cs="Calibri"/>
                <w:sz w:val="24"/>
                <w:szCs w:val="22"/>
              </w:rPr>
            </w:pPr>
            <w:r w:rsidRPr="006B7949">
              <w:rPr>
                <w:rFonts w:ascii="Calibri" w:eastAsia="Calibri" w:hAnsi="Calibri" w:cs="Calibri"/>
                <w:sz w:val="24"/>
                <w:szCs w:val="22"/>
              </w:rPr>
              <w:t>C:</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City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Township</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Government D: Special District Government E: Regional Organization</w:t>
            </w:r>
          </w:p>
          <w:p w14:paraId="210DDE56" w14:textId="77777777" w:rsidR="006B7949" w:rsidRPr="006B7949" w:rsidRDefault="006B7949" w:rsidP="006B7949">
            <w:pPr>
              <w:widowControl w:val="0"/>
              <w:autoSpaceDE w:val="0"/>
              <w:autoSpaceDN w:val="0"/>
              <w:spacing w:line="196" w:lineRule="auto"/>
              <w:ind w:left="465" w:right="902"/>
              <w:rPr>
                <w:rFonts w:ascii="Calibri" w:eastAsia="Calibri" w:hAnsi="Calibri" w:cs="Calibri"/>
                <w:sz w:val="24"/>
                <w:szCs w:val="22"/>
              </w:rPr>
            </w:pPr>
            <w:r w:rsidRPr="006B7949">
              <w:rPr>
                <w:rFonts w:ascii="Calibri" w:eastAsia="Calibri" w:hAnsi="Calibri" w:cs="Calibri"/>
                <w:sz w:val="24"/>
                <w:szCs w:val="22"/>
              </w:rPr>
              <w:t>F: U.S. Territory or Possession 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Independent</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School</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District</w:t>
            </w:r>
          </w:p>
          <w:p w14:paraId="2C1742A4"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H:</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Public/State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of Higher Education</w:t>
            </w:r>
          </w:p>
          <w:p w14:paraId="1364464D"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I: Indian/Native American Tribal Government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(Federally</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Recognized) J: Indian/Native American Tribal Government (Other than Federally </w:t>
            </w:r>
            <w:r w:rsidRPr="006B7949">
              <w:rPr>
                <w:rFonts w:ascii="Calibri" w:eastAsia="Calibri" w:hAnsi="Calibri" w:cs="Calibri"/>
                <w:spacing w:val="-2"/>
                <w:sz w:val="24"/>
                <w:szCs w:val="22"/>
              </w:rPr>
              <w:t>Recognized)</w:t>
            </w:r>
          </w:p>
          <w:p w14:paraId="08E9BEB5"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K:</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Indian/Native</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American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Tribally Designated Organization</w:t>
            </w:r>
          </w:p>
          <w:p w14:paraId="0A45EB37" w14:textId="77777777" w:rsidR="006B7949" w:rsidRPr="006B7949" w:rsidRDefault="006B7949" w:rsidP="006B7949">
            <w:pPr>
              <w:widowControl w:val="0"/>
              <w:autoSpaceDE w:val="0"/>
              <w:autoSpaceDN w:val="0"/>
              <w:spacing w:line="196" w:lineRule="auto"/>
              <w:ind w:left="465" w:right="414"/>
              <w:rPr>
                <w:rFonts w:ascii="Calibri" w:eastAsia="Calibri" w:hAnsi="Calibri" w:cs="Calibri"/>
                <w:sz w:val="24"/>
                <w:szCs w:val="22"/>
              </w:rPr>
            </w:pPr>
            <w:r w:rsidRPr="006B7949">
              <w:rPr>
                <w:rFonts w:ascii="Calibri" w:eastAsia="Calibri" w:hAnsi="Calibri" w:cs="Calibri"/>
                <w:sz w:val="24"/>
                <w:szCs w:val="22"/>
              </w:rPr>
              <w:t>L: Public/Indian Housing Authority M:</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with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375D5F11"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N:</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Nonprofit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without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501C3</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IRS</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 xml:space="preserve">Status (Other than Institution of Higher </w:t>
            </w:r>
            <w:r w:rsidRPr="006B7949">
              <w:rPr>
                <w:rFonts w:ascii="Calibri" w:eastAsia="Calibri" w:hAnsi="Calibri" w:cs="Calibri"/>
                <w:spacing w:val="-2"/>
                <w:sz w:val="24"/>
                <w:szCs w:val="22"/>
              </w:rPr>
              <w:t>Education)</w:t>
            </w:r>
          </w:p>
          <w:p w14:paraId="1414F0F6" w14:textId="77777777" w:rsidR="006B7949" w:rsidRPr="006B7949" w:rsidRDefault="006B7949" w:rsidP="006B7949">
            <w:pPr>
              <w:widowControl w:val="0"/>
              <w:autoSpaceDE w:val="0"/>
              <w:autoSpaceDN w:val="0"/>
              <w:spacing w:line="196" w:lineRule="auto"/>
              <w:ind w:left="465" w:right="157"/>
              <w:rPr>
                <w:rFonts w:ascii="Calibri" w:eastAsia="Calibri" w:hAnsi="Calibri" w:cs="Calibri"/>
                <w:sz w:val="24"/>
                <w:szCs w:val="22"/>
              </w:rPr>
            </w:pPr>
            <w:r w:rsidRPr="006B7949">
              <w:rPr>
                <w:rFonts w:ascii="Calibri" w:eastAsia="Calibri" w:hAnsi="Calibri" w:cs="Calibri"/>
                <w:sz w:val="24"/>
                <w:szCs w:val="22"/>
              </w:rPr>
              <w:t>O:</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Private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Institution</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Higher </w:t>
            </w:r>
            <w:r w:rsidRPr="006B7949">
              <w:rPr>
                <w:rFonts w:ascii="Calibri" w:eastAsia="Calibri" w:hAnsi="Calibri" w:cs="Calibri"/>
                <w:spacing w:val="-2"/>
                <w:sz w:val="24"/>
                <w:szCs w:val="22"/>
              </w:rPr>
              <w:t>Education</w:t>
            </w:r>
          </w:p>
          <w:p w14:paraId="026CC26C"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P:</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Individual</w:t>
            </w:r>
          </w:p>
          <w:p w14:paraId="216B4D6D" w14:textId="77777777" w:rsidR="006B7949" w:rsidRPr="006B7949" w:rsidRDefault="006B7949" w:rsidP="006B7949">
            <w:pPr>
              <w:widowControl w:val="0"/>
              <w:autoSpaceDE w:val="0"/>
              <w:autoSpaceDN w:val="0"/>
              <w:spacing w:before="11" w:line="196" w:lineRule="auto"/>
              <w:ind w:left="465"/>
              <w:rPr>
                <w:rFonts w:ascii="Calibri" w:eastAsia="Calibri" w:hAnsi="Calibri" w:cs="Calibri"/>
                <w:sz w:val="24"/>
                <w:szCs w:val="22"/>
              </w:rPr>
            </w:pPr>
            <w:r w:rsidRPr="006B7949">
              <w:rPr>
                <w:rFonts w:ascii="Calibri" w:eastAsia="Calibri" w:hAnsi="Calibri" w:cs="Calibri"/>
                <w:sz w:val="24"/>
                <w:szCs w:val="22"/>
              </w:rPr>
              <w:t>Q:</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For-Profit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Organization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(Other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than Small Business)</w:t>
            </w:r>
          </w:p>
          <w:p w14:paraId="2C861E2D" w14:textId="77777777" w:rsidR="006B7949" w:rsidRPr="006B7949" w:rsidRDefault="006B7949" w:rsidP="006B7949">
            <w:pPr>
              <w:widowControl w:val="0"/>
              <w:autoSpaceDE w:val="0"/>
              <w:autoSpaceDN w:val="0"/>
              <w:spacing w:line="225" w:lineRule="exact"/>
              <w:ind w:left="465"/>
              <w:rPr>
                <w:rFonts w:ascii="Calibri" w:eastAsia="Calibri" w:hAnsi="Calibri" w:cs="Calibri"/>
                <w:sz w:val="24"/>
                <w:szCs w:val="22"/>
              </w:rPr>
            </w:pPr>
            <w:r w:rsidRPr="006B7949">
              <w:rPr>
                <w:rFonts w:ascii="Calibri" w:eastAsia="Calibri" w:hAnsi="Calibri" w:cs="Calibri"/>
                <w:sz w:val="24"/>
                <w:szCs w:val="22"/>
              </w:rPr>
              <w:t>R:</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Small</w:t>
            </w:r>
            <w:r w:rsidRPr="006B7949">
              <w:rPr>
                <w:rFonts w:ascii="Calibri" w:eastAsia="Calibri" w:hAnsi="Calibri" w:cs="Calibri"/>
                <w:spacing w:val="-2"/>
                <w:sz w:val="24"/>
                <w:szCs w:val="22"/>
              </w:rPr>
              <w:t xml:space="preserve"> Business</w:t>
            </w:r>
          </w:p>
          <w:p w14:paraId="30406B15" w14:textId="77777777" w:rsidR="006B7949" w:rsidRPr="006B7949" w:rsidRDefault="006B7949" w:rsidP="006B7949">
            <w:pPr>
              <w:widowControl w:val="0"/>
              <w:autoSpaceDE w:val="0"/>
              <w:autoSpaceDN w:val="0"/>
              <w:spacing w:line="240" w:lineRule="exact"/>
              <w:ind w:left="465"/>
              <w:rPr>
                <w:rFonts w:ascii="Calibri" w:eastAsia="Calibri" w:hAnsi="Calibri" w:cs="Calibri"/>
                <w:sz w:val="24"/>
                <w:szCs w:val="22"/>
              </w:rPr>
            </w:pPr>
            <w:r w:rsidRPr="006B7949">
              <w:rPr>
                <w:rFonts w:ascii="Calibri" w:eastAsia="Calibri" w:hAnsi="Calibri" w:cs="Calibri"/>
                <w:sz w:val="24"/>
                <w:szCs w:val="22"/>
              </w:rPr>
              <w:t>S:</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Hispanic-serving </w:t>
            </w:r>
            <w:r w:rsidRPr="006B7949">
              <w:rPr>
                <w:rFonts w:ascii="Calibri" w:eastAsia="Calibri" w:hAnsi="Calibri" w:cs="Calibri"/>
                <w:spacing w:val="-2"/>
                <w:sz w:val="24"/>
                <w:szCs w:val="22"/>
              </w:rPr>
              <w:t>Institution</w:t>
            </w:r>
          </w:p>
          <w:p w14:paraId="3258CA17" w14:textId="77777777" w:rsidR="006B7949" w:rsidRPr="006B7949" w:rsidRDefault="006B7949" w:rsidP="006B7949">
            <w:pPr>
              <w:widowControl w:val="0"/>
              <w:autoSpaceDE w:val="0"/>
              <w:autoSpaceDN w:val="0"/>
              <w:spacing w:before="15" w:line="196" w:lineRule="auto"/>
              <w:ind w:left="465"/>
              <w:rPr>
                <w:rFonts w:ascii="Calibri" w:eastAsia="Calibri" w:hAnsi="Calibri" w:cs="Calibri"/>
                <w:sz w:val="24"/>
                <w:szCs w:val="22"/>
              </w:rPr>
            </w:pPr>
            <w:r w:rsidRPr="006B7949">
              <w:rPr>
                <w:rFonts w:ascii="Calibri" w:eastAsia="Calibri" w:hAnsi="Calibri" w:cs="Calibri"/>
                <w:sz w:val="24"/>
                <w:szCs w:val="22"/>
              </w:rPr>
              <w:t>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Historically</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Black</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and Universities (HBCUs)</w:t>
            </w:r>
          </w:p>
          <w:p w14:paraId="134D9672"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U:</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Tribally</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Controlled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Colleges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and Universities (TCCUs)</w:t>
            </w:r>
          </w:p>
          <w:p w14:paraId="22914ED6" w14:textId="77777777" w:rsidR="006B7949" w:rsidRPr="006B7949" w:rsidRDefault="006B7949" w:rsidP="006B7949">
            <w:pPr>
              <w:widowControl w:val="0"/>
              <w:autoSpaceDE w:val="0"/>
              <w:autoSpaceDN w:val="0"/>
              <w:spacing w:line="196" w:lineRule="auto"/>
              <w:ind w:left="465"/>
              <w:rPr>
                <w:rFonts w:ascii="Calibri" w:eastAsia="Calibri" w:hAnsi="Calibri" w:cs="Calibri"/>
                <w:sz w:val="24"/>
                <w:szCs w:val="22"/>
              </w:rPr>
            </w:pPr>
            <w:r w:rsidRPr="006B7949">
              <w:rPr>
                <w:rFonts w:ascii="Calibri" w:eastAsia="Calibri" w:hAnsi="Calibri" w:cs="Calibri"/>
                <w:sz w:val="24"/>
                <w:szCs w:val="22"/>
              </w:rPr>
              <w:t>V:</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Alaska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Native</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Hawaiian Serving Institutions</w:t>
            </w:r>
          </w:p>
          <w:p w14:paraId="3B8A1CCB" w14:textId="77777777" w:rsidR="006B7949" w:rsidRPr="006B7949" w:rsidRDefault="006B7949" w:rsidP="006B7949">
            <w:pPr>
              <w:widowControl w:val="0"/>
              <w:autoSpaceDE w:val="0"/>
              <w:autoSpaceDN w:val="0"/>
              <w:spacing w:line="196" w:lineRule="auto"/>
              <w:ind w:left="465" w:right="622"/>
              <w:rPr>
                <w:rFonts w:ascii="Calibri" w:eastAsia="Calibri" w:hAnsi="Calibri" w:cs="Calibri"/>
                <w:sz w:val="24"/>
                <w:szCs w:val="22"/>
              </w:rPr>
            </w:pPr>
            <w:r w:rsidRPr="006B7949">
              <w:rPr>
                <w:rFonts w:ascii="Calibri" w:eastAsia="Calibri" w:hAnsi="Calibri" w:cs="Calibri"/>
                <w:sz w:val="24"/>
                <w:szCs w:val="22"/>
              </w:rPr>
              <w:t>W:</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Non-domestic</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(non-US)</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Entity X: Other (specify)</w:t>
            </w:r>
          </w:p>
        </w:tc>
      </w:tr>
    </w:tbl>
    <w:p w14:paraId="7DEAF38B" w14:textId="77777777" w:rsidR="006B7949" w:rsidRPr="006B7949" w:rsidRDefault="006B7949" w:rsidP="006B7949">
      <w:pPr>
        <w:widowControl w:val="0"/>
        <w:autoSpaceDE w:val="0"/>
        <w:autoSpaceDN w:val="0"/>
        <w:spacing w:line="196" w:lineRule="auto"/>
        <w:rPr>
          <w:rFonts w:eastAsia="Arial" w:cs="Arial"/>
          <w:sz w:val="24"/>
          <w:szCs w:val="22"/>
        </w:rPr>
        <w:sectPr w:rsidR="006B7949" w:rsidRPr="006B7949" w:rsidSect="007F6CD4">
          <w:headerReference w:type="default" r:id="rId110"/>
          <w:footerReference w:type="default" r:id="rId111"/>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0792A7A8" w14:textId="77777777" w:rsidTr="00E549EF">
        <w:trPr>
          <w:trHeight w:val="585"/>
        </w:trPr>
        <w:tc>
          <w:tcPr>
            <w:tcW w:w="1035" w:type="dxa"/>
          </w:tcPr>
          <w:p w14:paraId="398E17F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B39BA3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10AAA4C2"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7D7F5DD8"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A403097"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2B94D3EB"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9F70363" w14:textId="77777777" w:rsidTr="00E549EF">
        <w:trPr>
          <w:trHeight w:val="1465"/>
        </w:trPr>
        <w:tc>
          <w:tcPr>
            <w:tcW w:w="1035" w:type="dxa"/>
          </w:tcPr>
          <w:p w14:paraId="20367DDF"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10.</w:t>
            </w:r>
          </w:p>
        </w:tc>
        <w:tc>
          <w:tcPr>
            <w:tcW w:w="2126" w:type="dxa"/>
          </w:tcPr>
          <w:p w14:paraId="6587A36F"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z w:val="24"/>
                <w:szCs w:val="22"/>
              </w:rPr>
              <w:t>Name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c>
          <w:tcPr>
            <w:tcW w:w="1951" w:type="dxa"/>
          </w:tcPr>
          <w:p w14:paraId="1F95C7D9"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020803C"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federal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agency</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from which assistance is being requested with this application. This information is pre- populated if submitting </w:t>
            </w:r>
            <w:proofErr w:type="gramStart"/>
            <w:r w:rsidRPr="006B7949">
              <w:rPr>
                <w:rFonts w:ascii="Calibri" w:eastAsia="Calibri" w:hAnsi="Calibri" w:cs="Calibri"/>
                <w:sz w:val="24"/>
                <w:szCs w:val="22"/>
              </w:rPr>
              <w:t>through</w:t>
            </w:r>
            <w:proofErr w:type="gramEnd"/>
          </w:p>
          <w:p w14:paraId="09E464AD" w14:textId="77777777" w:rsidR="006B7949" w:rsidRPr="006B7949" w:rsidRDefault="006B7949" w:rsidP="006B7949">
            <w:pPr>
              <w:widowControl w:val="0"/>
              <w:autoSpaceDE w:val="0"/>
              <w:autoSpaceDN w:val="0"/>
              <w:spacing w:line="272" w:lineRule="exact"/>
              <w:ind w:left="105"/>
              <w:rPr>
                <w:rFonts w:ascii="Calibri" w:eastAsia="Calibri" w:hAnsi="Calibri" w:cs="Calibri"/>
                <w:sz w:val="24"/>
                <w:szCs w:val="22"/>
              </w:rPr>
            </w:pPr>
            <w:r w:rsidRPr="006B7949">
              <w:rPr>
                <w:rFonts w:ascii="Calibri" w:eastAsia="Calibri" w:hAnsi="Calibri" w:cs="Calibri"/>
                <w:spacing w:val="-2"/>
                <w:sz w:val="24"/>
                <w:szCs w:val="22"/>
              </w:rPr>
              <w:t>Grants.gov.</w:t>
            </w:r>
          </w:p>
        </w:tc>
      </w:tr>
      <w:tr w:rsidR="006B7949" w:rsidRPr="006B7949" w14:paraId="11DE3366" w14:textId="77777777" w:rsidTr="00E549EF">
        <w:trPr>
          <w:trHeight w:val="1760"/>
        </w:trPr>
        <w:tc>
          <w:tcPr>
            <w:tcW w:w="1035" w:type="dxa"/>
          </w:tcPr>
          <w:p w14:paraId="3449ABD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11.</w:t>
            </w:r>
          </w:p>
        </w:tc>
        <w:tc>
          <w:tcPr>
            <w:tcW w:w="2126" w:type="dxa"/>
          </w:tcPr>
          <w:p w14:paraId="0951CD12"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Catalog</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Domestic Assistance Number/Title</w:t>
            </w:r>
          </w:p>
        </w:tc>
        <w:tc>
          <w:tcPr>
            <w:tcW w:w="1951" w:type="dxa"/>
          </w:tcPr>
          <w:p w14:paraId="2234D1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F6844A0" w14:textId="77777777" w:rsidR="006B7949" w:rsidRPr="006B7949" w:rsidRDefault="006B7949" w:rsidP="006B7949">
            <w:pPr>
              <w:widowControl w:val="0"/>
              <w:autoSpaceDE w:val="0"/>
              <w:autoSpaceDN w:val="0"/>
              <w:spacing w:before="1"/>
              <w:ind w:left="105"/>
              <w:rPr>
                <w:rFonts w:ascii="Calibri" w:eastAsia="Calibri" w:hAnsi="Calibri" w:cs="Calibri"/>
                <w:sz w:val="24"/>
                <w:szCs w:val="22"/>
              </w:rPr>
            </w:pPr>
            <w:r w:rsidRPr="006B7949">
              <w:rPr>
                <w:rFonts w:ascii="Calibri" w:eastAsia="Calibri" w:hAnsi="Calibri" w:cs="Calibri"/>
                <w:sz w:val="24"/>
                <w:szCs w:val="22"/>
              </w:rPr>
              <w:t>Enter the Catalog of Federal Domestic Assistance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 xml:space="preserve">program under which assistance is requested, as found in the program announcement, if applicable. This information is </w:t>
            </w:r>
            <w:proofErr w:type="gramStart"/>
            <w:r w:rsidRPr="006B7949">
              <w:rPr>
                <w:rFonts w:ascii="Calibri" w:eastAsia="Calibri" w:hAnsi="Calibri" w:cs="Calibri"/>
                <w:sz w:val="24"/>
                <w:szCs w:val="22"/>
              </w:rPr>
              <w:t>pre-</w:t>
            </w:r>
            <w:proofErr w:type="gramEnd"/>
          </w:p>
          <w:p w14:paraId="3E1DA20A" w14:textId="77777777" w:rsidR="006B7949" w:rsidRPr="006B7949" w:rsidRDefault="006B7949" w:rsidP="006B7949">
            <w:pPr>
              <w:widowControl w:val="0"/>
              <w:autoSpaceDE w:val="0"/>
              <w:autoSpaceDN w:val="0"/>
              <w:spacing w:before="1" w:line="274" w:lineRule="exact"/>
              <w:ind w:left="105"/>
              <w:rPr>
                <w:rFonts w:ascii="Calibri" w:eastAsia="Calibri" w:hAnsi="Calibri" w:cs="Calibri"/>
                <w:sz w:val="24"/>
                <w:szCs w:val="22"/>
              </w:rPr>
            </w:pPr>
            <w:r w:rsidRPr="006B7949">
              <w:rPr>
                <w:rFonts w:ascii="Calibri" w:eastAsia="Calibri" w:hAnsi="Calibri" w:cs="Calibri"/>
                <w:sz w:val="24"/>
                <w:szCs w:val="22"/>
              </w:rPr>
              <w:t>populated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using</w:t>
            </w:r>
            <w:r w:rsidRPr="006B7949">
              <w:rPr>
                <w:rFonts w:ascii="Calibri" w:eastAsia="Calibri" w:hAnsi="Calibri" w:cs="Calibri"/>
                <w:spacing w:val="-2"/>
                <w:sz w:val="24"/>
                <w:szCs w:val="22"/>
              </w:rPr>
              <w:t xml:space="preserve"> Grants.gov.</w:t>
            </w:r>
          </w:p>
        </w:tc>
      </w:tr>
      <w:tr w:rsidR="006B7949" w:rsidRPr="006B7949" w14:paraId="23209EE9" w14:textId="77777777" w:rsidTr="00E549EF">
        <w:trPr>
          <w:trHeight w:val="1465"/>
        </w:trPr>
        <w:tc>
          <w:tcPr>
            <w:tcW w:w="1035" w:type="dxa"/>
          </w:tcPr>
          <w:p w14:paraId="14669AC3"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5"/>
                <w:sz w:val="24"/>
                <w:szCs w:val="22"/>
              </w:rPr>
              <w:t>12.</w:t>
            </w:r>
          </w:p>
        </w:tc>
        <w:tc>
          <w:tcPr>
            <w:tcW w:w="2126" w:type="dxa"/>
          </w:tcPr>
          <w:p w14:paraId="3F4BE1FD" w14:textId="77777777" w:rsidR="006B7949" w:rsidRPr="006B7949" w:rsidRDefault="006B7949" w:rsidP="006B7949">
            <w:pPr>
              <w:widowControl w:val="0"/>
              <w:autoSpaceDE w:val="0"/>
              <w:autoSpaceDN w:val="0"/>
              <w:spacing w:line="242" w:lineRule="auto"/>
              <w:ind w:left="110" w:right="581"/>
              <w:rPr>
                <w:rFonts w:ascii="Calibri" w:eastAsia="Calibri" w:hAnsi="Calibri" w:cs="Calibri"/>
                <w:sz w:val="24"/>
                <w:szCs w:val="22"/>
              </w:rPr>
            </w:pPr>
            <w:r w:rsidRPr="006B7949">
              <w:rPr>
                <w:rFonts w:ascii="Calibri" w:eastAsia="Calibri" w:hAnsi="Calibri" w:cs="Calibri"/>
                <w:spacing w:val="-2"/>
                <w:sz w:val="24"/>
                <w:szCs w:val="22"/>
              </w:rPr>
              <w:t>Funding Opportunity Number/Title</w:t>
            </w:r>
          </w:p>
        </w:tc>
        <w:tc>
          <w:tcPr>
            <w:tcW w:w="1951" w:type="dxa"/>
          </w:tcPr>
          <w:p w14:paraId="5D2974C2" w14:textId="77777777" w:rsidR="006B7949" w:rsidRPr="006B7949" w:rsidRDefault="006B7949" w:rsidP="006B7949">
            <w:pPr>
              <w:widowControl w:val="0"/>
              <w:autoSpaceDE w:val="0"/>
              <w:autoSpaceDN w:val="0"/>
              <w:spacing w:line="290"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A712C1E"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Enter the Funding Opportunity Number and title of the opportunity under which assistance is requested as found in the program</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announcement.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This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information</w:t>
            </w:r>
          </w:p>
          <w:p w14:paraId="02B6351F"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is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pre-populated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using </w:t>
            </w:r>
            <w:r w:rsidRPr="006B7949">
              <w:rPr>
                <w:rFonts w:ascii="Calibri" w:eastAsia="Calibri" w:hAnsi="Calibri" w:cs="Calibri"/>
                <w:spacing w:val="-2"/>
                <w:sz w:val="24"/>
                <w:szCs w:val="22"/>
              </w:rPr>
              <w:t>Grants.gov.</w:t>
            </w:r>
          </w:p>
        </w:tc>
      </w:tr>
      <w:tr w:rsidR="006B7949" w:rsidRPr="006B7949" w14:paraId="31998C84" w14:textId="77777777" w:rsidTr="00E549EF">
        <w:trPr>
          <w:trHeight w:val="1755"/>
        </w:trPr>
        <w:tc>
          <w:tcPr>
            <w:tcW w:w="1035" w:type="dxa"/>
          </w:tcPr>
          <w:p w14:paraId="357D1069"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13.</w:t>
            </w:r>
          </w:p>
        </w:tc>
        <w:tc>
          <w:tcPr>
            <w:tcW w:w="2126" w:type="dxa"/>
          </w:tcPr>
          <w:p w14:paraId="19EB6CBB" w14:textId="77777777" w:rsidR="006B7949" w:rsidRPr="006B7949" w:rsidRDefault="006B7949" w:rsidP="006B7949">
            <w:pPr>
              <w:widowControl w:val="0"/>
              <w:autoSpaceDE w:val="0"/>
              <w:autoSpaceDN w:val="0"/>
              <w:ind w:left="110"/>
              <w:rPr>
                <w:rFonts w:ascii="Calibri" w:eastAsia="Calibri" w:hAnsi="Calibri" w:cs="Calibri"/>
                <w:sz w:val="24"/>
                <w:szCs w:val="22"/>
              </w:rPr>
            </w:pPr>
            <w:r w:rsidRPr="006B7949">
              <w:rPr>
                <w:rFonts w:ascii="Calibri" w:eastAsia="Calibri" w:hAnsi="Calibri" w:cs="Calibri"/>
                <w:spacing w:val="-2"/>
                <w:sz w:val="24"/>
                <w:szCs w:val="22"/>
              </w:rPr>
              <w:t>Competition Identification Number/Title:</w:t>
            </w:r>
          </w:p>
        </w:tc>
        <w:tc>
          <w:tcPr>
            <w:tcW w:w="1951" w:type="dxa"/>
          </w:tcPr>
          <w:p w14:paraId="77B6FA94"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41B7E5E5" w14:textId="77777777" w:rsidR="006B7949" w:rsidRPr="006B7949" w:rsidRDefault="006B7949" w:rsidP="006B7949">
            <w:pPr>
              <w:widowControl w:val="0"/>
              <w:autoSpaceDE w:val="0"/>
              <w:autoSpaceDN w:val="0"/>
              <w:ind w:left="105" w:right="120"/>
              <w:rPr>
                <w:rFonts w:ascii="Calibri" w:eastAsia="Calibri" w:hAnsi="Calibri" w:cs="Calibri"/>
                <w:sz w:val="24"/>
                <w:szCs w:val="22"/>
              </w:rPr>
            </w:pPr>
            <w:r w:rsidRPr="006B7949">
              <w:rPr>
                <w:rFonts w:ascii="Calibri" w:eastAsia="Calibri" w:hAnsi="Calibri" w:cs="Calibri"/>
                <w:sz w:val="24"/>
                <w:szCs w:val="22"/>
              </w:rPr>
              <w:t>Enter the competition identification number and title of the competition under which</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assistance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requested,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applicable. These fields are pre-populated by</w:t>
            </w:r>
          </w:p>
          <w:p w14:paraId="46FB4BD9" w14:textId="77777777" w:rsidR="006B7949" w:rsidRPr="006B7949" w:rsidRDefault="006B7949" w:rsidP="006B7949">
            <w:pPr>
              <w:widowControl w:val="0"/>
              <w:autoSpaceDE w:val="0"/>
              <w:autoSpaceDN w:val="0"/>
              <w:spacing w:line="290" w:lineRule="exact"/>
              <w:ind w:left="105" w:right="157"/>
              <w:rPr>
                <w:rFonts w:ascii="Calibri" w:eastAsia="Calibri" w:hAnsi="Calibri" w:cs="Calibri"/>
                <w:sz w:val="24"/>
                <w:szCs w:val="22"/>
              </w:rPr>
            </w:pPr>
            <w:r w:rsidRPr="006B7949">
              <w:rPr>
                <w:rFonts w:ascii="Calibri" w:eastAsia="Calibri" w:hAnsi="Calibri" w:cs="Calibri"/>
                <w:sz w:val="24"/>
                <w:szCs w:val="22"/>
              </w:rPr>
              <w:t>Grants.gov</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provided</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by</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 xml:space="preserve">federal </w:t>
            </w:r>
            <w:r w:rsidRPr="006B7949">
              <w:rPr>
                <w:rFonts w:ascii="Calibri" w:eastAsia="Calibri" w:hAnsi="Calibri" w:cs="Calibri"/>
                <w:spacing w:val="-2"/>
                <w:sz w:val="24"/>
                <w:szCs w:val="22"/>
              </w:rPr>
              <w:t>agency.</w:t>
            </w:r>
          </w:p>
        </w:tc>
      </w:tr>
      <w:tr w:rsidR="006B7949" w:rsidRPr="006B7949" w14:paraId="34BB4AAC" w14:textId="77777777" w:rsidTr="00E549EF">
        <w:trPr>
          <w:trHeight w:val="2051"/>
        </w:trPr>
        <w:tc>
          <w:tcPr>
            <w:tcW w:w="1035" w:type="dxa"/>
          </w:tcPr>
          <w:p w14:paraId="6AB05EC5"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14.</w:t>
            </w:r>
          </w:p>
        </w:tc>
        <w:tc>
          <w:tcPr>
            <w:tcW w:w="2126" w:type="dxa"/>
          </w:tcPr>
          <w:p w14:paraId="0B309BF6" w14:textId="77777777" w:rsidR="006B7949" w:rsidRPr="006B7949" w:rsidRDefault="006B7949" w:rsidP="006B7949">
            <w:pPr>
              <w:widowControl w:val="0"/>
              <w:autoSpaceDE w:val="0"/>
              <w:autoSpaceDN w:val="0"/>
              <w:spacing w:before="4" w:line="237" w:lineRule="auto"/>
              <w:ind w:left="110"/>
              <w:rPr>
                <w:rFonts w:ascii="Calibri" w:eastAsia="Calibri" w:hAnsi="Calibri" w:cs="Calibri"/>
                <w:sz w:val="24"/>
                <w:szCs w:val="22"/>
              </w:rPr>
            </w:pPr>
            <w:r w:rsidRPr="006B7949">
              <w:rPr>
                <w:rFonts w:ascii="Calibri" w:eastAsia="Calibri" w:hAnsi="Calibri" w:cs="Calibri"/>
                <w:sz w:val="24"/>
                <w:szCs w:val="22"/>
              </w:rPr>
              <w:t>Areas</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14"/>
                <w:sz w:val="24"/>
                <w:szCs w:val="22"/>
              </w:rPr>
              <w:t xml:space="preserve"> </w:t>
            </w:r>
            <w:proofErr w:type="gramStart"/>
            <w:r w:rsidRPr="006B7949">
              <w:rPr>
                <w:rFonts w:ascii="Calibri" w:eastAsia="Calibri" w:hAnsi="Calibri" w:cs="Calibri"/>
                <w:sz w:val="24"/>
                <w:szCs w:val="22"/>
              </w:rPr>
              <w:t>By</w:t>
            </w:r>
            <w:proofErr w:type="gramEnd"/>
            <w:r w:rsidRPr="006B7949">
              <w:rPr>
                <w:rFonts w:ascii="Calibri" w:eastAsia="Calibri" w:hAnsi="Calibri" w:cs="Calibri"/>
                <w:sz w:val="24"/>
                <w:szCs w:val="22"/>
              </w:rPr>
              <w:t xml:space="preserve"> </w:t>
            </w:r>
            <w:r w:rsidRPr="006B7949">
              <w:rPr>
                <w:rFonts w:ascii="Calibri" w:eastAsia="Calibri" w:hAnsi="Calibri" w:cs="Calibri"/>
                <w:spacing w:val="-2"/>
                <w:sz w:val="24"/>
                <w:szCs w:val="22"/>
              </w:rPr>
              <w:t>Project:</w:t>
            </w:r>
          </w:p>
        </w:tc>
        <w:tc>
          <w:tcPr>
            <w:tcW w:w="1951" w:type="dxa"/>
          </w:tcPr>
          <w:p w14:paraId="62DBF186" w14:textId="77777777" w:rsidR="006B7949" w:rsidRPr="006B7949" w:rsidRDefault="006B7949" w:rsidP="006B7949">
            <w:pPr>
              <w:widowControl w:val="0"/>
              <w:autoSpaceDE w:val="0"/>
              <w:autoSpaceDN w:val="0"/>
              <w:rPr>
                <w:rFonts w:ascii="Times New Roman" w:eastAsia="Calibri" w:hAnsi="Calibri" w:cs="Calibri"/>
                <w:sz w:val="24"/>
                <w:szCs w:val="22"/>
              </w:rPr>
            </w:pPr>
          </w:p>
        </w:tc>
        <w:tc>
          <w:tcPr>
            <w:tcW w:w="4472" w:type="dxa"/>
          </w:tcPr>
          <w:p w14:paraId="2ACD949F" w14:textId="77777777" w:rsidR="006B7949" w:rsidRPr="006B7949" w:rsidRDefault="006B7949" w:rsidP="006B7949">
            <w:pPr>
              <w:widowControl w:val="0"/>
              <w:autoSpaceDE w:val="0"/>
              <w:autoSpaceDN w:val="0"/>
              <w:spacing w:before="2"/>
              <w:ind w:left="105" w:right="120"/>
              <w:rPr>
                <w:rFonts w:ascii="Calibri" w:eastAsia="Calibri" w:hAnsi="Calibri" w:cs="Calibri"/>
                <w:sz w:val="24"/>
                <w:szCs w:val="22"/>
              </w:rPr>
            </w:pPr>
            <w:r w:rsidRPr="006B7949">
              <w:rPr>
                <w:rFonts w:ascii="Calibri" w:eastAsia="Calibri" w:hAnsi="Calibri" w:cs="Calibri"/>
                <w:sz w:val="24"/>
                <w:szCs w:val="22"/>
              </w:rPr>
              <w:t>This data element is intended for use only by programs for which the area(s) affected are likely to be different from the place(s) of performance reported on the SF-424 Project/Performance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Site</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Location(s)</w:t>
            </w:r>
            <w:r w:rsidRPr="006B7949">
              <w:rPr>
                <w:rFonts w:ascii="Calibri" w:eastAsia="Calibri" w:hAnsi="Calibri" w:cs="Calibri"/>
                <w:spacing w:val="-13"/>
                <w:sz w:val="24"/>
                <w:szCs w:val="22"/>
              </w:rPr>
              <w:t xml:space="preserve"> </w:t>
            </w:r>
            <w:r w:rsidRPr="006B7949">
              <w:rPr>
                <w:rFonts w:ascii="Calibri" w:eastAsia="Calibri" w:hAnsi="Calibri" w:cs="Calibri"/>
                <w:sz w:val="24"/>
                <w:szCs w:val="22"/>
              </w:rPr>
              <w:t>Form. Add attachment to enter additional areas,</w:t>
            </w:r>
          </w:p>
          <w:p w14:paraId="2BCB63AA"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w:t>
            </w:r>
            <w:r w:rsidRPr="006B7949">
              <w:rPr>
                <w:rFonts w:ascii="Calibri" w:eastAsia="Calibri" w:hAnsi="Calibri" w:cs="Calibri"/>
                <w:spacing w:val="-2"/>
                <w:sz w:val="24"/>
                <w:szCs w:val="22"/>
              </w:rPr>
              <w:t>needed.</w:t>
            </w:r>
          </w:p>
        </w:tc>
      </w:tr>
      <w:tr w:rsidR="006B7949" w:rsidRPr="006B7949" w14:paraId="11E22FE2" w14:textId="77777777" w:rsidTr="00E549EF">
        <w:trPr>
          <w:trHeight w:val="879"/>
        </w:trPr>
        <w:tc>
          <w:tcPr>
            <w:tcW w:w="1035" w:type="dxa"/>
          </w:tcPr>
          <w:p w14:paraId="102C812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15.</w:t>
            </w:r>
          </w:p>
        </w:tc>
        <w:tc>
          <w:tcPr>
            <w:tcW w:w="2126" w:type="dxa"/>
          </w:tcPr>
          <w:p w14:paraId="16627DE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Descriptive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 xml:space="preserve">Title </w:t>
            </w:r>
            <w:r w:rsidRPr="006B7949">
              <w:rPr>
                <w:rFonts w:ascii="Calibri" w:eastAsia="Calibri" w:hAnsi="Calibri" w:cs="Calibri"/>
                <w:spacing w:val="-5"/>
                <w:sz w:val="24"/>
                <w:szCs w:val="22"/>
              </w:rPr>
              <w:t>of</w:t>
            </w:r>
          </w:p>
          <w:p w14:paraId="5B8488CA"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Project:</w:t>
            </w:r>
          </w:p>
        </w:tc>
        <w:tc>
          <w:tcPr>
            <w:tcW w:w="1951" w:type="dxa"/>
          </w:tcPr>
          <w:p w14:paraId="06809BF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0EECA38F" w14:textId="77777777" w:rsidR="006B7949" w:rsidRPr="006B7949" w:rsidRDefault="006B7949" w:rsidP="006B7949">
            <w:pPr>
              <w:widowControl w:val="0"/>
              <w:autoSpaceDE w:val="0"/>
              <w:autoSpaceDN w:val="0"/>
              <w:spacing w:before="1" w:line="242"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brief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descriptive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 xml:space="preserve">project. Supporting documents may be attached </w:t>
            </w:r>
            <w:proofErr w:type="gramStart"/>
            <w:r w:rsidRPr="006B7949">
              <w:rPr>
                <w:rFonts w:ascii="Calibri" w:eastAsia="Calibri" w:hAnsi="Calibri" w:cs="Calibri"/>
                <w:sz w:val="24"/>
                <w:szCs w:val="22"/>
              </w:rPr>
              <w:t>if</w:t>
            </w:r>
            <w:proofErr w:type="gramEnd"/>
          </w:p>
          <w:p w14:paraId="274B6158" w14:textId="77777777" w:rsidR="006B7949" w:rsidRPr="006B7949" w:rsidRDefault="006B7949" w:rsidP="006B7949">
            <w:pPr>
              <w:widowControl w:val="0"/>
              <w:autoSpaceDE w:val="0"/>
              <w:autoSpaceDN w:val="0"/>
              <w:spacing w:line="267" w:lineRule="exact"/>
              <w:ind w:left="105"/>
              <w:rPr>
                <w:rFonts w:ascii="Calibri" w:eastAsia="Calibri" w:hAnsi="Calibri" w:cs="Calibri"/>
                <w:sz w:val="24"/>
                <w:szCs w:val="22"/>
              </w:rPr>
            </w:pPr>
            <w:r w:rsidRPr="006B7949">
              <w:rPr>
                <w:rFonts w:ascii="Calibri" w:eastAsia="Calibri" w:hAnsi="Calibri" w:cs="Calibri"/>
                <w:sz w:val="24"/>
                <w:szCs w:val="22"/>
              </w:rPr>
              <w:t>specified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in</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 xml:space="preserve">agency </w:t>
            </w:r>
            <w:r w:rsidRPr="006B7949">
              <w:rPr>
                <w:rFonts w:ascii="Calibri" w:eastAsia="Calibri" w:hAnsi="Calibri" w:cs="Calibri"/>
                <w:spacing w:val="-2"/>
                <w:sz w:val="24"/>
                <w:szCs w:val="22"/>
              </w:rPr>
              <w:t>instructions.</w:t>
            </w:r>
          </w:p>
        </w:tc>
      </w:tr>
    </w:tbl>
    <w:p w14:paraId="2D53AC72" w14:textId="77777777" w:rsidR="006B7949" w:rsidRPr="006B7949" w:rsidRDefault="006B7949" w:rsidP="006B7949">
      <w:pPr>
        <w:widowControl w:val="0"/>
        <w:autoSpaceDE w:val="0"/>
        <w:autoSpaceDN w:val="0"/>
        <w:spacing w:line="267" w:lineRule="exact"/>
        <w:rPr>
          <w:rFonts w:eastAsia="Arial" w:cs="Arial"/>
          <w:sz w:val="24"/>
          <w:szCs w:val="22"/>
        </w:rPr>
        <w:sectPr w:rsidR="006B7949" w:rsidRPr="006B7949" w:rsidSect="007F6CD4">
          <w:headerReference w:type="default" r:id="rId112"/>
          <w:footerReference w:type="default" r:id="rId113"/>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39B86D82" w14:textId="77777777" w:rsidTr="00E549EF">
        <w:trPr>
          <w:trHeight w:val="585"/>
        </w:trPr>
        <w:tc>
          <w:tcPr>
            <w:tcW w:w="1035" w:type="dxa"/>
          </w:tcPr>
          <w:p w14:paraId="7E0B65DB"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164F7799"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01ABF7EF"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3D534D03"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3FBE46FB"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01B5E254"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1C82740E" w14:textId="77777777" w:rsidTr="00E549EF">
        <w:trPr>
          <w:trHeight w:val="6446"/>
        </w:trPr>
        <w:tc>
          <w:tcPr>
            <w:tcW w:w="1035" w:type="dxa"/>
          </w:tcPr>
          <w:p w14:paraId="734DE885"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16.</w:t>
            </w:r>
          </w:p>
        </w:tc>
        <w:tc>
          <w:tcPr>
            <w:tcW w:w="2126" w:type="dxa"/>
          </w:tcPr>
          <w:p w14:paraId="0EDE346D" w14:textId="77777777" w:rsidR="006B7949" w:rsidRPr="006B7949" w:rsidRDefault="006B7949" w:rsidP="006B7949">
            <w:pPr>
              <w:widowControl w:val="0"/>
              <w:autoSpaceDE w:val="0"/>
              <w:autoSpaceDN w:val="0"/>
              <w:spacing w:before="3" w:line="237" w:lineRule="auto"/>
              <w:ind w:left="110"/>
              <w:rPr>
                <w:rFonts w:ascii="Calibri" w:eastAsia="Calibri" w:hAnsi="Calibri" w:cs="Calibri"/>
                <w:sz w:val="24"/>
                <w:szCs w:val="22"/>
              </w:rPr>
            </w:pPr>
            <w:r w:rsidRPr="006B7949">
              <w:rPr>
                <w:rFonts w:ascii="Calibri" w:eastAsia="Calibri" w:hAnsi="Calibri" w:cs="Calibri"/>
                <w:spacing w:val="-2"/>
                <w:sz w:val="24"/>
                <w:szCs w:val="22"/>
              </w:rPr>
              <w:t>Congressional Districts</w:t>
            </w:r>
          </w:p>
        </w:tc>
        <w:tc>
          <w:tcPr>
            <w:tcW w:w="1951" w:type="dxa"/>
          </w:tcPr>
          <w:p w14:paraId="7D8DE1A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717D73B" w14:textId="77777777" w:rsidR="006B7949" w:rsidRPr="006B7949" w:rsidRDefault="006B7949" w:rsidP="006B7949">
            <w:pPr>
              <w:widowControl w:val="0"/>
              <w:autoSpaceDE w:val="0"/>
              <w:autoSpaceDN w:val="0"/>
              <w:spacing w:before="1"/>
              <w:ind w:left="105" w:right="120"/>
              <w:rPr>
                <w:rFonts w:ascii="Calibri" w:eastAsia="Calibri" w:hAnsi="Calibri" w:cs="Calibri"/>
                <w:sz w:val="24"/>
                <w:szCs w:val="22"/>
              </w:rPr>
            </w:pPr>
            <w:r w:rsidRPr="006B7949">
              <w:rPr>
                <w:rFonts w:ascii="Calibri" w:eastAsia="Calibri" w:hAnsi="Calibri" w:cs="Calibri"/>
                <w:sz w:val="24"/>
                <w:szCs w:val="22"/>
              </w:rPr>
              <w:t>16a. Enter the applicant’s congressional district. 16b. Enter the primary district affected by the program or project. Enter</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 xml:space="preserve">in the following format: </w:t>
            </w:r>
            <w:proofErr w:type="gramStart"/>
            <w:r w:rsidRPr="006B7949">
              <w:rPr>
                <w:rFonts w:ascii="Calibri" w:eastAsia="Calibri" w:hAnsi="Calibri" w:cs="Calibri"/>
                <w:sz w:val="24"/>
                <w:szCs w:val="22"/>
              </w:rPr>
              <w:t>2 character</w:t>
            </w:r>
            <w:proofErr w:type="gramEnd"/>
            <w:r w:rsidRPr="006B7949">
              <w:rPr>
                <w:rFonts w:ascii="Calibri" w:eastAsia="Calibri" w:hAnsi="Calibri" w:cs="Calibri"/>
                <w:sz w:val="24"/>
                <w:szCs w:val="22"/>
              </w:rPr>
              <w:t xml:space="preserve"> state abbreviation – 3 characters district number, e.g., CA-005 for California 5</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CA-012 for California 12</w:t>
            </w:r>
            <w:proofErr w:type="spellStart"/>
            <w:r w:rsidRPr="006B7949">
              <w:rPr>
                <w:rFonts w:ascii="Calibri" w:eastAsia="Calibri" w:hAnsi="Calibri" w:cs="Calibri"/>
                <w:position w:val="8"/>
                <w:sz w:val="16"/>
                <w:szCs w:val="22"/>
              </w:rPr>
              <w:t>th</w:t>
            </w:r>
            <w:proofErr w:type="spellEnd"/>
            <w:r w:rsidRPr="006B7949">
              <w:rPr>
                <w:rFonts w:ascii="Calibri" w:eastAsia="Calibri" w:hAnsi="Calibri" w:cs="Calibri"/>
                <w:spacing w:val="40"/>
                <w:position w:val="8"/>
                <w:sz w:val="16"/>
                <w:szCs w:val="22"/>
              </w:rPr>
              <w:t xml:space="preserve"> </w:t>
            </w:r>
            <w:r w:rsidRPr="006B7949">
              <w:rPr>
                <w:rFonts w:ascii="Calibri" w:eastAsia="Calibri" w:hAnsi="Calibri" w:cs="Calibri"/>
                <w:sz w:val="24"/>
                <w:szCs w:val="22"/>
              </w:rPr>
              <w:t>district, NC-103</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North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Carolina’s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103</w:t>
            </w:r>
            <w:proofErr w:type="spellStart"/>
            <w:r w:rsidRPr="006B7949">
              <w:rPr>
                <w:rFonts w:ascii="Calibri" w:eastAsia="Calibri" w:hAnsi="Calibri" w:cs="Calibri"/>
                <w:position w:val="8"/>
                <w:sz w:val="16"/>
                <w:szCs w:val="22"/>
              </w:rPr>
              <w:t>rd</w:t>
            </w:r>
            <w:proofErr w:type="spellEnd"/>
            <w:r w:rsidRPr="006B7949">
              <w:rPr>
                <w:rFonts w:ascii="Calibri" w:eastAsia="Calibri" w:hAnsi="Calibri" w:cs="Calibri"/>
                <w:spacing w:val="12"/>
                <w:position w:val="8"/>
                <w:sz w:val="16"/>
                <w:szCs w:val="22"/>
              </w:rPr>
              <w:t xml:space="preserve"> </w:t>
            </w:r>
            <w:r w:rsidRPr="006B7949">
              <w:rPr>
                <w:rFonts w:ascii="Calibri" w:eastAsia="Calibri" w:hAnsi="Calibri" w:cs="Calibri"/>
                <w:sz w:val="24"/>
                <w:szCs w:val="22"/>
              </w:rPr>
              <w:t>district.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If all congressional districts in a state are</w:t>
            </w:r>
          </w:p>
          <w:p w14:paraId="78A8D88F" w14:textId="77777777" w:rsidR="006B7949" w:rsidRPr="006B7949" w:rsidRDefault="006B7949" w:rsidP="006B7949">
            <w:pPr>
              <w:widowControl w:val="0"/>
              <w:autoSpaceDE w:val="0"/>
              <w:autoSpaceDN w:val="0"/>
              <w:ind w:left="105" w:right="109"/>
              <w:rPr>
                <w:rFonts w:ascii="Calibri" w:eastAsia="Calibri" w:hAnsi="Calibri" w:cs="Calibri"/>
                <w:sz w:val="24"/>
                <w:szCs w:val="22"/>
              </w:rPr>
            </w:pPr>
            <w:r w:rsidRPr="006B7949">
              <w:rPr>
                <w:rFonts w:ascii="Calibri" w:eastAsia="Calibri" w:hAnsi="Calibri" w:cs="Calibri"/>
                <w:sz w:val="24"/>
                <w:szCs w:val="22"/>
              </w:rPr>
              <w:t>affected, enter “all” for the district</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number, e.g., MD-all for all congressional districts in Maryland. If nationwide, i.e., all districts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within</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all</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states</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enter US-all.</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program/project</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outside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the US, enter 00.000. This optional data element is intended for use only by programs</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for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which</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area(s)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affected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are likely to be different than place(s) of performance reported on the SF-424 Project/Performance Site Location(s) form. Attach</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additional</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list</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7"/>
                <w:sz w:val="24"/>
                <w:szCs w:val="22"/>
              </w:rPr>
              <w:t xml:space="preserve"> </w:t>
            </w:r>
            <w:proofErr w:type="gramStart"/>
            <w:r w:rsidRPr="006B7949">
              <w:rPr>
                <w:rFonts w:ascii="Calibri" w:eastAsia="Calibri" w:hAnsi="Calibri" w:cs="Calibri"/>
                <w:sz w:val="24"/>
                <w:szCs w:val="22"/>
              </w:rPr>
              <w:t>program</w:t>
            </w:r>
            <w:proofErr w:type="gramEnd"/>
            <w:r w:rsidRPr="006B7949">
              <w:rPr>
                <w:rFonts w:ascii="Calibri" w:eastAsia="Calibri" w:hAnsi="Calibri" w:cs="Calibri"/>
                <w:sz w:val="24"/>
                <w:szCs w:val="22"/>
              </w:rPr>
              <w:t>/project</w:t>
            </w:r>
          </w:p>
          <w:p w14:paraId="0088D5E5"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congressional</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districts,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2"/>
                <w:sz w:val="24"/>
                <w:szCs w:val="22"/>
              </w:rPr>
              <w:t xml:space="preserve"> needed.</w:t>
            </w:r>
          </w:p>
        </w:tc>
      </w:tr>
      <w:tr w:rsidR="006B7949" w:rsidRPr="006B7949" w14:paraId="07A84ED9" w14:textId="77777777" w:rsidTr="00E549EF">
        <w:trPr>
          <w:trHeight w:val="880"/>
        </w:trPr>
        <w:tc>
          <w:tcPr>
            <w:tcW w:w="1035" w:type="dxa"/>
          </w:tcPr>
          <w:p w14:paraId="53AB09F6"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5"/>
                <w:sz w:val="24"/>
                <w:szCs w:val="22"/>
              </w:rPr>
              <w:t>17.</w:t>
            </w:r>
          </w:p>
        </w:tc>
        <w:tc>
          <w:tcPr>
            <w:tcW w:w="2126" w:type="dxa"/>
          </w:tcPr>
          <w:p w14:paraId="63AA15A4" w14:textId="77777777" w:rsidR="006B7949" w:rsidRPr="006B7949" w:rsidRDefault="006B7949" w:rsidP="006B7949">
            <w:pPr>
              <w:widowControl w:val="0"/>
              <w:autoSpaceDE w:val="0"/>
              <w:autoSpaceDN w:val="0"/>
              <w:spacing w:before="4" w:line="237" w:lineRule="auto"/>
              <w:ind w:left="110" w:right="326"/>
              <w:rPr>
                <w:rFonts w:ascii="Calibri" w:eastAsia="Calibri" w:hAnsi="Calibri" w:cs="Calibri"/>
                <w:sz w:val="24"/>
                <w:szCs w:val="22"/>
              </w:rPr>
            </w:pPr>
            <w:r w:rsidRPr="006B7949">
              <w:rPr>
                <w:rFonts w:ascii="Calibri" w:eastAsia="Calibri" w:hAnsi="Calibri" w:cs="Calibri"/>
                <w:sz w:val="24"/>
                <w:szCs w:val="22"/>
              </w:rPr>
              <w:t>Proposed</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Project Start and End</w:t>
            </w:r>
          </w:p>
          <w:p w14:paraId="0F0D330F" w14:textId="77777777" w:rsidR="006B7949" w:rsidRPr="006B7949" w:rsidRDefault="006B7949" w:rsidP="006B7949">
            <w:pPr>
              <w:widowControl w:val="0"/>
              <w:autoSpaceDE w:val="0"/>
              <w:autoSpaceDN w:val="0"/>
              <w:spacing w:before="3" w:line="274" w:lineRule="exact"/>
              <w:ind w:left="110"/>
              <w:rPr>
                <w:rFonts w:ascii="Calibri" w:eastAsia="Calibri" w:hAnsi="Calibri" w:cs="Calibri"/>
                <w:sz w:val="24"/>
                <w:szCs w:val="22"/>
              </w:rPr>
            </w:pPr>
            <w:r w:rsidRPr="006B7949">
              <w:rPr>
                <w:rFonts w:ascii="Calibri" w:eastAsia="Calibri" w:hAnsi="Calibri" w:cs="Calibri"/>
                <w:spacing w:val="-2"/>
                <w:sz w:val="24"/>
                <w:szCs w:val="22"/>
              </w:rPr>
              <w:t>Dates:</w:t>
            </w:r>
          </w:p>
        </w:tc>
        <w:tc>
          <w:tcPr>
            <w:tcW w:w="1951" w:type="dxa"/>
          </w:tcPr>
          <w:p w14:paraId="086C914E" w14:textId="77777777" w:rsidR="006B7949" w:rsidRPr="006B7949" w:rsidRDefault="006B7949" w:rsidP="006B7949">
            <w:pPr>
              <w:widowControl w:val="0"/>
              <w:autoSpaceDE w:val="0"/>
              <w:autoSpaceDN w:val="0"/>
              <w:spacing w:before="2"/>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480F226B" w14:textId="77777777" w:rsidR="006B7949" w:rsidRPr="006B7949" w:rsidRDefault="006B7949" w:rsidP="006B7949">
            <w:pPr>
              <w:widowControl w:val="0"/>
              <w:autoSpaceDE w:val="0"/>
              <w:autoSpaceDN w:val="0"/>
              <w:spacing w:before="4" w:line="237" w:lineRule="auto"/>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proposed</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start</w:t>
            </w:r>
            <w:r w:rsidRPr="006B7949">
              <w:rPr>
                <w:rFonts w:ascii="Calibri" w:eastAsia="Calibri" w:hAnsi="Calibri" w:cs="Calibri"/>
                <w:spacing w:val="-7"/>
                <w:sz w:val="24"/>
                <w:szCs w:val="22"/>
              </w:rPr>
              <w:t xml:space="preserve"> </w:t>
            </w:r>
            <w:r w:rsidRPr="006B7949">
              <w:rPr>
                <w:rFonts w:ascii="Calibri" w:eastAsia="Calibri" w:hAnsi="Calibri" w:cs="Calibri"/>
                <w:sz w:val="24"/>
                <w:szCs w:val="22"/>
              </w:rPr>
              <w:t>date</w:t>
            </w:r>
            <w:r w:rsidRPr="006B7949">
              <w:rPr>
                <w:rFonts w:ascii="Calibri" w:eastAsia="Calibri" w:hAnsi="Calibri" w:cs="Calibri"/>
                <w:spacing w:val="-6"/>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end</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date of the project.</w:t>
            </w:r>
          </w:p>
        </w:tc>
      </w:tr>
      <w:tr w:rsidR="006B7949" w:rsidRPr="006B7949" w14:paraId="08C07B67" w14:textId="77777777" w:rsidTr="00E549EF">
        <w:trPr>
          <w:trHeight w:val="2931"/>
        </w:trPr>
        <w:tc>
          <w:tcPr>
            <w:tcW w:w="1035" w:type="dxa"/>
          </w:tcPr>
          <w:p w14:paraId="5EE5847E"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18.</w:t>
            </w:r>
          </w:p>
        </w:tc>
        <w:tc>
          <w:tcPr>
            <w:tcW w:w="2126" w:type="dxa"/>
          </w:tcPr>
          <w:p w14:paraId="2618AF5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Estimated</w:t>
            </w:r>
            <w:r w:rsidRPr="006B7949">
              <w:rPr>
                <w:rFonts w:ascii="Calibri" w:eastAsia="Calibri" w:hAnsi="Calibri" w:cs="Calibri"/>
                <w:spacing w:val="-7"/>
                <w:sz w:val="24"/>
                <w:szCs w:val="22"/>
              </w:rPr>
              <w:t xml:space="preserve"> </w:t>
            </w:r>
            <w:r w:rsidRPr="006B7949">
              <w:rPr>
                <w:rFonts w:ascii="Calibri" w:eastAsia="Calibri" w:hAnsi="Calibri" w:cs="Calibri"/>
                <w:spacing w:val="-2"/>
                <w:sz w:val="24"/>
                <w:szCs w:val="22"/>
              </w:rPr>
              <w:t>Funding:</w:t>
            </w:r>
          </w:p>
        </w:tc>
        <w:tc>
          <w:tcPr>
            <w:tcW w:w="1951" w:type="dxa"/>
          </w:tcPr>
          <w:p w14:paraId="1C0A6C3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6E6B094" w14:textId="77777777" w:rsidR="006B7949" w:rsidRPr="006B7949" w:rsidRDefault="006B7949" w:rsidP="006B7949">
            <w:pPr>
              <w:widowControl w:val="0"/>
              <w:autoSpaceDE w:val="0"/>
              <w:autoSpaceDN w:val="0"/>
              <w:spacing w:before="1"/>
              <w:ind w:left="105" w:right="112"/>
              <w:rPr>
                <w:rFonts w:ascii="Calibri" w:eastAsia="Calibri" w:hAnsi="Calibri" w:cs="Calibri"/>
                <w:sz w:val="24"/>
                <w:szCs w:val="22"/>
              </w:rPr>
            </w:pPr>
            <w:r w:rsidRPr="006B7949">
              <w:rPr>
                <w:rFonts w:ascii="Calibri" w:eastAsia="Calibri" w:hAnsi="Calibri" w:cs="Calibri"/>
                <w:sz w:val="24"/>
                <w:szCs w:val="22"/>
              </w:rPr>
              <w:t>Enter the amount requested, or to be contributed</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during</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first</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funding/budget period by each contributor. Value of in- kind contributions should be included on appropriate lines, as applicable. If the action will result in a dollar change to an existing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award,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indicate</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only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amount</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of the change. For decreases, enclose the amounts in parentheses. For zero funding,</w:t>
            </w:r>
          </w:p>
          <w:p w14:paraId="6B1110DA"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z w:val="24"/>
                <w:szCs w:val="22"/>
              </w:rPr>
              <w:t>enter</w:t>
            </w:r>
            <w:r w:rsidRPr="006B7949">
              <w:rPr>
                <w:rFonts w:ascii="Calibri" w:eastAsia="Calibri" w:hAnsi="Calibri" w:cs="Calibri"/>
                <w:spacing w:val="1"/>
                <w:sz w:val="24"/>
                <w:szCs w:val="22"/>
              </w:rPr>
              <w:t xml:space="preserve"> </w:t>
            </w:r>
            <w:r w:rsidRPr="006B7949">
              <w:rPr>
                <w:rFonts w:ascii="Calibri" w:eastAsia="Calibri" w:hAnsi="Calibri" w:cs="Calibri"/>
                <w:spacing w:val="-5"/>
                <w:sz w:val="24"/>
                <w:szCs w:val="22"/>
              </w:rPr>
              <w:t>0.</w:t>
            </w:r>
          </w:p>
        </w:tc>
      </w:tr>
    </w:tbl>
    <w:p w14:paraId="5B4AC9CD" w14:textId="77777777" w:rsidR="006B7949" w:rsidRPr="006B7949" w:rsidRDefault="006B7949" w:rsidP="006B7949">
      <w:pPr>
        <w:widowControl w:val="0"/>
        <w:autoSpaceDE w:val="0"/>
        <w:autoSpaceDN w:val="0"/>
        <w:spacing w:line="273" w:lineRule="exact"/>
        <w:rPr>
          <w:rFonts w:eastAsia="Arial" w:cs="Arial"/>
          <w:sz w:val="24"/>
          <w:szCs w:val="22"/>
        </w:rPr>
        <w:sectPr w:rsidR="006B7949" w:rsidRPr="006B7949" w:rsidSect="007F6CD4">
          <w:headerReference w:type="default" r:id="rId114"/>
          <w:footerReference w:type="default" r:id="rId115"/>
          <w:pgSz w:w="12240" w:h="15840"/>
          <w:pgMar w:top="1440" w:right="340" w:bottom="1440" w:left="140" w:header="0" w:footer="720" w:gutter="0"/>
          <w:cols w:space="720"/>
          <w:docGrid w:linePitch="299"/>
        </w:sectPr>
      </w:pPr>
    </w:p>
    <w:tbl>
      <w:tblPr>
        <w:tblStyle w:val="TableGridLight"/>
        <w:tblW w:w="0" w:type="auto"/>
        <w:tblInd w:w="1182" w:type="dxa"/>
        <w:tblLayout w:type="fixed"/>
        <w:tblLook w:val="01E0" w:firstRow="1" w:lastRow="1" w:firstColumn="1" w:lastColumn="1" w:noHBand="0" w:noVBand="0"/>
      </w:tblPr>
      <w:tblGrid>
        <w:gridCol w:w="1035"/>
        <w:gridCol w:w="2126"/>
        <w:gridCol w:w="1951"/>
        <w:gridCol w:w="4472"/>
      </w:tblGrid>
      <w:tr w:rsidR="006B7949" w:rsidRPr="006B7949" w14:paraId="62BC1C7E" w14:textId="77777777" w:rsidTr="00E549EF">
        <w:trPr>
          <w:trHeight w:val="585"/>
        </w:trPr>
        <w:tc>
          <w:tcPr>
            <w:tcW w:w="1035" w:type="dxa"/>
          </w:tcPr>
          <w:p w14:paraId="5F2C9DD4"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pacing w:val="-2"/>
                <w:sz w:val="24"/>
                <w:szCs w:val="22"/>
              </w:rPr>
              <w:lastRenderedPageBreak/>
              <w:t>Field</w:t>
            </w:r>
          </w:p>
          <w:p w14:paraId="4DAFBE7C"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Number</w:t>
            </w:r>
          </w:p>
        </w:tc>
        <w:tc>
          <w:tcPr>
            <w:tcW w:w="2126" w:type="dxa"/>
          </w:tcPr>
          <w:p w14:paraId="6A2B672C" w14:textId="77777777" w:rsidR="006B7949" w:rsidRPr="006B7949" w:rsidRDefault="006B7949" w:rsidP="006B7949">
            <w:pPr>
              <w:widowControl w:val="0"/>
              <w:autoSpaceDE w:val="0"/>
              <w:autoSpaceDN w:val="0"/>
              <w:spacing w:before="1"/>
              <w:ind w:left="110"/>
              <w:rPr>
                <w:rFonts w:ascii="Calibri" w:eastAsia="Calibri" w:hAnsi="Calibri" w:cs="Calibri"/>
                <w:b/>
                <w:sz w:val="24"/>
                <w:szCs w:val="22"/>
              </w:rPr>
            </w:pPr>
            <w:r w:rsidRPr="006B7949">
              <w:rPr>
                <w:rFonts w:ascii="Calibri" w:eastAsia="Calibri" w:hAnsi="Calibri" w:cs="Calibri"/>
                <w:b/>
                <w:sz w:val="24"/>
                <w:szCs w:val="22"/>
              </w:rPr>
              <w:t xml:space="preserve">Field </w:t>
            </w:r>
            <w:r w:rsidRPr="006B7949">
              <w:rPr>
                <w:rFonts w:ascii="Calibri" w:eastAsia="Calibri" w:hAnsi="Calibri" w:cs="Calibri"/>
                <w:b/>
                <w:spacing w:val="-4"/>
                <w:sz w:val="24"/>
                <w:szCs w:val="22"/>
              </w:rPr>
              <w:t>Name</w:t>
            </w:r>
          </w:p>
        </w:tc>
        <w:tc>
          <w:tcPr>
            <w:tcW w:w="1951" w:type="dxa"/>
          </w:tcPr>
          <w:p w14:paraId="1E21F1CE" w14:textId="77777777" w:rsidR="006B7949" w:rsidRPr="006B7949" w:rsidRDefault="006B7949" w:rsidP="006B7949">
            <w:pPr>
              <w:widowControl w:val="0"/>
              <w:autoSpaceDE w:val="0"/>
              <w:autoSpaceDN w:val="0"/>
              <w:spacing w:before="1" w:line="291" w:lineRule="exact"/>
              <w:ind w:left="110"/>
              <w:rPr>
                <w:rFonts w:ascii="Calibri" w:eastAsia="Calibri" w:hAnsi="Calibri" w:cs="Calibri"/>
                <w:b/>
                <w:sz w:val="24"/>
                <w:szCs w:val="22"/>
              </w:rPr>
            </w:pPr>
            <w:r w:rsidRPr="006B7949">
              <w:rPr>
                <w:rFonts w:ascii="Calibri" w:eastAsia="Calibri" w:hAnsi="Calibri" w:cs="Calibri"/>
                <w:b/>
                <w:sz w:val="24"/>
                <w:szCs w:val="22"/>
              </w:rPr>
              <w:t>Required</w:t>
            </w:r>
            <w:r w:rsidRPr="006B7949">
              <w:rPr>
                <w:rFonts w:ascii="Calibri" w:eastAsia="Calibri" w:hAnsi="Calibri" w:cs="Calibri"/>
                <w:b/>
                <w:spacing w:val="-3"/>
                <w:sz w:val="24"/>
                <w:szCs w:val="22"/>
              </w:rPr>
              <w:t xml:space="preserve"> </w:t>
            </w:r>
            <w:r w:rsidRPr="006B7949">
              <w:rPr>
                <w:rFonts w:ascii="Calibri" w:eastAsia="Calibri" w:hAnsi="Calibri" w:cs="Calibri"/>
                <w:b/>
                <w:spacing w:val="-5"/>
                <w:sz w:val="24"/>
                <w:szCs w:val="22"/>
              </w:rPr>
              <w:t>or</w:t>
            </w:r>
          </w:p>
          <w:p w14:paraId="1746381E" w14:textId="77777777" w:rsidR="006B7949" w:rsidRPr="006B7949" w:rsidRDefault="006B7949" w:rsidP="006B7949">
            <w:pPr>
              <w:widowControl w:val="0"/>
              <w:autoSpaceDE w:val="0"/>
              <w:autoSpaceDN w:val="0"/>
              <w:spacing w:line="272" w:lineRule="exact"/>
              <w:ind w:left="110"/>
              <w:rPr>
                <w:rFonts w:ascii="Calibri" w:eastAsia="Calibri" w:hAnsi="Calibri" w:cs="Calibri"/>
                <w:b/>
                <w:sz w:val="24"/>
                <w:szCs w:val="22"/>
              </w:rPr>
            </w:pPr>
            <w:r w:rsidRPr="006B7949">
              <w:rPr>
                <w:rFonts w:ascii="Calibri" w:eastAsia="Calibri" w:hAnsi="Calibri" w:cs="Calibri"/>
                <w:b/>
                <w:spacing w:val="-2"/>
                <w:sz w:val="24"/>
                <w:szCs w:val="22"/>
              </w:rPr>
              <w:t>Optional</w:t>
            </w:r>
          </w:p>
        </w:tc>
        <w:tc>
          <w:tcPr>
            <w:tcW w:w="4472" w:type="dxa"/>
          </w:tcPr>
          <w:p w14:paraId="7BE386ED" w14:textId="77777777" w:rsidR="006B7949" w:rsidRPr="006B7949" w:rsidRDefault="006B7949" w:rsidP="006B7949">
            <w:pPr>
              <w:widowControl w:val="0"/>
              <w:autoSpaceDE w:val="0"/>
              <w:autoSpaceDN w:val="0"/>
              <w:spacing w:before="1"/>
              <w:ind w:left="105"/>
              <w:rPr>
                <w:rFonts w:ascii="Calibri" w:eastAsia="Calibri" w:hAnsi="Calibri" w:cs="Calibri"/>
                <w:b/>
                <w:sz w:val="24"/>
                <w:szCs w:val="22"/>
              </w:rPr>
            </w:pPr>
            <w:r w:rsidRPr="006B7949">
              <w:rPr>
                <w:rFonts w:ascii="Calibri" w:eastAsia="Calibri" w:hAnsi="Calibri" w:cs="Calibri"/>
                <w:b/>
                <w:spacing w:val="-2"/>
                <w:sz w:val="24"/>
                <w:szCs w:val="22"/>
              </w:rPr>
              <w:t>Information</w:t>
            </w:r>
          </w:p>
        </w:tc>
      </w:tr>
      <w:tr w:rsidR="006B7949" w:rsidRPr="006B7949" w14:paraId="3CC37EB6" w14:textId="77777777" w:rsidTr="00E549EF">
        <w:trPr>
          <w:trHeight w:val="2346"/>
        </w:trPr>
        <w:tc>
          <w:tcPr>
            <w:tcW w:w="1035" w:type="dxa"/>
          </w:tcPr>
          <w:p w14:paraId="659E0B47"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19.</w:t>
            </w:r>
          </w:p>
        </w:tc>
        <w:tc>
          <w:tcPr>
            <w:tcW w:w="2126" w:type="dxa"/>
          </w:tcPr>
          <w:p w14:paraId="7B238625" w14:textId="77777777" w:rsidR="006B7949" w:rsidRPr="006B7949" w:rsidRDefault="006B7949" w:rsidP="006B7949">
            <w:pPr>
              <w:widowControl w:val="0"/>
              <w:autoSpaceDE w:val="0"/>
              <w:autoSpaceDN w:val="0"/>
              <w:spacing w:before="1"/>
              <w:ind w:left="110" w:right="127"/>
              <w:rPr>
                <w:rFonts w:ascii="Calibri" w:eastAsia="Calibri" w:hAnsi="Calibri" w:cs="Calibri"/>
                <w:sz w:val="24"/>
                <w:szCs w:val="22"/>
              </w:rPr>
            </w:pPr>
            <w:r w:rsidRPr="006B7949">
              <w:rPr>
                <w:rFonts w:ascii="Calibri" w:eastAsia="Calibri" w:hAnsi="Calibri" w:cs="Calibri"/>
                <w:sz w:val="24"/>
                <w:szCs w:val="22"/>
              </w:rPr>
              <w:t>Is Application Subject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Review by State Under Executive Order</w:t>
            </w:r>
          </w:p>
        </w:tc>
        <w:tc>
          <w:tcPr>
            <w:tcW w:w="1951" w:type="dxa"/>
          </w:tcPr>
          <w:p w14:paraId="1CDE341A"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3818A43"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Applicants</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should</w:t>
            </w:r>
            <w:r w:rsidRPr="006B7949">
              <w:rPr>
                <w:rFonts w:ascii="Calibri" w:eastAsia="Calibri" w:hAnsi="Calibri" w:cs="Calibri"/>
                <w:spacing w:val="-10"/>
                <w:sz w:val="24"/>
                <w:szCs w:val="22"/>
              </w:rPr>
              <w:t xml:space="preserve"> </w:t>
            </w:r>
            <w:r w:rsidRPr="006B7949">
              <w:rPr>
                <w:rFonts w:ascii="Calibri" w:eastAsia="Calibri" w:hAnsi="Calibri" w:cs="Calibri"/>
                <w:sz w:val="24"/>
                <w:szCs w:val="22"/>
              </w:rPr>
              <w:t>contact</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State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 xml:space="preserve">Single Point of Contact (SPOC) for Federal Executive Order 12372 to determine whether the application is subject to the State intergovernmental review process. Select the appropriate box. If “A.” is selected, enter the date the </w:t>
            </w:r>
            <w:proofErr w:type="gramStart"/>
            <w:r w:rsidRPr="006B7949">
              <w:rPr>
                <w:rFonts w:ascii="Calibri" w:eastAsia="Calibri" w:hAnsi="Calibri" w:cs="Calibri"/>
                <w:sz w:val="24"/>
                <w:szCs w:val="22"/>
              </w:rPr>
              <w:t>application</w:t>
            </w:r>
            <w:proofErr w:type="gramEnd"/>
          </w:p>
          <w:p w14:paraId="6BA1E462" w14:textId="77777777" w:rsidR="006B7949" w:rsidRPr="006B7949" w:rsidRDefault="006B7949" w:rsidP="006B7949">
            <w:pPr>
              <w:widowControl w:val="0"/>
              <w:autoSpaceDE w:val="0"/>
              <w:autoSpaceDN w:val="0"/>
              <w:spacing w:line="274" w:lineRule="exact"/>
              <w:ind w:left="105"/>
              <w:rPr>
                <w:rFonts w:ascii="Calibri" w:eastAsia="Calibri" w:hAnsi="Calibri" w:cs="Calibri"/>
                <w:sz w:val="24"/>
                <w:szCs w:val="22"/>
              </w:rPr>
            </w:pPr>
            <w:r w:rsidRPr="006B7949">
              <w:rPr>
                <w:rFonts w:ascii="Calibri" w:eastAsia="Calibri" w:hAnsi="Calibri" w:cs="Calibri"/>
                <w:sz w:val="24"/>
                <w:szCs w:val="22"/>
              </w:rPr>
              <w:t>was</w:t>
            </w:r>
            <w:r w:rsidRPr="006B7949">
              <w:rPr>
                <w:rFonts w:ascii="Calibri" w:eastAsia="Calibri" w:hAnsi="Calibri" w:cs="Calibri"/>
                <w:spacing w:val="-2"/>
                <w:sz w:val="24"/>
                <w:szCs w:val="22"/>
              </w:rPr>
              <w:t xml:space="preserve"> </w:t>
            </w:r>
            <w:r w:rsidRPr="006B7949">
              <w:rPr>
                <w:rFonts w:ascii="Calibri" w:eastAsia="Calibri" w:hAnsi="Calibri" w:cs="Calibri"/>
                <w:sz w:val="24"/>
                <w:szCs w:val="22"/>
              </w:rPr>
              <w:t>submitted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to</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1"/>
                <w:sz w:val="24"/>
                <w:szCs w:val="22"/>
              </w:rPr>
              <w:t xml:space="preserve"> </w:t>
            </w:r>
            <w:r w:rsidRPr="006B7949">
              <w:rPr>
                <w:rFonts w:ascii="Calibri" w:eastAsia="Calibri" w:hAnsi="Calibri" w:cs="Calibri"/>
                <w:spacing w:val="-2"/>
                <w:sz w:val="24"/>
                <w:szCs w:val="22"/>
              </w:rPr>
              <w:t>State.</w:t>
            </w:r>
          </w:p>
        </w:tc>
      </w:tr>
      <w:tr w:rsidR="006B7949" w:rsidRPr="006B7949" w14:paraId="1D31E9A9" w14:textId="77777777" w:rsidTr="00E549EF">
        <w:trPr>
          <w:trHeight w:val="2345"/>
        </w:trPr>
        <w:tc>
          <w:tcPr>
            <w:tcW w:w="1035" w:type="dxa"/>
          </w:tcPr>
          <w:p w14:paraId="32E0D061"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5"/>
                <w:sz w:val="24"/>
                <w:szCs w:val="22"/>
              </w:rPr>
              <w:t>20.</w:t>
            </w:r>
          </w:p>
        </w:tc>
        <w:tc>
          <w:tcPr>
            <w:tcW w:w="2126" w:type="dxa"/>
          </w:tcPr>
          <w:p w14:paraId="75A6DEE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z w:val="24"/>
                <w:szCs w:val="22"/>
              </w:rPr>
              <w:t>Is the Applicant Delinquent</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on</w:t>
            </w:r>
            <w:r w:rsidRPr="006B7949">
              <w:rPr>
                <w:rFonts w:ascii="Calibri" w:eastAsia="Calibri" w:hAnsi="Calibri" w:cs="Calibri"/>
                <w:spacing w:val="-14"/>
                <w:sz w:val="24"/>
                <w:szCs w:val="22"/>
              </w:rPr>
              <w:t xml:space="preserve"> </w:t>
            </w:r>
            <w:r w:rsidRPr="006B7949">
              <w:rPr>
                <w:rFonts w:ascii="Calibri" w:eastAsia="Calibri" w:hAnsi="Calibri" w:cs="Calibri"/>
                <w:sz w:val="24"/>
                <w:szCs w:val="22"/>
              </w:rPr>
              <w:t>any Federal Debt?</w:t>
            </w:r>
          </w:p>
        </w:tc>
        <w:tc>
          <w:tcPr>
            <w:tcW w:w="1951" w:type="dxa"/>
          </w:tcPr>
          <w:p w14:paraId="1DC2DABB" w14:textId="77777777" w:rsidR="006B7949" w:rsidRPr="006B7949" w:rsidRDefault="006B7949" w:rsidP="006B7949">
            <w:pPr>
              <w:widowControl w:val="0"/>
              <w:autoSpaceDE w:val="0"/>
              <w:autoSpaceDN w:val="0"/>
              <w:spacing w:before="1"/>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574DE710" w14:textId="77777777" w:rsidR="006B7949" w:rsidRPr="006B7949" w:rsidRDefault="006B7949" w:rsidP="006B7949">
            <w:pPr>
              <w:widowControl w:val="0"/>
              <w:autoSpaceDE w:val="0"/>
              <w:autoSpaceDN w:val="0"/>
              <w:spacing w:before="1"/>
              <w:ind w:left="105" w:right="157"/>
              <w:rPr>
                <w:rFonts w:ascii="Calibri" w:eastAsia="Calibri" w:hAnsi="Calibri" w:cs="Calibri"/>
                <w:sz w:val="24"/>
                <w:szCs w:val="22"/>
              </w:rPr>
            </w:pPr>
            <w:r w:rsidRPr="006B7949">
              <w:rPr>
                <w:rFonts w:ascii="Calibri" w:eastAsia="Calibri" w:hAnsi="Calibri" w:cs="Calibri"/>
                <w:sz w:val="24"/>
                <w:szCs w:val="22"/>
              </w:rPr>
              <w:t>Select the appropriate box. This question applies to the applicant organization, not the person who signs as the authorized representative. Categories of</w:t>
            </w:r>
            <w:r w:rsidRPr="006B7949">
              <w:rPr>
                <w:rFonts w:ascii="Calibri" w:eastAsia="Calibri" w:hAnsi="Calibri" w:cs="Calibri"/>
                <w:spacing w:val="-1"/>
                <w:sz w:val="24"/>
                <w:szCs w:val="22"/>
              </w:rPr>
              <w:t xml:space="preserve"> </w:t>
            </w:r>
            <w:r w:rsidRPr="006B7949">
              <w:rPr>
                <w:rFonts w:ascii="Calibri" w:eastAsia="Calibri" w:hAnsi="Calibri" w:cs="Calibri"/>
                <w:sz w:val="24"/>
                <w:szCs w:val="22"/>
              </w:rPr>
              <w:t xml:space="preserve">federal debt include; but may not be limited </w:t>
            </w:r>
            <w:proofErr w:type="gramStart"/>
            <w:r w:rsidRPr="006B7949">
              <w:rPr>
                <w:rFonts w:ascii="Calibri" w:eastAsia="Calibri" w:hAnsi="Calibri" w:cs="Calibri"/>
                <w:sz w:val="24"/>
                <w:szCs w:val="22"/>
              </w:rPr>
              <w:t>to:</w:t>
            </w:r>
            <w:proofErr w:type="gramEnd"/>
            <w:r w:rsidRPr="006B7949">
              <w:rPr>
                <w:rFonts w:ascii="Calibri" w:eastAsia="Calibri" w:hAnsi="Calibri" w:cs="Calibri"/>
                <w:sz w:val="24"/>
                <w:szCs w:val="22"/>
              </w:rPr>
              <w:t xml:space="preserve"> delinquent</w:t>
            </w:r>
            <w:r w:rsidRPr="006B7949">
              <w:rPr>
                <w:rFonts w:ascii="Calibri" w:eastAsia="Calibri" w:hAnsi="Calibri" w:cs="Calibri"/>
                <w:spacing w:val="-12"/>
                <w:sz w:val="24"/>
                <w:szCs w:val="22"/>
              </w:rPr>
              <w:t xml:space="preserve"> </w:t>
            </w:r>
            <w:r w:rsidRPr="006B7949">
              <w:rPr>
                <w:rFonts w:ascii="Calibri" w:eastAsia="Calibri" w:hAnsi="Calibri" w:cs="Calibri"/>
                <w:sz w:val="24"/>
                <w:szCs w:val="22"/>
              </w:rPr>
              <w:t>audit</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disallowances,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loans,</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and taxes. If yes, include an explanation in an</w:t>
            </w:r>
          </w:p>
          <w:p w14:paraId="62A63451" w14:textId="77777777" w:rsidR="006B7949" w:rsidRPr="006B7949" w:rsidRDefault="006B7949" w:rsidP="006B7949">
            <w:pPr>
              <w:widowControl w:val="0"/>
              <w:autoSpaceDE w:val="0"/>
              <w:autoSpaceDN w:val="0"/>
              <w:spacing w:line="273" w:lineRule="exact"/>
              <w:ind w:left="105"/>
              <w:rPr>
                <w:rFonts w:ascii="Calibri" w:eastAsia="Calibri" w:hAnsi="Calibri" w:cs="Calibri"/>
                <w:sz w:val="24"/>
                <w:szCs w:val="22"/>
              </w:rPr>
            </w:pPr>
            <w:r w:rsidRPr="006B7949">
              <w:rPr>
                <w:rFonts w:ascii="Calibri" w:eastAsia="Calibri" w:hAnsi="Calibri" w:cs="Calibri"/>
                <w:spacing w:val="-2"/>
                <w:sz w:val="24"/>
                <w:szCs w:val="22"/>
              </w:rPr>
              <w:t>attachment.</w:t>
            </w:r>
          </w:p>
        </w:tc>
      </w:tr>
      <w:tr w:rsidR="006B7949" w:rsidRPr="006B7949" w14:paraId="00674B60" w14:textId="77777777" w:rsidTr="00E549EF">
        <w:trPr>
          <w:trHeight w:val="4686"/>
        </w:trPr>
        <w:tc>
          <w:tcPr>
            <w:tcW w:w="1035" w:type="dxa"/>
          </w:tcPr>
          <w:p w14:paraId="1EDDB0E5"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5"/>
                <w:sz w:val="24"/>
                <w:szCs w:val="22"/>
              </w:rPr>
              <w:t>21.</w:t>
            </w:r>
          </w:p>
        </w:tc>
        <w:tc>
          <w:tcPr>
            <w:tcW w:w="2126" w:type="dxa"/>
          </w:tcPr>
          <w:p w14:paraId="39D7F305" w14:textId="77777777" w:rsidR="006B7949" w:rsidRPr="006B7949" w:rsidRDefault="006B7949" w:rsidP="006B7949">
            <w:pPr>
              <w:widowControl w:val="0"/>
              <w:autoSpaceDE w:val="0"/>
              <w:autoSpaceDN w:val="0"/>
              <w:spacing w:line="242" w:lineRule="auto"/>
              <w:ind w:left="110"/>
              <w:rPr>
                <w:rFonts w:ascii="Calibri" w:eastAsia="Calibri" w:hAnsi="Calibri" w:cs="Calibri"/>
                <w:sz w:val="24"/>
                <w:szCs w:val="22"/>
              </w:rPr>
            </w:pPr>
            <w:r w:rsidRPr="006B7949">
              <w:rPr>
                <w:rFonts w:ascii="Calibri" w:eastAsia="Calibri" w:hAnsi="Calibri" w:cs="Calibri"/>
                <w:spacing w:val="-2"/>
                <w:sz w:val="24"/>
                <w:szCs w:val="22"/>
              </w:rPr>
              <w:t>Authorized Representative:</w:t>
            </w:r>
          </w:p>
        </w:tc>
        <w:tc>
          <w:tcPr>
            <w:tcW w:w="1951" w:type="dxa"/>
          </w:tcPr>
          <w:p w14:paraId="2C92D8A4" w14:textId="77777777" w:rsidR="006B7949" w:rsidRPr="006B7949" w:rsidRDefault="006B7949" w:rsidP="006B7949">
            <w:pPr>
              <w:widowControl w:val="0"/>
              <w:autoSpaceDE w:val="0"/>
              <w:autoSpaceDN w:val="0"/>
              <w:spacing w:line="289" w:lineRule="exact"/>
              <w:ind w:left="110"/>
              <w:rPr>
                <w:rFonts w:ascii="Calibri" w:eastAsia="Calibri" w:hAnsi="Calibri" w:cs="Calibri"/>
                <w:sz w:val="24"/>
                <w:szCs w:val="22"/>
              </w:rPr>
            </w:pPr>
            <w:r w:rsidRPr="006B7949">
              <w:rPr>
                <w:rFonts w:ascii="Calibri" w:eastAsia="Calibri" w:hAnsi="Calibri" w:cs="Calibri"/>
                <w:spacing w:val="-2"/>
                <w:sz w:val="24"/>
                <w:szCs w:val="22"/>
              </w:rPr>
              <w:t>Required</w:t>
            </w:r>
          </w:p>
        </w:tc>
        <w:tc>
          <w:tcPr>
            <w:tcW w:w="4472" w:type="dxa"/>
          </w:tcPr>
          <w:p w14:paraId="188DCC8B" w14:textId="77777777" w:rsidR="006B7949" w:rsidRPr="006B7949" w:rsidRDefault="006B7949" w:rsidP="006B7949">
            <w:pPr>
              <w:widowControl w:val="0"/>
              <w:autoSpaceDE w:val="0"/>
              <w:autoSpaceDN w:val="0"/>
              <w:ind w:left="105" w:right="130"/>
              <w:rPr>
                <w:rFonts w:ascii="Calibri" w:eastAsia="Calibri" w:hAnsi="Calibri" w:cs="Calibri"/>
                <w:sz w:val="24"/>
                <w:szCs w:val="22"/>
              </w:rPr>
            </w:pPr>
            <w:r w:rsidRPr="006B7949">
              <w:rPr>
                <w:rFonts w:ascii="Calibri" w:eastAsia="Calibri" w:hAnsi="Calibri" w:cs="Calibri"/>
                <w:sz w:val="24"/>
                <w:szCs w:val="22"/>
              </w:rPr>
              <w:t>To be signed and dated by the authorized representative of the applicant organization. Enter the first and last name (required);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prefix,</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middle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name,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and</w:t>
            </w:r>
            <w:r w:rsidRPr="006B7949">
              <w:rPr>
                <w:rFonts w:ascii="Calibri" w:eastAsia="Calibri" w:hAnsi="Calibri" w:cs="Calibri"/>
                <w:spacing w:val="-5"/>
                <w:sz w:val="24"/>
                <w:szCs w:val="22"/>
              </w:rPr>
              <w:t xml:space="preserve"> </w:t>
            </w:r>
            <w:r w:rsidRPr="006B7949">
              <w:rPr>
                <w:rFonts w:ascii="Calibri" w:eastAsia="Calibri" w:hAnsi="Calibri" w:cs="Calibri"/>
                <w:sz w:val="24"/>
                <w:szCs w:val="22"/>
              </w:rPr>
              <w:t>suffix. Enter</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title,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telephone</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fax</w:t>
            </w:r>
            <w:r w:rsidRPr="006B7949">
              <w:rPr>
                <w:rFonts w:ascii="Calibri" w:eastAsia="Calibri" w:hAnsi="Calibri" w:cs="Calibri"/>
                <w:spacing w:val="-8"/>
                <w:sz w:val="24"/>
                <w:szCs w:val="22"/>
              </w:rPr>
              <w:t xml:space="preserve"> </w:t>
            </w:r>
            <w:r w:rsidRPr="006B7949">
              <w:rPr>
                <w:rFonts w:ascii="Calibri" w:eastAsia="Calibri" w:hAnsi="Calibri" w:cs="Calibri"/>
                <w:sz w:val="24"/>
                <w:szCs w:val="22"/>
              </w:rPr>
              <w:t>number, and email.</w:t>
            </w:r>
            <w:r w:rsidRPr="006B7949">
              <w:rPr>
                <w:rFonts w:ascii="Calibri" w:eastAsia="Calibri" w:hAnsi="Calibri" w:cs="Calibri"/>
                <w:spacing w:val="40"/>
                <w:sz w:val="24"/>
                <w:szCs w:val="22"/>
              </w:rPr>
              <w:t xml:space="preserve"> </w:t>
            </w:r>
            <w:r w:rsidRPr="006B7949">
              <w:rPr>
                <w:rFonts w:ascii="Calibri" w:eastAsia="Calibri" w:hAnsi="Calibri" w:cs="Calibri"/>
                <w:sz w:val="24"/>
                <w:szCs w:val="22"/>
              </w:rPr>
              <w:t>Fax number is not required. A copy</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of</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governing</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body’s</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authorization for you to sign this application as the official representative must be on file in</w:t>
            </w:r>
          </w:p>
          <w:p w14:paraId="12ECB67B" w14:textId="77777777" w:rsidR="006B7949" w:rsidRPr="006B7949" w:rsidRDefault="006B7949" w:rsidP="006B7949">
            <w:pPr>
              <w:widowControl w:val="0"/>
              <w:autoSpaceDE w:val="0"/>
              <w:autoSpaceDN w:val="0"/>
              <w:ind w:left="105" w:right="157"/>
              <w:rPr>
                <w:rFonts w:ascii="Calibri" w:eastAsia="Calibri" w:hAnsi="Calibri" w:cs="Calibri"/>
                <w:sz w:val="24"/>
                <w:szCs w:val="22"/>
              </w:rPr>
            </w:pPr>
            <w:r w:rsidRPr="006B7949">
              <w:rPr>
                <w:rFonts w:ascii="Calibri" w:eastAsia="Calibri" w:hAnsi="Calibri" w:cs="Calibri"/>
                <w:sz w:val="24"/>
                <w:szCs w:val="22"/>
              </w:rPr>
              <w:t>the applicant’s office. (Certain federal agencies may require that this authorization be submitted as part of the application.)</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If</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the</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application</w:t>
            </w:r>
            <w:r w:rsidRPr="006B7949">
              <w:rPr>
                <w:rFonts w:ascii="Calibri" w:eastAsia="Calibri" w:hAnsi="Calibri" w:cs="Calibri"/>
                <w:spacing w:val="-11"/>
                <w:sz w:val="24"/>
                <w:szCs w:val="22"/>
              </w:rPr>
              <w:t xml:space="preserve"> </w:t>
            </w:r>
            <w:r w:rsidRPr="006B7949">
              <w:rPr>
                <w:rFonts w:ascii="Calibri" w:eastAsia="Calibri" w:hAnsi="Calibri" w:cs="Calibri"/>
                <w:sz w:val="24"/>
                <w:szCs w:val="22"/>
              </w:rPr>
              <w:t>is</w:t>
            </w:r>
            <w:r w:rsidRPr="006B7949">
              <w:rPr>
                <w:rFonts w:ascii="Calibri" w:eastAsia="Calibri" w:hAnsi="Calibri" w:cs="Calibri"/>
                <w:spacing w:val="-9"/>
                <w:sz w:val="24"/>
                <w:szCs w:val="22"/>
              </w:rPr>
              <w:t xml:space="preserve"> </w:t>
            </w:r>
            <w:r w:rsidRPr="006B7949">
              <w:rPr>
                <w:rFonts w:ascii="Calibri" w:eastAsia="Calibri" w:hAnsi="Calibri" w:cs="Calibri"/>
                <w:sz w:val="24"/>
                <w:szCs w:val="22"/>
              </w:rPr>
              <w:t xml:space="preserve">submitted via Grants.gov, the signature of the authorized representative and the </w:t>
            </w:r>
            <w:proofErr w:type="gramStart"/>
            <w:r w:rsidRPr="006B7949">
              <w:rPr>
                <w:rFonts w:ascii="Calibri" w:eastAsia="Calibri" w:hAnsi="Calibri" w:cs="Calibri"/>
                <w:sz w:val="24"/>
                <w:szCs w:val="22"/>
              </w:rPr>
              <w:t>date</w:t>
            </w:r>
            <w:proofErr w:type="gramEnd"/>
          </w:p>
          <w:p w14:paraId="1E215930" w14:textId="77777777" w:rsidR="006B7949" w:rsidRPr="006B7949" w:rsidRDefault="006B7949" w:rsidP="006B7949">
            <w:pPr>
              <w:widowControl w:val="0"/>
              <w:autoSpaceDE w:val="0"/>
              <w:autoSpaceDN w:val="0"/>
              <w:spacing w:line="271" w:lineRule="exact"/>
              <w:ind w:left="105"/>
              <w:rPr>
                <w:rFonts w:ascii="Calibri" w:eastAsia="Calibri" w:hAnsi="Calibri" w:cs="Calibri"/>
                <w:sz w:val="24"/>
                <w:szCs w:val="22"/>
              </w:rPr>
            </w:pPr>
            <w:r w:rsidRPr="006B7949">
              <w:rPr>
                <w:rFonts w:ascii="Calibri" w:eastAsia="Calibri" w:hAnsi="Calibri" w:cs="Calibri"/>
                <w:sz w:val="24"/>
                <w:szCs w:val="22"/>
              </w:rPr>
              <w:t>signed</w:t>
            </w:r>
            <w:r w:rsidRPr="006B7949">
              <w:rPr>
                <w:rFonts w:ascii="Calibri" w:eastAsia="Calibri" w:hAnsi="Calibri" w:cs="Calibri"/>
                <w:spacing w:val="-4"/>
                <w:sz w:val="24"/>
                <w:szCs w:val="22"/>
              </w:rPr>
              <w:t xml:space="preserve"> </w:t>
            </w:r>
            <w:r w:rsidRPr="006B7949">
              <w:rPr>
                <w:rFonts w:ascii="Calibri" w:eastAsia="Calibri" w:hAnsi="Calibri" w:cs="Calibri"/>
                <w:sz w:val="24"/>
                <w:szCs w:val="22"/>
              </w:rPr>
              <w:t>are</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completed</w:t>
            </w:r>
            <w:r w:rsidRPr="006B7949">
              <w:rPr>
                <w:rFonts w:ascii="Calibri" w:eastAsia="Calibri" w:hAnsi="Calibri" w:cs="Calibri"/>
                <w:spacing w:val="-3"/>
                <w:sz w:val="24"/>
                <w:szCs w:val="22"/>
              </w:rPr>
              <w:t xml:space="preserve"> </w:t>
            </w:r>
            <w:r w:rsidRPr="006B7949">
              <w:rPr>
                <w:rFonts w:ascii="Calibri" w:eastAsia="Calibri" w:hAnsi="Calibri" w:cs="Calibri"/>
                <w:sz w:val="24"/>
                <w:szCs w:val="22"/>
              </w:rPr>
              <w:t>upon</w:t>
            </w:r>
            <w:r w:rsidRPr="006B7949">
              <w:rPr>
                <w:rFonts w:ascii="Calibri" w:eastAsia="Calibri" w:hAnsi="Calibri" w:cs="Calibri"/>
                <w:spacing w:val="-4"/>
                <w:sz w:val="24"/>
                <w:szCs w:val="22"/>
              </w:rPr>
              <w:t xml:space="preserve"> </w:t>
            </w:r>
            <w:r w:rsidRPr="006B7949">
              <w:rPr>
                <w:rFonts w:ascii="Calibri" w:eastAsia="Calibri" w:hAnsi="Calibri" w:cs="Calibri"/>
                <w:spacing w:val="-2"/>
                <w:sz w:val="24"/>
                <w:szCs w:val="22"/>
              </w:rPr>
              <w:t>submission.</w:t>
            </w:r>
          </w:p>
        </w:tc>
      </w:tr>
    </w:tbl>
    <w:p w14:paraId="15C3598D" w14:textId="77777777" w:rsidR="006B7949" w:rsidRPr="006B7949" w:rsidRDefault="006B7949" w:rsidP="006B7949">
      <w:pPr>
        <w:widowControl w:val="0"/>
        <w:autoSpaceDE w:val="0"/>
        <w:autoSpaceDN w:val="0"/>
        <w:spacing w:line="271" w:lineRule="exact"/>
        <w:rPr>
          <w:rFonts w:eastAsia="Arial" w:cs="Arial"/>
          <w:sz w:val="24"/>
          <w:szCs w:val="22"/>
        </w:rPr>
        <w:sectPr w:rsidR="006B7949" w:rsidRPr="006B7949" w:rsidSect="007F6CD4">
          <w:headerReference w:type="default" r:id="rId116"/>
          <w:footerReference w:type="default" r:id="rId117"/>
          <w:pgSz w:w="12240" w:h="15840"/>
          <w:pgMar w:top="1440" w:right="340" w:bottom="1440" w:left="140" w:header="0" w:footer="720" w:gutter="0"/>
          <w:cols w:space="720"/>
          <w:docGrid w:linePitch="299"/>
        </w:sectPr>
      </w:pP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0"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0"/>
      <w:r w:rsidRPr="00115EB7">
        <w:rPr>
          <w:rFonts w:ascii="Helvetica" w:hAnsi="Helvetica" w:cs="Times-Roman"/>
          <w:b/>
          <w:bCs/>
          <w:sz w:val="32"/>
          <w:szCs w:val="32"/>
        </w:rPr>
        <w:t xml:space="preserve"> Form</w:t>
      </w:r>
    </w:p>
    <w:p w14:paraId="1638A766" w14:textId="5BE0B634" w:rsidR="00285A9C" w:rsidRPr="00285A9C" w:rsidRDefault="00285A9C" w:rsidP="00285A9C">
      <w:pPr>
        <w:adjustRightInd w:val="0"/>
        <w:spacing w:before="120" w:line="276" w:lineRule="auto"/>
        <w:rPr>
          <w:rFonts w:ascii="Helvetica" w:hAnsi="Helvetica" w:cs="Times-Roman"/>
          <w:szCs w:val="16"/>
        </w:rPr>
      </w:pPr>
      <w:bookmarkStart w:id="51"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8"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119"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1"/>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2" w:name="_Toc377030424"/>
      <w:bookmarkStart w:id="53" w:name="OLE_LINK7"/>
      <w:bookmarkStart w:id="54" w:name="OLE_LINK8"/>
      <w:bookmarkEnd w:id="46"/>
      <w:bookmarkEnd w:id="47"/>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120">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121">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273875AA" w:rsidR="00BC593D" w:rsidRPr="009C16ED" w:rsidRDefault="00BC593D" w:rsidP="00F011C9">
      <w:pPr>
        <w:pStyle w:val="Heading4"/>
        <w:jc w:val="center"/>
        <w:rPr>
          <w:sz w:val="28"/>
          <w:szCs w:val="28"/>
        </w:rPr>
      </w:pPr>
      <w:r w:rsidRPr="009C16ED">
        <w:rPr>
          <w:sz w:val="28"/>
          <w:szCs w:val="28"/>
        </w:rPr>
        <w:lastRenderedPageBreak/>
        <w:t xml:space="preserve">Instructions for </w:t>
      </w:r>
      <w:r w:rsidR="00EB4FDC">
        <w:rPr>
          <w:sz w:val="28"/>
          <w:szCs w:val="28"/>
        </w:rPr>
        <w:t xml:space="preserve">U.S. </w:t>
      </w:r>
      <w:r w:rsidRPr="009C16ED">
        <w:rPr>
          <w:sz w:val="28"/>
          <w:szCs w:val="28"/>
        </w:rPr>
        <w:t xml:space="preserve">Department of Education Supplemental Information for </w:t>
      </w:r>
      <w:r w:rsidR="00C037D3">
        <w:rPr>
          <w:sz w:val="28"/>
          <w:szCs w:val="28"/>
        </w:rPr>
        <w:t xml:space="preserve">the </w:t>
      </w:r>
      <w:r w:rsidRPr="009C16ED">
        <w:rPr>
          <w:sz w:val="28"/>
          <w:szCs w:val="28"/>
        </w:rPr>
        <w:t>SF 424</w:t>
      </w:r>
      <w:bookmarkEnd w:id="52"/>
      <w:r w:rsidR="007B780B">
        <w:rPr>
          <w:sz w:val="28"/>
          <w:szCs w:val="28"/>
        </w:rPr>
        <w:t xml:space="preserve"> Application for Federal Assistance</w:t>
      </w:r>
    </w:p>
    <w:p w14:paraId="4840C1BA" w14:textId="550D7C0F"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122" w:history="1">
        <w:r w:rsidR="008F0CB4" w:rsidRPr="00C96E22">
          <w:rPr>
            <w:rStyle w:val="Hyperlink"/>
          </w:rPr>
          <w:t>https://nces.ed.gov/collegenavigator/</w:t>
        </w:r>
      </w:hyperlink>
      <w:r>
        <w:t xml:space="preserve">; the NCES School ID at: </w:t>
      </w:r>
      <w:hyperlink r:id="rId123" w:history="1">
        <w:r w:rsidR="002445C6" w:rsidRPr="00C96E22">
          <w:rPr>
            <w:rStyle w:val="Hyperlink"/>
          </w:rPr>
          <w:t>https://nces.ed.gov/globallocator/</w:t>
        </w:r>
      </w:hyperlink>
      <w:r>
        <w:t xml:space="preserve">; and the NCES LEA/School District ID at: </w:t>
      </w:r>
      <w:hyperlink r:id="rId124"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w:t>
      </w:r>
      <w:r w:rsidRPr="00406132">
        <w:rPr>
          <w:b/>
          <w:bCs/>
        </w:rPr>
        <w:t>Yes</w:t>
      </w:r>
      <w:r>
        <w:t>”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w:t>
      </w:r>
      <w:r w:rsidRPr="00406132">
        <w:rPr>
          <w:b/>
          <w:bCs/>
        </w:rPr>
        <w:t>No</w:t>
      </w:r>
      <w:r>
        <w:t xml:space="preserve">”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Check “</w:t>
      </w:r>
      <w:r w:rsidRPr="00406132">
        <w:rPr>
          <w:b/>
          <w:bCs/>
        </w:rPr>
        <w:t>No</w:t>
      </w:r>
      <w:r>
        <w:t xml:space="preserve">”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Check “Yes” if research activities involving human subjects are planned at any time during the proposed project period, either at the applicant organization or at any other performance site or collaborating institution. Check “</w:t>
      </w:r>
      <w:r w:rsidRPr="00406132">
        <w:rPr>
          <w:b/>
          <w:bCs/>
        </w:rPr>
        <w:t>Yes</w:t>
      </w:r>
      <w:r>
        <w:t xml:space="preserve">” even if the research is exempt from the regulations for the protection of human subjects. (See I. B. “Exemptions” in attached page entitled “Definitions for U.S. Department of Education Supplemental Information for the SF-424 Application for Federal Assistance.”) </w:t>
      </w:r>
    </w:p>
    <w:p w14:paraId="0A1C8A30" w14:textId="22ACBB4D" w:rsidR="003207A6" w:rsidRDefault="008D38E2" w:rsidP="00F011C9">
      <w:pPr>
        <w:spacing w:before="240"/>
      </w:pPr>
      <w:r w:rsidRPr="003207A6">
        <w:rPr>
          <w:b/>
          <w:bCs/>
        </w:rPr>
        <w:lastRenderedPageBreak/>
        <w:t>3b. If Human Subjects Research is Exempt from the Human Subjects Regulations.</w:t>
      </w:r>
      <w:r>
        <w:t xml:space="preserve"> </w:t>
      </w:r>
      <w:r w:rsidR="00DF6E0E">
        <w:br/>
      </w:r>
      <w:r>
        <w:t>Check “</w:t>
      </w:r>
      <w:r w:rsidRPr="00406132">
        <w:rPr>
          <w:b/>
          <w:bCs/>
        </w:rPr>
        <w:t>Yes</w:t>
      </w:r>
      <w:r>
        <w:t xml:space="preserve">”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Check “</w:t>
      </w:r>
      <w:r w:rsidRPr="00406132">
        <w:rPr>
          <w:b/>
          <w:bCs/>
        </w:rPr>
        <w:t>No</w:t>
      </w:r>
      <w:r>
        <w:t xml:space="preserve">”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0BB37B7E" w:rsidR="003207A6" w:rsidRDefault="008D38E2" w:rsidP="00F011C9">
      <w:pPr>
        <w:spacing w:before="240"/>
      </w:pPr>
      <w:r w:rsidRPr="003207A6">
        <w:rPr>
          <w:b/>
          <w:bCs/>
        </w:rPr>
        <w:t>3b. Federal Wide Assurance Number.</w:t>
      </w:r>
      <w:r>
        <w:t xml:space="preserve"> </w:t>
      </w:r>
      <w:r w:rsidR="00DF6E0E">
        <w:br/>
      </w:r>
      <w:r>
        <w:t>If the applicant has an approved Federal Wide Assurance (FWA) on file with the Office for Human Research Protections (OHRP), U.S. Department of Health and Human Services, that covers the specific activity, insert the number in the space provided. (</w:t>
      </w:r>
      <w:r w:rsidRPr="00406132">
        <w:rPr>
          <w:b/>
          <w:bCs/>
        </w:rPr>
        <w:t xml:space="preserve">A list of current FWAs is available at: </w:t>
      </w:r>
      <w:hyperlink r:id="rId125" w:history="1">
        <w:r w:rsidR="00C422CD" w:rsidRPr="00406132">
          <w:rPr>
            <w:rStyle w:val="Hyperlink"/>
            <w:b/>
            <w:bCs/>
          </w:rPr>
          <w:t>http://ohrp.cit.nih.gov/search/search.aspx?styp=bsc</w:t>
        </w:r>
      </w:hyperlink>
      <w:r w:rsidRPr="00406132">
        <w:rPr>
          <w:b/>
          <w:bCs/>
        </w:rPr>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Pr="00406132" w:rsidRDefault="008D38E2" w:rsidP="00F011C9">
      <w:pPr>
        <w:spacing w:before="240"/>
        <w:rPr>
          <w:b/>
          <w:bCs/>
        </w:rPr>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w:t>
      </w:r>
      <w:r w:rsidRPr="00406132">
        <w:rPr>
          <w:b/>
          <w:bCs/>
        </w:rPr>
        <w:t xml:space="preserve">No covered human subjects research can be conducted until the study has ED clearance for protection of human subjects in research. </w:t>
      </w:r>
    </w:p>
    <w:p w14:paraId="5262A623" w14:textId="58CFAB1A" w:rsidR="00A573EA" w:rsidRDefault="008D38E2" w:rsidP="00F011C9">
      <w:pPr>
        <w:spacing w:before="240"/>
      </w:pPr>
      <w:proofErr w:type="gramStart"/>
      <w:r w:rsidRPr="00FB4D31">
        <w:rPr>
          <w:b/>
          <w:bCs/>
        </w:rPr>
        <w:t>4</w:t>
      </w:r>
      <w:r w:rsidR="00DF6E0E">
        <w:rPr>
          <w:b/>
          <w:bCs/>
        </w:rPr>
        <w:t xml:space="preserve"> </w:t>
      </w:r>
      <w:r w:rsidRPr="00FB4D31">
        <w:rPr>
          <w:b/>
          <w:bCs/>
        </w:rPr>
        <w:t>.Infrastructure</w:t>
      </w:r>
      <w:proofErr w:type="gramEnd"/>
      <w:r w:rsidRPr="00FB4D31">
        <w:rPr>
          <w:b/>
          <w:bCs/>
        </w:rPr>
        <w:t xml:space="preserve"> Programs.</w:t>
      </w:r>
      <w:r>
        <w:t xml:space="preserve"> </w:t>
      </w:r>
      <w:r w:rsidR="00DF6E0E">
        <w:br/>
      </w:r>
      <w:r>
        <w:t xml:space="preserve">In accordance with section 70914 of the Infrastructure Investment and Jobs Act, the </w:t>
      </w:r>
      <w:hyperlink r:id="rId126" w:history="1">
        <w:r w:rsidRPr="008F60D0">
          <w:rPr>
            <w:rStyle w:val="Hyperlink"/>
          </w:rPr>
          <w:t>Build America Buy America Act</w:t>
        </w:r>
      </w:hyperlink>
      <w:r>
        <w:t xml:space="preserve">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8A7B85">
      <w:pPr>
        <w:pStyle w:val="ListParagraph"/>
        <w:numPr>
          <w:ilvl w:val="1"/>
          <w:numId w:val="18"/>
        </w:numPr>
        <w:spacing w:before="240"/>
        <w:ind w:left="1080" w:hanging="360"/>
      </w:pPr>
      <w:r>
        <w:t xml:space="preserve">All iron and steel used in the infrastructure project or activity are produced in the United States. </w:t>
      </w:r>
    </w:p>
    <w:p w14:paraId="4534AED3" w14:textId="75476D06" w:rsidR="00A573EA" w:rsidRDefault="008D38E2" w:rsidP="008A7B85">
      <w:pPr>
        <w:pStyle w:val="ListParagraph"/>
        <w:numPr>
          <w:ilvl w:val="1"/>
          <w:numId w:val="18"/>
        </w:numPr>
        <w:spacing w:before="240"/>
        <w:ind w:left="1080" w:hanging="360"/>
      </w:pPr>
      <w:r>
        <w:lastRenderedPageBreak/>
        <w:t xml:space="preserve">All manufactured products used in the infrastructure project or activity are produced in the United States. </w:t>
      </w:r>
    </w:p>
    <w:p w14:paraId="35417C50" w14:textId="4CAE010A" w:rsidR="00FD4AA5" w:rsidRDefault="008D38E2" w:rsidP="008A7B85">
      <w:pPr>
        <w:pStyle w:val="ListParagraph"/>
        <w:numPr>
          <w:ilvl w:val="1"/>
          <w:numId w:val="18"/>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0AF6E512"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127"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3EE81F65" w:rsidR="00BC593D" w:rsidRPr="008725EB" w:rsidRDefault="00BC593D" w:rsidP="00F011C9">
      <w:pPr>
        <w:pStyle w:val="Heading4"/>
        <w:jc w:val="center"/>
        <w:rPr>
          <w:sz w:val="28"/>
          <w:szCs w:val="28"/>
        </w:rPr>
      </w:pPr>
      <w:r w:rsidRPr="00031F39">
        <w:rPr>
          <w:sz w:val="20"/>
        </w:rPr>
        <w:br w:type="page"/>
      </w:r>
      <w:bookmarkStart w:id="55" w:name="_Toc377030425"/>
      <w:bookmarkEnd w:id="53"/>
      <w:bookmarkEnd w:id="54"/>
      <w:r w:rsidRPr="008725EB">
        <w:rPr>
          <w:sz w:val="28"/>
          <w:szCs w:val="28"/>
        </w:rPr>
        <w:lastRenderedPageBreak/>
        <w:t xml:space="preserve">Definitions for </w:t>
      </w:r>
      <w:r w:rsidR="00C037D3">
        <w:rPr>
          <w:sz w:val="28"/>
          <w:szCs w:val="28"/>
        </w:rPr>
        <w:t xml:space="preserve">U.S. </w:t>
      </w:r>
      <w:r w:rsidRPr="008725EB">
        <w:rPr>
          <w:sz w:val="28"/>
          <w:szCs w:val="28"/>
        </w:rPr>
        <w:t xml:space="preserve">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5"/>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012F64D9"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w:t>
      </w:r>
    </w:p>
    <w:p w14:paraId="195F6DCF" w14:textId="43A11AF9" w:rsidR="003538C6" w:rsidRDefault="0029225C" w:rsidP="00F011C9">
      <w:pPr>
        <w:spacing w:before="120"/>
        <w:rPr>
          <w:rFonts w:cs="Arial"/>
          <w:bCs/>
          <w:szCs w:val="20"/>
        </w:rPr>
      </w:pPr>
      <w:r w:rsidRPr="00406132">
        <w:rPr>
          <w:rFonts w:cs="Arial"/>
          <w:bCs/>
          <w:szCs w:val="20"/>
          <w:u w:val="single"/>
        </w:rPr>
        <w:t>New Potential Grantee</w:t>
      </w:r>
      <w:r w:rsidRPr="0029225C">
        <w:rPr>
          <w:rFonts w:cs="Arial"/>
          <w:bCs/>
          <w:szCs w:val="20"/>
        </w:rPr>
        <w:t>: The definition of New Potential Grantee is set in the program competition’s Notice Inviting Applications (NIA). The New Potential Grantee priority is from the Department’s Administrative Priorities for Discretionary Grant Programs published in the Federal Register March 9, 2020 (</w:t>
      </w:r>
      <w:hyperlink r:id="rId128" w:history="1">
        <w:r w:rsidRPr="00480534">
          <w:rPr>
            <w:rStyle w:val="Hyperlink"/>
            <w:rFonts w:cs="Arial"/>
            <w:bCs/>
            <w:szCs w:val="20"/>
          </w:rPr>
          <w:t>85 FR 13640</w:t>
        </w:r>
      </w:hyperlink>
      <w:r w:rsidRPr="0029225C">
        <w:rPr>
          <w:rFonts w:cs="Arial"/>
          <w:bCs/>
          <w:szCs w:val="20"/>
        </w:rPr>
        <w:t xml:space="preserve">). </w:t>
      </w:r>
    </w:p>
    <w:p w14:paraId="2EC98B02" w14:textId="47155B61" w:rsidR="0029225C" w:rsidRDefault="0029225C" w:rsidP="00F011C9">
      <w:pPr>
        <w:spacing w:before="120"/>
        <w:rPr>
          <w:rFonts w:cs="Arial"/>
          <w:bCs/>
          <w:szCs w:val="20"/>
        </w:rPr>
      </w:pPr>
      <w:r w:rsidRPr="00406132">
        <w:rPr>
          <w:rFonts w:cs="Arial"/>
          <w:bCs/>
          <w:szCs w:val="20"/>
          <w:u w:val="single"/>
        </w:rPr>
        <w:t>Novice Applicant</w:t>
      </w:r>
      <w:r w:rsidRPr="0029225C">
        <w:rPr>
          <w:rFonts w:cs="Arial"/>
          <w:bCs/>
          <w:szCs w:val="20"/>
        </w:rPr>
        <w:t>: For discretionary grant programs, novice applicant means any applicant for a grant from ED that—</w:t>
      </w:r>
    </w:p>
    <w:p w14:paraId="79351E70" w14:textId="797955D4" w:rsidR="00C20AC4" w:rsidRPr="0029225C" w:rsidRDefault="00BC593D" w:rsidP="008A7B85">
      <w:pPr>
        <w:numPr>
          <w:ilvl w:val="0"/>
          <w:numId w:val="1"/>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8A7B85">
      <w:pPr>
        <w:numPr>
          <w:ilvl w:val="0"/>
          <w:numId w:val="1"/>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203E9F0"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r w:rsidR="00995D00">
        <w:rPr>
          <w:rFonts w:cs="Arial"/>
          <w:bCs/>
          <w:szCs w:val="20"/>
        </w:rPr>
        <w:t xml:space="preserve"> </w:t>
      </w:r>
      <w:r w:rsidR="00995D00" w:rsidRPr="00995D00">
        <w:rPr>
          <w:rFonts w:cs="Arial"/>
          <w:bCs/>
          <w:szCs w:val="20"/>
        </w:rPr>
        <w:t>The Novice Applicant priority is from 34 CFR 75.225, and it must be included in the program competition NIA to be claimed on the form.</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A research activity involves human subjects if the activity is research, as defined in the Department’s regulations, and the research 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634A35CD" w:rsidR="00C20AC4" w:rsidRPr="00031F39" w:rsidRDefault="00BC593D" w:rsidP="00F011C9">
      <w:pPr>
        <w:spacing w:before="120"/>
        <w:ind w:left="360"/>
        <w:rPr>
          <w:rFonts w:cs="Arial"/>
          <w:bCs/>
          <w:szCs w:val="20"/>
        </w:rPr>
      </w:pPr>
      <w:r w:rsidRPr="00031F39">
        <w:rPr>
          <w:rFonts w:cs="Arial"/>
          <w:bCs/>
          <w:szCs w:val="20"/>
        </w:rPr>
        <w:t>The ED Regulations for the Protection of Human Subjects, Title 34, Code of Federal Regulations, Part 97, define research as “a systematic investigation, including research development, testing and evaluation, designed to develop or contribute to generalizable knowledge.</w:t>
      </w:r>
      <w:r w:rsidR="00406132">
        <w:rPr>
          <w:rFonts w:cs="Arial"/>
          <w:bCs/>
          <w:szCs w:val="20"/>
        </w:rPr>
        <w:t xml:space="preserve"> </w:t>
      </w:r>
      <w:r w:rsidRPr="00031F39">
        <w:rPr>
          <w:rFonts w:cs="Arial"/>
          <w:bCs/>
          <w:szCs w:val="20"/>
        </w:rPr>
        <w:t>Activities which meet this definition constitute research whether or not they are conducted or supported under a program that is considered research for other purposes. For example, some demonstration and service programs may include research activities.</w:t>
      </w:r>
      <w:r w:rsidR="00D912F7">
        <w:rPr>
          <w:rFonts w:cs="Arial"/>
          <w:bCs/>
          <w:szCs w:val="20"/>
        </w:rPr>
        <w:t>”</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3FC506C5"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w:t>
      </w:r>
      <w:r w:rsidR="007D1922">
        <w:rPr>
          <w:rFonts w:cs="Arial"/>
          <w:szCs w:val="20"/>
        </w:rPr>
        <w:t>information or biospecimens</w:t>
      </w:r>
      <w:r w:rsidR="007D1922" w:rsidRPr="00031F39">
        <w:rPr>
          <w:rFonts w:cs="Arial"/>
          <w:szCs w:val="20"/>
        </w:rPr>
        <w:t xml:space="preserve"> </w:t>
      </w:r>
      <w:r w:rsidRPr="00031F39">
        <w:rPr>
          <w:rFonts w:cs="Arial"/>
          <w:szCs w:val="20"/>
        </w:rPr>
        <w:t>through intervention or interaction with the individual</w:t>
      </w:r>
      <w:r w:rsidR="00C0112D" w:rsidRPr="00C0112D">
        <w:t xml:space="preserve"> </w:t>
      </w:r>
      <w:r w:rsidR="00C0112D" w:rsidRPr="00C0112D">
        <w:rPr>
          <w:rFonts w:cs="Arial"/>
          <w:szCs w:val="20"/>
        </w:rPr>
        <w:t>and uses, studies, or analyzes the information or biospecimens, or (</w:t>
      </w:r>
      <w:proofErr w:type="gramStart"/>
      <w:r w:rsidR="00C0112D" w:rsidRPr="00C0112D">
        <w:rPr>
          <w:rFonts w:cs="Arial"/>
          <w:szCs w:val="20"/>
        </w:rPr>
        <w:t>ii )</w:t>
      </w:r>
      <w:proofErr w:type="gramEnd"/>
      <w:r w:rsidR="00C0112D" w:rsidRPr="00C0112D">
        <w:rPr>
          <w:rFonts w:cs="Arial"/>
          <w:szCs w:val="20"/>
        </w:rPr>
        <w:t xml:space="preserve"> obtains, uses, studies, analyzes, or generate identifiable private information or identifiable biospecimens.”</w:t>
      </w:r>
      <w:r w:rsidRPr="00031F39">
        <w:rPr>
          <w:rFonts w:cs="Arial"/>
          <w:i/>
          <w:iCs/>
          <w:szCs w:val="20"/>
        </w:rPr>
        <w:t xml:space="preserve">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w:t>
      </w:r>
      <w:r w:rsidRPr="00031F39">
        <w:rPr>
          <w:rFonts w:cs="Arial"/>
          <w:i/>
          <w:iCs/>
          <w:szCs w:val="20"/>
        </w:rPr>
        <w:lastRenderedPageBreak/>
        <w:t>of human subject is met. If an activity involves obtaining private information about a living person in such a way that the information can be</w:t>
      </w:r>
      <w:r w:rsidR="00031A61" w:rsidRPr="00406132">
        <w:rPr>
          <w:rFonts w:cs="Arial"/>
          <w:b/>
          <w:bCs/>
          <w:i/>
          <w:iCs/>
          <w:szCs w:val="20"/>
        </w:rPr>
        <w:t xml:space="preserve"> directly or indirectly</w:t>
      </w:r>
      <w:r w:rsidRPr="00406132">
        <w:rPr>
          <w:rFonts w:cs="Arial"/>
          <w:b/>
          <w:bCs/>
          <w:i/>
          <w:iCs/>
          <w:szCs w:val="20"/>
        </w:rPr>
        <w:t xml:space="preserve"> </w:t>
      </w:r>
      <w:r w:rsidRPr="00031F39">
        <w:rPr>
          <w:rFonts w:cs="Arial"/>
          <w:i/>
          <w:iCs/>
          <w:szCs w:val="20"/>
        </w:rPr>
        <w:t xml:space="preserve">linked to that individual, the definition of human 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48CDBD88"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w:t>
      </w:r>
      <w:r w:rsidR="00743DF4">
        <w:rPr>
          <w:rFonts w:cs="Arial"/>
          <w:szCs w:val="20"/>
        </w:rPr>
        <w:t>eight</w:t>
      </w:r>
      <w:r w:rsidR="00743DF4" w:rsidRPr="00031F39">
        <w:rPr>
          <w:rFonts w:cs="Arial"/>
          <w:szCs w:val="20"/>
        </w:rPr>
        <w:t xml:space="preserve"> </w:t>
      </w:r>
      <w:r w:rsidRPr="00031F39">
        <w:rPr>
          <w:rFonts w:cs="Arial"/>
          <w:szCs w:val="20"/>
        </w:rPr>
        <w:t xml:space="preserve">categories of </w:t>
      </w:r>
      <w:r w:rsidRPr="00031F39">
        <w:rPr>
          <w:rFonts w:cs="Arial"/>
          <w:b/>
          <w:i/>
          <w:szCs w:val="20"/>
        </w:rPr>
        <w:t>exemptions</w:t>
      </w:r>
      <w:r w:rsidRPr="00031F39">
        <w:rPr>
          <w:rFonts w:cs="Arial"/>
          <w:szCs w:val="20"/>
        </w:rPr>
        <w:t xml:space="preserve"> are not covered by the regulations:</w:t>
      </w:r>
    </w:p>
    <w:p w14:paraId="7C66DE56" w14:textId="3C561808" w:rsidR="00C20AC4" w:rsidRPr="00031F39" w:rsidRDefault="0019208E" w:rsidP="008A7B85">
      <w:pPr>
        <w:numPr>
          <w:ilvl w:val="0"/>
          <w:numId w:val="5"/>
        </w:numPr>
        <w:tabs>
          <w:tab w:val="clear" w:pos="720"/>
          <w:tab w:val="num" w:pos="360"/>
        </w:tabs>
        <w:spacing w:before="120"/>
        <w:ind w:left="360"/>
        <w:rPr>
          <w:rFonts w:cs="Arial"/>
          <w:szCs w:val="20"/>
        </w:rPr>
      </w:pPr>
      <w:r w:rsidRPr="0019208E">
        <w:t xml:space="preserve"> </w:t>
      </w:r>
      <w:r w:rsidRPr="0019208E">
        <w:rPr>
          <w:rFonts w:cs="Arial"/>
          <w:szCs w:val="20"/>
        </w:rPr>
        <w:t>Research conducted in established or commonly accepted educational settings, that specifically involves normal educational practices that are not likely to adversely impact students’ opportunity to learn required educational content or the assessment of educators who provide instruction. This includes most research on regular and special education instructional strategies, and research on the effectiveness of or the comparison among instructional techniques, curricula, or classroom management methods. If an educational practice is being introduced to the site and is not widely used for similar populations, it is not covered by this exemption</w:t>
      </w:r>
      <w:r w:rsidR="00BC593D" w:rsidRPr="00031F39">
        <w:rPr>
          <w:rFonts w:cs="Arial"/>
          <w:szCs w:val="20"/>
        </w:rPr>
        <w:t>.</w:t>
      </w:r>
    </w:p>
    <w:p w14:paraId="116C754B" w14:textId="0AC85E91" w:rsidR="00C20AC4" w:rsidRPr="00031F39" w:rsidRDefault="003232A8" w:rsidP="008A7B85">
      <w:pPr>
        <w:numPr>
          <w:ilvl w:val="0"/>
          <w:numId w:val="5"/>
        </w:numPr>
        <w:tabs>
          <w:tab w:val="clear" w:pos="720"/>
          <w:tab w:val="num" w:pos="360"/>
        </w:tabs>
        <w:spacing w:before="120"/>
        <w:ind w:left="360"/>
        <w:rPr>
          <w:rFonts w:cs="Arial"/>
          <w:spacing w:val="-2"/>
          <w:szCs w:val="20"/>
        </w:rPr>
      </w:pPr>
      <w:r w:rsidRPr="003232A8">
        <w:t xml:space="preserve"> </w:t>
      </w:r>
      <w:r w:rsidRPr="003232A8">
        <w:rPr>
          <w:rFonts w:cs="Arial"/>
          <w:spacing w:val="-2"/>
          <w:szCs w:val="20"/>
        </w:rPr>
        <w:t>Research that only includes interactions involving educational tests (cognitive, diagnostic, aptitude, achievement), survey procedures, interview procedures or observation of public behavior (including visual or auditory recordings) if at least one of the following criteria is met: (</w:t>
      </w:r>
      <w:proofErr w:type="spellStart"/>
      <w:r w:rsidRPr="003232A8">
        <w:rPr>
          <w:rFonts w:cs="Arial"/>
          <w:spacing w:val="-2"/>
          <w:szCs w:val="20"/>
        </w:rPr>
        <w:t>i</w:t>
      </w:r>
      <w:proofErr w:type="spellEnd"/>
      <w:r w:rsidRPr="003232A8">
        <w:rPr>
          <w:rFonts w:cs="Arial"/>
          <w:spacing w:val="-2"/>
          <w:szCs w:val="20"/>
        </w:rPr>
        <w:t xml:space="preserve">) the information obtained is recorded by the investigator in such a manner that the identity of the human subjects cannot readily be ascertained, directly or through </w:t>
      </w:r>
      <w:r w:rsidRPr="003232A8">
        <w:rPr>
          <w:rFonts w:cs="Arial"/>
          <w:spacing w:val="-2"/>
          <w:szCs w:val="20"/>
        </w:rPr>
        <w:t>identifiers linked to the subjects; (ii) Any disclosure of the human subjects’ responses outside the research would not reasonably place the subjects at risk of criminal or civil liability or be damaging to the subjects’ financial standing, employability, educational advancement or reputation; or (iii) the information obtained is recorded by the investigator in such a manner that the identity of the human subjects can readily be ascertained, directly or through identifiers linked to the subjects, and an Institutional Review Board (IRB) conducts a “limited IRB review” to make the determinations required by 34 CFR 97.111(a)(7)</w:t>
      </w:r>
      <w:r w:rsidR="00BC593D" w:rsidRPr="00031F39">
        <w:rPr>
          <w:rFonts w:cs="Arial"/>
          <w:spacing w:val="-2"/>
          <w:szCs w:val="20"/>
        </w:rPr>
        <w:t xml:space="preserve">. </w:t>
      </w:r>
      <w:r w:rsidR="00BC593D"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observed. </w:t>
      </w:r>
      <w:r w:rsidR="00BC593D"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39D68794" w:rsidR="00C20AC4" w:rsidRPr="00031F39" w:rsidRDefault="00BC593D" w:rsidP="008A7B85">
      <w:pPr>
        <w:numPr>
          <w:ilvl w:val="0"/>
          <w:numId w:val="5"/>
        </w:numPr>
        <w:tabs>
          <w:tab w:val="clear" w:pos="720"/>
          <w:tab w:val="num" w:pos="360"/>
        </w:tabs>
        <w:spacing w:before="120"/>
        <w:ind w:left="360"/>
        <w:rPr>
          <w:rFonts w:cs="Arial"/>
          <w:spacing w:val="-2"/>
          <w:szCs w:val="20"/>
        </w:rPr>
      </w:pPr>
      <w:r w:rsidRPr="00031F39">
        <w:rPr>
          <w:rFonts w:cs="Arial"/>
          <w:spacing w:val="-2"/>
          <w:szCs w:val="20"/>
        </w:rPr>
        <w:t>.</w:t>
      </w:r>
      <w:r w:rsidR="00AF7E8C" w:rsidRPr="00AF7E8C">
        <w:t xml:space="preserve"> </w:t>
      </w:r>
      <w:r w:rsidR="00AF7E8C" w:rsidRPr="00AF7E8C">
        <w:rPr>
          <w:rFonts w:cs="Arial"/>
          <w:spacing w:val="-2"/>
          <w:szCs w:val="20"/>
        </w:rPr>
        <w:t xml:space="preserve">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collection and at least one of the following criteria is met: (A) The information obtained is recorded by the investigator in such a manner that the identity of the human subjects cannot readily be ascertained directly or through identifiers linked to the subjects; (B) Any disclosure of the human subjects’ responses outside the research would not reasonably place the subjects at risk of criminal or civil liability or be damaging to the subject’ financial standing, </w:t>
      </w:r>
      <w:r w:rsidR="00AF7E8C" w:rsidRPr="00AF7E8C">
        <w:rPr>
          <w:rFonts w:cs="Arial"/>
          <w:spacing w:val="-2"/>
          <w:szCs w:val="20"/>
        </w:rPr>
        <w:lastRenderedPageBreak/>
        <w:t xml:space="preserve">employability, educational advancement or reputation; or (C) The information obtained is recorded by the investigator in such a manner that the identity of the human subjects can readily be ascertained, directly or through identifiers linked to the subjects, and an IRB conducts a limited IRB review to make the determination required by 34 CFR 97.111(a)(7).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 Provided all such criteria are met, examples of such benign behavioral interventions would include having the subject play an online game, having them solve puzzles under various noise conditions, or having them decide how to allocate a nominal amount of received cash between themselves and someone else. If the research involves deceiving the subjects regarding the nature or purposes of the research, this exemption is not applicable unless the subject authorizes the deception through a prospective agreement to participate in research in circumstances in which the subject is informed that he or she will be unaware of or misled regarding the nature or purposes of the </w:t>
      </w:r>
      <w:proofErr w:type="gramStart"/>
      <w:r w:rsidR="00AF7E8C" w:rsidRPr="00AF7E8C">
        <w:rPr>
          <w:rFonts w:cs="Arial"/>
          <w:spacing w:val="-2"/>
          <w:szCs w:val="20"/>
        </w:rPr>
        <w:t>research</w:t>
      </w:r>
      <w:proofErr w:type="gramEnd"/>
    </w:p>
    <w:p w14:paraId="0B9C1C8A" w14:textId="23E81BCB" w:rsidR="00C20AC4" w:rsidRPr="00031F39" w:rsidRDefault="0020124B" w:rsidP="008A7B85">
      <w:pPr>
        <w:numPr>
          <w:ilvl w:val="0"/>
          <w:numId w:val="5"/>
        </w:numPr>
        <w:tabs>
          <w:tab w:val="clear" w:pos="720"/>
          <w:tab w:val="num" w:pos="360"/>
        </w:tabs>
        <w:spacing w:before="120"/>
        <w:ind w:left="360"/>
        <w:rPr>
          <w:rFonts w:cs="Arial"/>
          <w:szCs w:val="20"/>
        </w:rPr>
      </w:pPr>
      <w:r w:rsidRPr="0020124B">
        <w:t xml:space="preserve"> </w:t>
      </w:r>
      <w:r w:rsidRPr="0020124B">
        <w:rPr>
          <w:rFonts w:cs="Arial"/>
          <w:szCs w:val="20"/>
        </w:rPr>
        <w:t>Secondary Research for which Consent is not required. Secondary research uses of identifiable private information or identifiable biospecimens, if at least one of the following criteria is men: (</w:t>
      </w:r>
      <w:proofErr w:type="spellStart"/>
      <w:r w:rsidRPr="0020124B">
        <w:rPr>
          <w:rFonts w:cs="Arial"/>
          <w:szCs w:val="20"/>
        </w:rPr>
        <w:t>i</w:t>
      </w:r>
      <w:proofErr w:type="spellEnd"/>
      <w:r w:rsidRPr="0020124B">
        <w:rPr>
          <w:rFonts w:cs="Arial"/>
          <w:szCs w:val="20"/>
        </w:rPr>
        <w:t xml:space="preserve">) The identifiable private information or identifiable biospecimens are publicly available;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(iii) the research </w:t>
      </w:r>
      <w:r w:rsidRPr="0020124B">
        <w:rPr>
          <w:rFonts w:cs="Arial"/>
          <w:szCs w:val="20"/>
        </w:rPr>
        <w:t xml:space="preserve">involves only information collection and analysis involving the investigators’ use of identifiable health information when that use is regulated under 45 CFR parts 160 and 164, subparts A and E, for the purposes of “health care operations” or “research” as those terms are defined at 45 CFR 164.501 or for “public health activities and purposes” as described under 45 CFR 164.512 (b); or (iv) The research is conducted by, or on behalf of, a Federal department or agency using government-generated or government-collected information obtained for </w:t>
      </w:r>
      <w:proofErr w:type="spellStart"/>
      <w:r w:rsidRPr="0020124B">
        <w:rPr>
          <w:rFonts w:cs="Arial"/>
          <w:szCs w:val="20"/>
        </w:rPr>
        <w:t>nonresearch</w:t>
      </w:r>
      <w:proofErr w:type="spellEnd"/>
      <w:r w:rsidRPr="0020124B">
        <w:rPr>
          <w:rFonts w:cs="Arial"/>
          <w:szCs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r w:rsidR="00BC593D" w:rsidRPr="00031F39">
        <w:rPr>
          <w:rFonts w:cs="Arial"/>
          <w:szCs w:val="20"/>
        </w:rPr>
        <w:t>.</w:t>
      </w:r>
    </w:p>
    <w:p w14:paraId="7EFF880F" w14:textId="3D4DC9F9" w:rsidR="00C20AC4" w:rsidRPr="00031F39" w:rsidRDefault="0012061B" w:rsidP="008A7B85">
      <w:pPr>
        <w:numPr>
          <w:ilvl w:val="0"/>
          <w:numId w:val="5"/>
        </w:numPr>
        <w:tabs>
          <w:tab w:val="clear" w:pos="720"/>
          <w:tab w:val="num" w:pos="360"/>
        </w:tabs>
        <w:spacing w:before="120"/>
        <w:ind w:left="360"/>
        <w:rPr>
          <w:rFonts w:cs="Arial"/>
          <w:szCs w:val="20"/>
        </w:rPr>
      </w:pPr>
      <w:r w:rsidRPr="0012061B">
        <w:t xml:space="preserve"> </w:t>
      </w:r>
      <w:r w:rsidRPr="0012061B">
        <w:rPr>
          <w:rFonts w:cs="Arial"/>
          <w:szCs w:val="20"/>
        </w:rPr>
        <w:t xml:space="preserve">Research and demonstration projects that are conducted or supported by a Federal department or agency, or otherwise subject to the approval of department or agency heads (or the approval of the heads of bureaus or other subordinate agencies that have been delegated authority to conduct the research and demonstration projects), and that are designed to study, evaluate, improve, or otherwise examine public benefit or service programs, including procedures for obtaining benefits or services under those programs, possible changes in or alternative to those programs or procedures, or possible changes in methods or levels of payment for benefits or services under those programs. Such projects include, but are not limited to, internal studies by Federal employees, and studies under contracts </w:t>
      </w:r>
      <w:r w:rsidRPr="0012061B">
        <w:rPr>
          <w:rFonts w:cs="Arial"/>
          <w:szCs w:val="20"/>
        </w:rPr>
        <w:lastRenderedPageBreak/>
        <w:t>or consulting arrangements, cooperative agreements, or grants. Exempt projects also include waivers of otherwise mandatory requirements using authorities such as sections 1115 and 1115A of the Social Security Act as amended. Each Federal department or agency conducting or supporting the research and demonstration projects must establish, on a publicly accessible Federal website or in such other manner as the department or agency head may determine, a list of the research and demonstration projects that the Federal department or agency conducts or supports under this provision. The research or demonstration project must be published on this list prior to commencing the research involving human subjects</w:t>
      </w:r>
      <w:r w:rsidR="00BC593D" w:rsidRPr="00031F39">
        <w:rPr>
          <w:rFonts w:cs="Arial"/>
          <w:szCs w:val="20"/>
        </w:rPr>
        <w:t>.</w:t>
      </w:r>
    </w:p>
    <w:p w14:paraId="2C13B4EA" w14:textId="77777777" w:rsidR="00C20AC4" w:rsidRDefault="00BC593D" w:rsidP="008A7B85">
      <w:pPr>
        <w:numPr>
          <w:ilvl w:val="0"/>
          <w:numId w:val="5"/>
        </w:numPr>
        <w:tabs>
          <w:tab w:val="clear" w:pos="720"/>
          <w:tab w:val="num" w:pos="360"/>
        </w:tabs>
        <w:spacing w:before="120"/>
        <w:ind w:left="360"/>
        <w:rPr>
          <w:rFonts w:cs="Arial"/>
          <w:szCs w:val="20"/>
        </w:rPr>
      </w:pPr>
      <w:r w:rsidRPr="00031F39">
        <w:rPr>
          <w:rFonts w:cs="Arial"/>
          <w:szCs w:val="20"/>
        </w:rPr>
        <w:t>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U.S. Department of Agriculture.</w:t>
      </w:r>
    </w:p>
    <w:p w14:paraId="571AAAC1" w14:textId="05598E23" w:rsidR="00CC771F" w:rsidRDefault="00CC771F" w:rsidP="008A7B85">
      <w:pPr>
        <w:numPr>
          <w:ilvl w:val="0"/>
          <w:numId w:val="5"/>
        </w:numPr>
        <w:tabs>
          <w:tab w:val="clear" w:pos="720"/>
          <w:tab w:val="num" w:pos="360"/>
        </w:tabs>
        <w:spacing w:before="120"/>
        <w:ind w:left="360"/>
        <w:rPr>
          <w:rFonts w:cs="Arial"/>
          <w:szCs w:val="20"/>
        </w:rPr>
      </w:pPr>
      <w:r w:rsidRPr="00CC771F">
        <w:rPr>
          <w:rFonts w:cs="Arial"/>
          <w:szCs w:val="20"/>
        </w:rPr>
        <w:t xml:space="preserve">Storage or Maintenance for Secondary Research for which Broad Consent is required. Storage or maintenance of identifiable private information or identifiable biospecimens for potential secondary research use if an IRB conducts a limited IRB review and makes the determinations requires by 34 CFR 97.111(a)(8). </w:t>
      </w:r>
    </w:p>
    <w:p w14:paraId="6F2F2C2C" w14:textId="4CBCD2B3" w:rsidR="00CC771F" w:rsidRPr="00031F39" w:rsidRDefault="00CC771F" w:rsidP="008A7B85">
      <w:pPr>
        <w:numPr>
          <w:ilvl w:val="0"/>
          <w:numId w:val="5"/>
        </w:numPr>
        <w:tabs>
          <w:tab w:val="clear" w:pos="720"/>
          <w:tab w:val="num" w:pos="360"/>
        </w:tabs>
        <w:spacing w:before="120"/>
        <w:ind w:left="360"/>
        <w:rPr>
          <w:rFonts w:cs="Arial"/>
          <w:szCs w:val="20"/>
        </w:rPr>
      </w:pPr>
      <w:r w:rsidRPr="00CC771F">
        <w:rPr>
          <w:rFonts w:cs="Arial"/>
          <w:szCs w:val="20"/>
        </w:rPr>
        <w:t>Secondary Research for which Broad Consent is Required. Research involving the use of identifiable private information or identifiable biospecimens for secondary research use if the following criteria are met: (</w:t>
      </w:r>
      <w:proofErr w:type="spellStart"/>
      <w:r w:rsidRPr="00CC771F">
        <w:rPr>
          <w:rFonts w:cs="Arial"/>
          <w:szCs w:val="20"/>
        </w:rPr>
        <w:t>i</w:t>
      </w:r>
      <w:proofErr w:type="spellEnd"/>
      <w:r w:rsidRPr="00CC771F">
        <w:rPr>
          <w:rFonts w:cs="Arial"/>
          <w:szCs w:val="20"/>
        </w:rPr>
        <w:t xml:space="preserve">) Broad Consent for the storage, maintenance and secondary research use of the identifiable private information or </w:t>
      </w:r>
      <w:r w:rsidRPr="00CC771F">
        <w:rPr>
          <w:rFonts w:cs="Arial"/>
          <w:szCs w:val="20"/>
        </w:rPr>
        <w:t>identifiable biospecimens was obtained in accordance with 34 CFR 97.116(a) (1)-(4), (a) (6) and (d); (ii) Documentation of informed consent or waiver of documentation of consent was obtained in accordance with 34 CFR 97.117. (iii) an IRB conducts a limited IRB review and makes the determination that the research to be conducted is within the scope of the broad consent referenced in paragraph (d)(8)(</w:t>
      </w:r>
      <w:proofErr w:type="spellStart"/>
      <w:r w:rsidRPr="00CC771F">
        <w:rPr>
          <w:rFonts w:cs="Arial"/>
          <w:szCs w:val="20"/>
        </w:rPr>
        <w:t>i</w:t>
      </w:r>
      <w:proofErr w:type="spellEnd"/>
      <w:r w:rsidRPr="00CC771F">
        <w:rPr>
          <w:rFonts w:cs="Arial"/>
          <w:szCs w:val="20"/>
        </w:rPr>
        <w:t>) of this section; and (iv) The investigator does not prevent an investigator from abiding by any legal requirements to return individual research results.</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63A7F8BA" w:rsidR="00C20AC4" w:rsidRPr="00031F39" w:rsidRDefault="00906C9F" w:rsidP="00F011C9">
      <w:pPr>
        <w:spacing w:before="120"/>
        <w:rPr>
          <w:rFonts w:cs="Arial"/>
          <w:iCs/>
          <w:szCs w:val="20"/>
        </w:rPr>
      </w:pPr>
      <w:r w:rsidRPr="00906C9F">
        <w:t xml:space="preserve"> </w:t>
      </w:r>
      <w:r w:rsidRPr="00906C9F">
        <w:rPr>
          <w:rFonts w:cs="Arial"/>
          <w:iCs/>
          <w:szCs w:val="20"/>
        </w:rPr>
        <w:t xml:space="preserve">If the applicant marked “Yes” for Item 3.b. of the U.S. Department of Education Supplemental Information for the SF424 form, the applicant must attach a human subjects “exempt research” or “nonexempt research” narrative to the U.S. Department of Education Supplemental Information for the SF424 form. If you have multiple projects, include information about each, labeling the responses as to the project they address. For applications that include multiple research projects this can be done in a single narrative or in more than one narrative as </w:t>
      </w:r>
      <w:proofErr w:type="spellStart"/>
      <w:r w:rsidRPr="00906C9F">
        <w:rPr>
          <w:rFonts w:cs="Arial"/>
          <w:iCs/>
          <w:szCs w:val="20"/>
        </w:rPr>
        <w:t>appropriat</w:t>
      </w:r>
      <w:proofErr w:type="spellEnd"/>
      <w:r w:rsidR="00BC593D" w:rsidRPr="00031F39">
        <w:rPr>
          <w:rFonts w:cs="Arial"/>
          <w:iCs/>
          <w:szCs w:val="20"/>
        </w:rPr>
        <w:t>.</w:t>
      </w:r>
    </w:p>
    <w:p w14:paraId="57F26DC0"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08FC2B8E" w:rsidR="00C20AC4" w:rsidRPr="00031F39" w:rsidRDefault="001835EC" w:rsidP="00F011C9">
      <w:pPr>
        <w:spacing w:before="120"/>
        <w:ind w:left="360"/>
        <w:rPr>
          <w:rFonts w:cs="Arial"/>
          <w:iCs/>
          <w:szCs w:val="20"/>
        </w:rPr>
      </w:pPr>
      <w:r w:rsidRPr="001835EC">
        <w:t xml:space="preserve"> </w:t>
      </w:r>
      <w:r w:rsidRPr="001835EC">
        <w:rPr>
          <w:rFonts w:cs="Arial"/>
          <w:iCs/>
          <w:szCs w:val="20"/>
        </w:rPr>
        <w:t>If you marked “Yes” for item 3.b. and designated exemption numbers(s), attach the “exempt research” narrative to the U.S. Department of Education Supplemental Information for the SF424 form. The narrative must contain sufficient information about the involvement of human subjects in the proposed research to allow a determination by ED that the designated exemption(s) are appropriate. The narrative must be succinct</w:t>
      </w:r>
      <w:r w:rsidR="00BC593D" w:rsidRPr="00031F39">
        <w:rPr>
          <w:rFonts w:cs="Arial"/>
          <w:iCs/>
          <w:szCs w:val="20"/>
        </w:rPr>
        <w:t>.</w:t>
      </w:r>
    </w:p>
    <w:p w14:paraId="03E3110E" w14:textId="77777777" w:rsidR="00C20AC4" w:rsidRPr="00031F39" w:rsidRDefault="00BC593D" w:rsidP="008A7B85">
      <w:pPr>
        <w:numPr>
          <w:ilvl w:val="0"/>
          <w:numId w:val="6"/>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04DCC9E" w:rsidR="00C20AC4" w:rsidRPr="00031F39" w:rsidRDefault="001835EC" w:rsidP="00F011C9">
      <w:pPr>
        <w:spacing w:before="120"/>
        <w:ind w:left="360"/>
        <w:rPr>
          <w:rFonts w:cs="Arial"/>
          <w:b/>
          <w:bCs/>
          <w:iCs/>
          <w:szCs w:val="20"/>
        </w:rPr>
      </w:pPr>
      <w:r w:rsidRPr="001835EC">
        <w:t xml:space="preserve"> </w:t>
      </w:r>
      <w:r w:rsidRPr="001835EC">
        <w:rPr>
          <w:rFonts w:cs="Arial"/>
          <w:iCs/>
          <w:szCs w:val="20"/>
        </w:rPr>
        <w:t xml:space="preserve">If you marked “No” for item 3.b. you must attach the “nonexempt research” narrative to the U.S. Department of Education Supplemental Information for the SF-424 </w:t>
      </w:r>
      <w:r w:rsidRPr="001835EC">
        <w:rPr>
          <w:rFonts w:cs="Arial"/>
          <w:iCs/>
          <w:szCs w:val="20"/>
        </w:rPr>
        <w:lastRenderedPageBreak/>
        <w:t>form. The narrative must address the following seven points. Although no specific page limitation applies to this section of the application, be succinct</w:t>
      </w:r>
      <w:r w:rsidR="00BC593D" w:rsidRPr="00031F39">
        <w:rPr>
          <w:rFonts w:cs="Arial"/>
          <w:iCs/>
          <w:szCs w:val="20"/>
        </w:rPr>
        <w:t>.</w:t>
      </w:r>
    </w:p>
    <w:p w14:paraId="00A00680"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who are likely to be </w:t>
      </w:r>
      <w:proofErr w:type="gramStart"/>
      <w:r w:rsidRPr="00031F39">
        <w:rPr>
          <w:rFonts w:cs="Arial"/>
          <w:szCs w:val="20"/>
        </w:rPr>
        <w:t>vulnerable</w:t>
      </w:r>
      <w:proofErr w:type="gramEnd"/>
    </w:p>
    <w:p w14:paraId="1625FEA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0635AD2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IRB has authorized a modification or waiver of the elements of consent or the requirement for documentation of consent.</w:t>
      </w:r>
    </w:p>
    <w:p w14:paraId="1F7F28EC"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xml:space="preserve">: Describe potential risks (physical, psychological, social, legal, or other) and assess their likelihood and seriousness. Where </w:t>
      </w:r>
      <w:r w:rsidRPr="00031F39">
        <w:rPr>
          <w:rFonts w:cs="Arial"/>
          <w:szCs w:val="20"/>
        </w:rPr>
        <w:t>appropriate, describe alternative treatments and procedures that might be advantageous to the subjects.</w:t>
      </w:r>
    </w:p>
    <w:p w14:paraId="6C51B8C1" w14:textId="77777777" w:rsidR="00C20AC4" w:rsidRPr="00031F39" w:rsidRDefault="00BC593D" w:rsidP="008A7B85">
      <w:pPr>
        <w:numPr>
          <w:ilvl w:val="1"/>
          <w:numId w:val="6"/>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8A7B85">
      <w:pPr>
        <w:keepLines/>
        <w:numPr>
          <w:ilvl w:val="1"/>
          <w:numId w:val="6"/>
        </w:numPr>
        <w:tabs>
          <w:tab w:val="clear" w:pos="1440"/>
          <w:tab w:val="num" w:pos="720"/>
        </w:tabs>
        <w:spacing w:before="120"/>
        <w:ind w:left="720"/>
        <w:rPr>
          <w:rFonts w:cs="Arial"/>
          <w:szCs w:val="20"/>
        </w:rPr>
      </w:pPr>
      <w:r w:rsidRPr="00031F39">
        <w:rPr>
          <w:rFonts w:cs="Arial"/>
          <w:b/>
          <w:bCs/>
          <w:szCs w:val="20"/>
        </w:rPr>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8A7B85">
      <w:pPr>
        <w:numPr>
          <w:ilvl w:val="1"/>
          <w:numId w:val="6"/>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30E6DA82" w:rsidR="00C20AC4" w:rsidRPr="00031F39" w:rsidRDefault="00BC593D" w:rsidP="00F011C9">
      <w:pPr>
        <w:ind w:left="360"/>
        <w:rPr>
          <w:rFonts w:cs="Arial"/>
          <w:szCs w:val="20"/>
        </w:rPr>
      </w:pPr>
      <w:r w:rsidRPr="00031F39">
        <w:rPr>
          <w:rFonts w:cs="Arial"/>
          <w:szCs w:val="20"/>
        </w:rPr>
        <w:t>Washington, DC 20202-4</w:t>
      </w:r>
      <w:r w:rsidR="006D6E15">
        <w:rPr>
          <w:rFonts w:cs="Arial"/>
          <w:szCs w:val="20"/>
        </w:rPr>
        <w:t>331</w:t>
      </w:r>
    </w:p>
    <w:p w14:paraId="438EA8A1" w14:textId="5232433E" w:rsidR="00C20AC4" w:rsidRPr="00031F39" w:rsidRDefault="00BC593D" w:rsidP="00F011C9">
      <w:pPr>
        <w:ind w:left="360"/>
        <w:rPr>
          <w:rFonts w:cs="Arial"/>
          <w:szCs w:val="20"/>
        </w:rPr>
      </w:pPr>
      <w:r w:rsidRPr="00031F39">
        <w:rPr>
          <w:rFonts w:cs="Arial"/>
          <w:szCs w:val="20"/>
        </w:rPr>
        <w:t>Telephone: 202-245-</w:t>
      </w:r>
      <w:r w:rsidR="006D6E15">
        <w:rPr>
          <w:rFonts w:cs="Arial"/>
          <w:szCs w:val="20"/>
        </w:rPr>
        <w:t>8090</w:t>
      </w:r>
    </w:p>
    <w:p w14:paraId="517433E3" w14:textId="06E749A9"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129" w:history="1">
        <w:r w:rsidR="00126E3A" w:rsidRPr="00126E3A">
          <w:rPr>
            <w:rStyle w:val="Hyperlink"/>
            <w:rFonts w:cs="Arial"/>
            <w:sz w:val="24"/>
          </w:rPr>
          <w:t>https://www2.ed.gov/about/offices/list/ocfo/humansub.html</w:t>
        </w:r>
      </w:hyperlink>
    </w:p>
    <w:p w14:paraId="7EEE215A" w14:textId="4D5A7CC3"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w:t>
      </w:r>
      <w:r w:rsidR="00CD74EB">
        <w:rPr>
          <w:rFonts w:cs="Arial"/>
          <w:bCs/>
          <w:iCs/>
          <w:szCs w:val="20"/>
        </w:rPr>
        <w:t>-</w:t>
      </w:r>
      <w:r w:rsidRPr="00031F39">
        <w:rPr>
          <w:rFonts w:cs="Arial"/>
          <w:bCs/>
          <w:iCs/>
          <w:szCs w:val="20"/>
        </w:rPr>
        <w:t xml:space="preserve">424 is for State Use only. Please </w:t>
      </w:r>
      <w:r w:rsidRPr="00031F39">
        <w:rPr>
          <w:rFonts w:cs="Arial"/>
          <w:bCs/>
          <w:iCs/>
          <w:szCs w:val="20"/>
        </w:rPr>
        <w:lastRenderedPageBreak/>
        <w:t xml:space="preserve">complete it on the </w:t>
      </w:r>
      <w:r w:rsidR="00793C44">
        <w:rPr>
          <w:rFonts w:cs="Arial"/>
          <w:bCs/>
          <w:iCs/>
          <w:szCs w:val="20"/>
        </w:rPr>
        <w:t>SF</w:t>
      </w:r>
      <w:r w:rsidR="00CD74EB">
        <w:rPr>
          <w:rFonts w:cs="Arial"/>
          <w:bCs/>
          <w:iCs/>
          <w:szCs w:val="20"/>
        </w:rPr>
        <w:t>-</w:t>
      </w:r>
      <w:r w:rsidRPr="00031F39">
        <w:rPr>
          <w:rFonts w:cs="Arial"/>
          <w:bCs/>
          <w:iCs/>
          <w:szCs w:val="20"/>
        </w:rPr>
        <w:t>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6" w:name="_Part_II:_Bu"/>
      <w:bookmarkStart w:id="57" w:name="_Part_II:_Bu_1"/>
      <w:bookmarkStart w:id="58" w:name="_Toc247340720"/>
      <w:bookmarkStart w:id="59" w:name="_Toc377030426"/>
      <w:bookmarkEnd w:id="56"/>
      <w:bookmarkEnd w:id="57"/>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58"/>
      <w:bookmarkEnd w:id="59"/>
    </w:p>
    <w:p w14:paraId="70A18361" w14:textId="66CE8055" w:rsidR="00115EB7" w:rsidRDefault="00115EB7" w:rsidP="00115EB7">
      <w:pPr>
        <w:adjustRightInd w:val="0"/>
        <w:spacing w:before="120" w:line="276" w:lineRule="auto"/>
        <w:rPr>
          <w:rFonts w:ascii="Helvetica" w:hAnsi="Helvetica" w:cs="Times-Roman"/>
          <w:szCs w:val="16"/>
        </w:rPr>
      </w:pPr>
      <w:bookmarkStart w:id="60"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3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13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0"/>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32">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33"/>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34"/>
          <w:pgSz w:w="12240" w:h="15840" w:code="1"/>
          <w:pgMar w:top="1440" w:right="1440" w:bottom="1440" w:left="1440" w:header="432" w:footer="432" w:gutter="0"/>
          <w:cols w:space="720"/>
          <w:noEndnote/>
          <w:docGrid w:linePitch="299"/>
        </w:sectPr>
      </w:pPr>
    </w:p>
    <w:p w14:paraId="6628ED0A" w14:textId="27C06954" w:rsidR="00BC593D" w:rsidRPr="00FA4A1A" w:rsidRDefault="00BC593D" w:rsidP="00F011C9">
      <w:pPr>
        <w:pStyle w:val="Heading3"/>
        <w:widowControl/>
        <w:jc w:val="center"/>
        <w:rPr>
          <w:sz w:val="36"/>
          <w:szCs w:val="36"/>
        </w:rPr>
      </w:pPr>
      <w:bookmarkStart w:id="61" w:name="_Toc377030427"/>
      <w:r w:rsidRPr="00FA4A1A">
        <w:rPr>
          <w:sz w:val="36"/>
          <w:szCs w:val="36"/>
        </w:rPr>
        <w:lastRenderedPageBreak/>
        <w:t>Instructions for ED 524</w:t>
      </w:r>
      <w:bookmarkEnd w:id="61"/>
    </w:p>
    <w:p w14:paraId="4B1A9457" w14:textId="77777777" w:rsidR="00BC593D" w:rsidRPr="00031F39" w:rsidRDefault="00BC593D" w:rsidP="00F011C9">
      <w:pPr>
        <w:pStyle w:val="Heading4"/>
      </w:pPr>
      <w:r w:rsidRPr="00031F39">
        <w:t>General Instructions</w:t>
      </w:r>
    </w:p>
    <w:p w14:paraId="14A484AA" w14:textId="6AB7E09A" w:rsidR="00A23A3F" w:rsidRDefault="00BC593D" w:rsidP="00F011C9">
      <w:pPr>
        <w:spacing w:before="120"/>
        <w:rPr>
          <w:rFonts w:cs="Arial"/>
        </w:rPr>
      </w:pPr>
      <w:r w:rsidRPr="00031F39">
        <w:rPr>
          <w:rFonts w:cs="Arial"/>
        </w:rPr>
        <w:t xml:space="preserve">This form is used to apply to individual U.S. Department of Education (ED) discretionary grant programs. Unless directed otherwise, provide the same budget information for each year of the multi-year funding request. Pay attention to applicable program specific instructions, if attached. </w:t>
      </w:r>
      <w:r w:rsidR="00275F47" w:rsidRPr="00275F47">
        <w:t xml:space="preserve"> </w:t>
      </w:r>
      <w:r w:rsidR="00275F47" w:rsidRPr="00275F47">
        <w:rPr>
          <w:rFonts w:cs="Arial"/>
        </w:rPr>
        <w:t xml:space="preserve">You may access the Education Department General Administrative Regulations cited within these instructions at: </w:t>
      </w:r>
      <w:hyperlink r:id="rId135" w:history="1">
        <w:r w:rsidR="00275F47" w:rsidRPr="00532077">
          <w:rPr>
            <w:rStyle w:val="Hyperlink"/>
            <w:rFonts w:cs="Arial"/>
          </w:rPr>
          <w:t>http://www.ed.gov/policy/fund/reg/edgarReg/edgar.html</w:t>
        </w:r>
      </w:hyperlink>
      <w:r w:rsidR="00275F47" w:rsidRPr="00275F47">
        <w:rPr>
          <w:rFonts w:cs="Arial"/>
        </w:rPr>
        <w:t xml:space="preserve">. You may access requirements from 2 CFR 200, “Uniform Administrative Requirements, Cost Principles, and Audit Requirements for Federal Awards” cited within these instructions at: </w:t>
      </w:r>
      <w:hyperlink r:id="rId136" w:history="1">
        <w:r w:rsidR="00A95AB2" w:rsidRPr="00A95AB2">
          <w:rPr>
            <w:rStyle w:val="Hyperlink"/>
            <w:rFonts w:cs="Arial"/>
          </w:rPr>
          <w:t>https://www.federalregister.gov/documents/2013/12/26/2013-30465/uniform-administrative-requirements-cost-principles-and-audit-requirements-for-federal-awards</w:t>
        </w:r>
      </w:hyperlink>
      <w:r w:rsidR="00275F47" w:rsidRPr="00275F47">
        <w:rPr>
          <w:rFonts w:cs="Arial"/>
        </w:rPr>
        <w:t xml:space="preserve">. </w:t>
      </w:r>
    </w:p>
    <w:p w14:paraId="55B9A32C" w14:textId="37CED3EA" w:rsidR="00BC593D" w:rsidRPr="00406132" w:rsidRDefault="00275F47" w:rsidP="00F011C9">
      <w:pPr>
        <w:spacing w:before="120"/>
        <w:rPr>
          <w:rFonts w:cs="Arial"/>
          <w:b/>
          <w:bCs/>
        </w:rPr>
      </w:pPr>
      <w:r w:rsidRPr="00406132">
        <w:rPr>
          <w:rFonts w:cs="Arial"/>
          <w:b/>
          <w:bCs/>
        </w:rPr>
        <w:t>You must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4B9915A" w:rsidR="00C20AC4" w:rsidRPr="00031F39" w:rsidRDefault="00BC593D" w:rsidP="00F011C9">
      <w:pPr>
        <w:spacing w:before="120"/>
        <w:rPr>
          <w:rFonts w:cs="Arial"/>
        </w:rPr>
      </w:pPr>
      <w:r w:rsidRPr="00031F39">
        <w:rPr>
          <w:rFonts w:cs="Arial"/>
        </w:rPr>
        <w:t>All applicants must complete Section A and provide a break</w:t>
      </w:r>
      <w:r w:rsidR="00DE794C">
        <w:rPr>
          <w:rFonts w:cs="Arial"/>
        </w:rPr>
        <w:t>-</w:t>
      </w:r>
      <w:r w:rsidRPr="00031F39">
        <w:rPr>
          <w:rFonts w:cs="Arial"/>
        </w:rPr>
        <w:t>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31AC97D1" w14:textId="42B0133F" w:rsidR="00FB3948" w:rsidRDefault="00BC593D" w:rsidP="004A3027">
      <w:pPr>
        <w:spacing w:before="120"/>
        <w:ind w:left="2880" w:hanging="2880"/>
        <w:rPr>
          <w:rFonts w:cs="Arial"/>
        </w:rPr>
      </w:pPr>
      <w:r w:rsidRPr="00031F39">
        <w:rPr>
          <w:rFonts w:cs="Arial"/>
          <w:b/>
        </w:rPr>
        <w:t xml:space="preserve">Indirect Cost Information: </w:t>
      </w:r>
      <w:r w:rsidRPr="00031F39">
        <w:rPr>
          <w:rFonts w:cs="Arial"/>
        </w:rPr>
        <w:tab/>
        <w:t xml:space="preserve">If you are requesting reimbursement for indirect costs on line 10, </w:t>
      </w:r>
      <w:r w:rsidR="004A3027" w:rsidRPr="004A3027">
        <w:rPr>
          <w:rFonts w:cs="Arial"/>
        </w:rPr>
        <w:t xml:space="preserve">this information is to be completed by your Business Office. </w:t>
      </w:r>
    </w:p>
    <w:p w14:paraId="2468E58D" w14:textId="77777777" w:rsidR="00FB3948" w:rsidRDefault="004A3027" w:rsidP="00FB3948">
      <w:pPr>
        <w:spacing w:before="120"/>
        <w:ind w:left="2880"/>
        <w:rPr>
          <w:rFonts w:cs="Arial"/>
        </w:rPr>
      </w:pPr>
      <w:r w:rsidRPr="004A3027">
        <w:rPr>
          <w:rFonts w:cs="Arial"/>
        </w:rPr>
        <w:t>(1): Indicate whether or not your organization has an Indirect Cost Rate Agreement that was approved by the Federal government. If you checked “no,” ED generally will authorize grantees to use a temporary rate of 10 percent of budgeted salaries and wages (</w:t>
      </w:r>
      <w:r w:rsidRPr="00406132">
        <w:rPr>
          <w:rFonts w:cs="Arial"/>
          <w:b/>
          <w:bCs/>
        </w:rPr>
        <w:t>complete (4) of this section when using the temporary rate</w:t>
      </w:r>
      <w:r w:rsidRPr="004A3027">
        <w:rPr>
          <w:rFonts w:cs="Arial"/>
        </w:rPr>
        <w:t xml:space="preserve">) subject to the following limitations: </w:t>
      </w:r>
    </w:p>
    <w:p w14:paraId="32189B48" w14:textId="77777777" w:rsidR="00881682" w:rsidRDefault="004A3027" w:rsidP="00FB3948">
      <w:pPr>
        <w:spacing w:before="120"/>
        <w:ind w:left="2880"/>
        <w:rPr>
          <w:rFonts w:cs="Arial"/>
        </w:rPr>
      </w:pPr>
      <w:r w:rsidRPr="004A3027">
        <w:rPr>
          <w:rFonts w:cs="Arial"/>
        </w:rPr>
        <w:t xml:space="preserve">(a) The grantee must submit an indirect cost proposal to its cognizant agency within 90 days after ED issues a grant award notification; and </w:t>
      </w:r>
    </w:p>
    <w:p w14:paraId="6C14F6D7" w14:textId="77777777" w:rsidR="00881682" w:rsidRDefault="004A3027" w:rsidP="00FB3948">
      <w:pPr>
        <w:spacing w:before="120"/>
        <w:ind w:left="2880"/>
        <w:rPr>
          <w:rFonts w:cs="Arial"/>
        </w:rPr>
      </w:pPr>
      <w:r w:rsidRPr="004A3027">
        <w:rPr>
          <w:rFonts w:cs="Arial"/>
        </w:rPr>
        <w:t xml:space="preserve">(b) If after the 90-day period, the grantee has not submitted an indirect cost proposal to its cognizant agency, the grantee may not charge its grant for indirect costs until it has negotiated an indirect cost rate agreement with its cognizant agency. </w:t>
      </w:r>
    </w:p>
    <w:p w14:paraId="3E7A8BB0" w14:textId="77777777" w:rsidR="00881682" w:rsidRDefault="004A3027" w:rsidP="00FB3948">
      <w:pPr>
        <w:spacing w:before="120"/>
        <w:ind w:left="2880"/>
        <w:rPr>
          <w:rFonts w:cs="Arial"/>
        </w:rPr>
      </w:pPr>
      <w:r w:rsidRPr="004A3027">
        <w:rPr>
          <w:rFonts w:cs="Arial"/>
        </w:rPr>
        <w:t xml:space="preserve">(2): If you checked “yes” in (1), indicate in (2) the beginning and ending dates covered by the Indirect Cost Rate Agreement. In </w:t>
      </w:r>
      <w:r w:rsidRPr="004A3027">
        <w:rPr>
          <w:rFonts w:cs="Arial"/>
        </w:rPr>
        <w:lastRenderedPageBreak/>
        <w:t xml:space="preserve">addition, indicate whether ED, another Federal agency (Other) or State agency issued the approved agreement. If you check “Other,” specify the name of the Federal or other agency that issued the approved agreement. </w:t>
      </w:r>
    </w:p>
    <w:p w14:paraId="02F83D03" w14:textId="77777777" w:rsidR="00881682" w:rsidRDefault="004A3027" w:rsidP="00FB3948">
      <w:pPr>
        <w:spacing w:before="120"/>
        <w:ind w:left="2880"/>
        <w:rPr>
          <w:rFonts w:cs="Arial"/>
        </w:rPr>
      </w:pPr>
      <w:r w:rsidRPr="004A3027">
        <w:rPr>
          <w:rFonts w:cs="Arial"/>
        </w:rPr>
        <w:t xml:space="preserve">(3): If you check “no” in (1), indicate in (3) if you want to use the de minimis rate of 10 percent of MTDC (see 2CFR § 200.68). If you use the de minimis rate, you are subject to the provisions in 2 CFR § 200.414(f). Note, you may only use the 10 percent de minimis rate if you are a first-time Federal grant recipient, and you do not have an Approved Indirect Cost Rate Agreement. You may not use the de minimis rate if you are a State, Local government, or Indian Tribe, or if your grant is funded under a training rate or restricted rate program. </w:t>
      </w:r>
    </w:p>
    <w:p w14:paraId="2313E4B4" w14:textId="0CAA6F24" w:rsidR="00712442" w:rsidRPr="00712442" w:rsidRDefault="004A3027" w:rsidP="00406132">
      <w:pPr>
        <w:spacing w:before="120"/>
        <w:ind w:left="2880"/>
      </w:pPr>
      <w:r w:rsidRPr="004A3027">
        <w:t xml:space="preserve">(4):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 76.564(c)(2). Note: State or Local government agencies may not use the provision for a restricted indirect cost rate specified in 34 CFR 76.564(c)(2). Check only one response. Leave </w:t>
      </w:r>
      <w:proofErr w:type="gramStart"/>
      <w:r w:rsidRPr="004A3027">
        <w:t>blank, if</w:t>
      </w:r>
      <w:proofErr w:type="gramEnd"/>
      <w:r w:rsidRPr="004A3027">
        <w:t xml:space="preserve"> this item is not applicable.</w:t>
      </w:r>
    </w:p>
    <w:p w14:paraId="18C1D5AD" w14:textId="154C6374" w:rsidR="00C20AC4" w:rsidRPr="00031F39" w:rsidRDefault="00BC593D" w:rsidP="00F011C9">
      <w:pPr>
        <w:pStyle w:val="Heading4"/>
      </w:pPr>
      <w:r w:rsidRPr="00031F39">
        <w:t>Section B: Budget Summary —</w:t>
      </w:r>
      <w:r w:rsidR="005213C5">
        <w:t xml:space="preserve"> </w:t>
      </w:r>
      <w:r w:rsidRPr="00031F39">
        <w:t>Non-Federal Funds</w:t>
      </w:r>
    </w:p>
    <w:p w14:paraId="5F2F1780" w14:textId="6AE5315F" w:rsidR="00C20AC4" w:rsidRPr="00031F39" w:rsidRDefault="00BC593D" w:rsidP="00F011C9">
      <w:pPr>
        <w:keepNext/>
        <w:spacing w:before="120"/>
        <w:rPr>
          <w:rFonts w:cs="Arial"/>
        </w:rPr>
      </w:pPr>
      <w:r w:rsidRPr="00031F39">
        <w:rPr>
          <w:rFonts w:cs="Arial"/>
        </w:rPr>
        <w:t xml:space="preserve">If you are required to provide or volunteer to provide </w:t>
      </w:r>
      <w:r w:rsidR="005213C5">
        <w:rPr>
          <w:rFonts w:cs="Arial"/>
        </w:rPr>
        <w:t xml:space="preserve">cost-sharing or </w:t>
      </w:r>
      <w:r w:rsidRPr="00031F39">
        <w:rPr>
          <w:rFonts w:cs="Arial"/>
        </w:rPr>
        <w:t>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 xml:space="preserve">Provide an itemized budget breakdown, and justification by project year, for each budget category listed in Sections A and B. For grant projects that will be divided into two or more separately budgeted major activities or sub-projects, show for each budget category of a </w:t>
      </w:r>
      <w:r w:rsidRPr="00031F39">
        <w:rPr>
          <w:rFonts w:cs="Arial"/>
          <w:szCs w:val="22"/>
        </w:rPr>
        <w:lastRenderedPageBreak/>
        <w:t>project year the breakdown of the specific expenses attributable to each sub-project or activity.</w:t>
      </w:r>
    </w:p>
    <w:p w14:paraId="21FD55C8" w14:textId="77777777" w:rsidR="00C20AC4" w:rsidRPr="00031F39" w:rsidRDefault="00F264ED" w:rsidP="008A7B85">
      <w:pPr>
        <w:pStyle w:val="BodyTextIndent3"/>
        <w:numPr>
          <w:ilvl w:val="0"/>
          <w:numId w:val="2"/>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8A7B85">
      <w:pPr>
        <w:pStyle w:val="BodyTextIndent3"/>
        <w:numPr>
          <w:ilvl w:val="1"/>
          <w:numId w:val="2"/>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46CE73A" w:rsidR="00C20AC4" w:rsidRPr="00031F39" w:rsidRDefault="00F264ED" w:rsidP="00F011C9">
      <w:pPr>
        <w:pStyle w:val="BodyTextIndent3"/>
        <w:spacing w:before="120" w:after="0"/>
        <w:rPr>
          <w:sz w:val="22"/>
          <w:szCs w:val="22"/>
        </w:rPr>
      </w:pPr>
      <w:r w:rsidRPr="00031F39">
        <w:rPr>
          <w:sz w:val="22"/>
          <w:szCs w:val="22"/>
        </w:rPr>
        <w:t>[</w:t>
      </w:r>
      <w:r w:rsidR="006F2373" w:rsidRPr="006F2373">
        <w:rPr>
          <w:sz w:val="22"/>
          <w:szCs w:val="22"/>
        </w:rPr>
        <w:t>Please review cost sharing and matching regulations found in 2 CFR 200.306.</w:t>
      </w:r>
      <w:r w:rsidRPr="00031F39">
        <w:rPr>
          <w:sz w:val="22"/>
          <w:szCs w:val="22"/>
        </w:rPr>
        <w:t>]</w:t>
      </w:r>
    </w:p>
    <w:p w14:paraId="33FBA0E0"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8A7B85">
      <w:pPr>
        <w:numPr>
          <w:ilvl w:val="0"/>
          <w:numId w:val="2"/>
        </w:numPr>
        <w:tabs>
          <w:tab w:val="clear" w:pos="540"/>
        </w:tabs>
        <w:spacing w:before="120"/>
        <w:ind w:left="360"/>
        <w:rPr>
          <w:rFonts w:cs="Arial"/>
          <w:szCs w:val="22"/>
        </w:rPr>
      </w:pPr>
      <w:r w:rsidRPr="00031F39">
        <w:rPr>
          <w:rFonts w:cs="Arial"/>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01506DEA" w:rsidR="00C20AC4" w:rsidRPr="00031F39" w:rsidRDefault="00000000" w:rsidP="00F011C9">
      <w:pPr>
        <w:autoSpaceDE w:val="0"/>
        <w:autoSpaceDN w:val="0"/>
        <w:adjustRightInd w:val="0"/>
        <w:spacing w:before="120"/>
        <w:ind w:left="360"/>
        <w:jc w:val="center"/>
        <w:rPr>
          <w:rFonts w:cs="Arial"/>
          <w:szCs w:val="22"/>
        </w:rPr>
      </w:pPr>
      <w:hyperlink r:id="rId137"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8A7B85">
      <w:pPr>
        <w:numPr>
          <w:ilvl w:val="0"/>
          <w:numId w:val="2"/>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lastRenderedPageBreak/>
        <w:t>Paperwork Burden Statement</w:t>
      </w:r>
    </w:p>
    <w:p w14:paraId="5D41A15A" w14:textId="6A618D1E"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w:t>
      </w:r>
      <w:r w:rsidR="00E7582C">
        <w:rPr>
          <w:rFonts w:cs="Arial"/>
          <w:b/>
          <w:bCs/>
        </w:rPr>
        <w:t>8</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04F70698" w:rsidR="00BC593D" w:rsidRPr="00031F39" w:rsidRDefault="00BC593D" w:rsidP="00F011C9">
      <w:pPr>
        <w:keepNext/>
        <w:keepLines/>
        <w:ind w:left="360"/>
        <w:rPr>
          <w:rFonts w:cs="Arial"/>
        </w:rPr>
      </w:pPr>
      <w:r w:rsidRPr="00031F39">
        <w:rPr>
          <w:rFonts w:cs="Arial"/>
        </w:rPr>
        <w:t>Washington, DC 20202-</w:t>
      </w:r>
      <w:r w:rsidR="006C65B9">
        <w:rPr>
          <w:rFonts w:cs="Arial"/>
        </w:rPr>
        <w:t>4537</w:t>
      </w:r>
      <w:r w:rsidR="006C65B9" w:rsidRPr="00031F39">
        <w:rPr>
          <w:rFonts w:cs="Arial"/>
        </w:rPr>
        <w:t xml:space="preserve">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38"/>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2" w:name="_Toc247340721"/>
      <w:bookmarkStart w:id="63"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2"/>
      <w:bookmarkEnd w:id="63"/>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submit an application.</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submit an</w:t>
      </w:r>
      <w:r w:rsidR="00063DEB">
        <w:rPr>
          <w:rFonts w:cs="Arial"/>
          <w:spacing w:val="-2"/>
          <w:sz w:val="24"/>
        </w:rPr>
        <w:t xml:space="preserve"> </w:t>
      </w:r>
      <w:r w:rsidRPr="00063DEB">
        <w:rPr>
          <w:rFonts w:cs="Arial"/>
          <w:spacing w:val="-2"/>
          <w:sz w:val="24"/>
        </w:rPr>
        <w:t>application.</w:t>
      </w:r>
    </w:p>
    <w:p w14:paraId="2F655426" w14:textId="4000690F" w:rsidR="004A293F" w:rsidRDefault="004A293F" w:rsidP="00F011C9">
      <w:pPr>
        <w:rPr>
          <w:sz w:val="48"/>
          <w:szCs w:val="48"/>
        </w:rPr>
      </w:pPr>
      <w:bookmarkStart w:id="64" w:name="_Toc247340722"/>
      <w:bookmarkStart w:id="65"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6" w:name="_Part_IV:_Assurances"/>
      <w:bookmarkEnd w:id="66"/>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4"/>
    <w:bookmarkEnd w:id="65"/>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39"/>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67" w:name="_ED_General_Education"/>
      <w:bookmarkStart w:id="68" w:name="_Toc247340724"/>
      <w:bookmarkStart w:id="69" w:name="_Toc377030431"/>
      <w:bookmarkEnd w:id="67"/>
      <w:r w:rsidRPr="005035DB">
        <w:lastRenderedPageBreak/>
        <w:t xml:space="preserve">ED General Education </w:t>
      </w:r>
      <w:r w:rsidR="004D3C04">
        <w:br/>
      </w:r>
      <w:r w:rsidRPr="005035DB">
        <w:t>Provisions Act (GEPA) 427 Form</w:t>
      </w:r>
    </w:p>
    <w:p w14:paraId="5AE16336" w14:textId="081258E4" w:rsidR="00A322A7" w:rsidRDefault="00A322A7" w:rsidP="00F011C9">
      <w:pPr>
        <w:rPr>
          <w:rFonts w:ascii="Helvetica" w:hAnsi="Helvetica" w:cs="Times-Roman"/>
          <w:szCs w:val="16"/>
        </w:rPr>
      </w:pPr>
      <w:bookmarkStart w:id="70"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4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4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0"/>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42">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43">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1" w:name="_Certification_Regarding_Lobbying"/>
      <w:bookmarkEnd w:id="71"/>
      <w:r w:rsidRPr="00A764E5">
        <w:rPr>
          <w:sz w:val="48"/>
          <w:szCs w:val="48"/>
        </w:rPr>
        <w:lastRenderedPageBreak/>
        <w:t>Certification Regarding Lobbying</w:t>
      </w:r>
      <w:bookmarkEnd w:id="68"/>
      <w:bookmarkEnd w:id="69"/>
    </w:p>
    <w:p w14:paraId="127630F9" w14:textId="7780CB82"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44"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45"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46"/>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47">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48"/>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2" w:name="_Transition_from_DUNS"/>
      <w:bookmarkStart w:id="73" w:name="_Hlk155600041"/>
      <w:bookmarkEnd w:id="72"/>
      <w:r w:rsidRPr="00D64102">
        <w:rPr>
          <w:sz w:val="48"/>
          <w:szCs w:val="48"/>
        </w:rPr>
        <w:lastRenderedPageBreak/>
        <w:t>Transition from DUNS Number to Unique Entity Identifier (UEI) Fact Sheet</w:t>
      </w:r>
    </w:p>
    <w:bookmarkEnd w:id="73"/>
    <w:p w14:paraId="65DAF781" w14:textId="3CB75ECE"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49"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50"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51"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4"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4"/>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7"/>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13B799C2" w:rsidR="00B76B11" w:rsidRDefault="00B76B11" w:rsidP="008A7B85">
      <w:pPr>
        <w:numPr>
          <w:ilvl w:val="0"/>
          <w:numId w:val="13"/>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5" w:name="_Hlk86842905"/>
      <w:r w:rsidRPr="00B76B11">
        <w:rPr>
          <w:rFonts w:cs="Arial"/>
          <w:color w:val="0000CC"/>
          <w:sz w:val="24"/>
        </w:rPr>
        <w:fldChar w:fldCharType="begin"/>
      </w:r>
      <w:r w:rsidR="002E4C8B">
        <w:rPr>
          <w:rFonts w:cs="Arial"/>
          <w:color w:val="0000CC"/>
          <w:sz w:val="24"/>
        </w:rPr>
        <w:instrText>HYPERLINK "https://sam.gov/content/home"</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5"/>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52"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288E5065"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53" w:history="1">
        <w:r w:rsidRPr="00B76B11">
          <w:rPr>
            <w:rFonts w:cs="Arial"/>
            <w:color w:val="0000CC"/>
            <w:sz w:val="24"/>
            <w:u w:val="single"/>
          </w:rPr>
          <w:t>How to Renew or Update an Entity</w:t>
        </w:r>
      </w:hyperlink>
      <w:r w:rsidRPr="00B76B11">
        <w:rPr>
          <w:rFonts w:cs="Arial"/>
          <w:sz w:val="24"/>
        </w:rPr>
        <w:t>.</w:t>
      </w:r>
    </w:p>
    <w:p w14:paraId="338A9B9D" w14:textId="49320C31"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54"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8A7B85">
      <w:pPr>
        <w:numPr>
          <w:ilvl w:val="0"/>
          <w:numId w:val="14"/>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8A7B85">
      <w:pPr>
        <w:numPr>
          <w:ilvl w:val="0"/>
          <w:numId w:val="13"/>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 xml:space="preserve">Subrecipients </w:t>
      </w:r>
      <w:bookmarkStart w:id="76" w:name="_Hlk87354992"/>
      <w:r w:rsidRPr="00B76B11">
        <w:rPr>
          <w:rFonts w:cs="Arial"/>
          <w:sz w:val="24"/>
          <w:lang w:val="en"/>
        </w:rPr>
        <w:t>under entities doing business with the Federal Government</w:t>
      </w:r>
      <w:bookmarkEnd w:id="76"/>
      <w:r w:rsidRPr="00B76B11">
        <w:rPr>
          <w:rFonts w:cs="Arial"/>
          <w:sz w:val="24"/>
          <w:lang w:val="en"/>
        </w:rPr>
        <w:t xml:space="preserve"> that are currently registered in SAM.gov have been assigned their UEI.</w:t>
      </w:r>
    </w:p>
    <w:p w14:paraId="5ED1D921" w14:textId="77777777" w:rsidR="00B76B11" w:rsidRPr="00B76B11" w:rsidRDefault="00B76B11" w:rsidP="008A7B85">
      <w:pPr>
        <w:numPr>
          <w:ilvl w:val="0"/>
          <w:numId w:val="15"/>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649757E6"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55"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56"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03124452"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57"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2A5B4731" w:rsidR="00B76B11" w:rsidRPr="004D3C04" w:rsidRDefault="00B76B11" w:rsidP="008A7B85">
      <w:pPr>
        <w:pStyle w:val="ListParagraph"/>
        <w:numPr>
          <w:ilvl w:val="1"/>
          <w:numId w:val="1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58" w:history="1">
        <w:r w:rsidRPr="004D3C04">
          <w:rPr>
            <w:rFonts w:cs="Arial"/>
            <w:color w:val="0000CC"/>
            <w:sz w:val="24"/>
            <w:u w:val="single"/>
          </w:rPr>
          <w:t>Interactive PDF Tool – UEI Transition</w:t>
        </w:r>
      </w:hyperlink>
      <w:r w:rsidRPr="004D3C04">
        <w:rPr>
          <w:rFonts w:cs="Arial"/>
          <w:sz w:val="24"/>
        </w:rPr>
        <w:t>).</w:t>
      </w:r>
    </w:p>
    <w:p w14:paraId="596BE633" w14:textId="073BE891"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59"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60"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77" w:name="_Toc247340729"/>
      <w:bookmarkStart w:id="78" w:name="_Toc377030437"/>
      <w:r w:rsidRPr="004D3C04">
        <w:br w:type="page"/>
      </w:r>
    </w:p>
    <w:p w14:paraId="52699DCE" w14:textId="3F33E948" w:rsidR="00FD4201" w:rsidRPr="003E1E97" w:rsidRDefault="00BC593D" w:rsidP="00F011C9">
      <w:pPr>
        <w:pStyle w:val="Heading2"/>
        <w:rPr>
          <w:szCs w:val="36"/>
        </w:rPr>
      </w:pPr>
      <w:bookmarkStart w:id="79" w:name="_Grant_Application_Receipt"/>
      <w:bookmarkEnd w:id="79"/>
      <w:r w:rsidRPr="003E1E97">
        <w:rPr>
          <w:szCs w:val="36"/>
        </w:rPr>
        <w:lastRenderedPageBreak/>
        <w:t>Grant Application Receipt Acknowledgement</w:t>
      </w:r>
      <w:bookmarkEnd w:id="77"/>
      <w:bookmarkEnd w:id="78"/>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0" w:name="_Grant_and_Contract"/>
      <w:bookmarkStart w:id="81" w:name="_Toc247340730"/>
      <w:bookmarkStart w:id="82" w:name="_Toc377030438"/>
      <w:bookmarkEnd w:id="80"/>
      <w:r w:rsidRPr="003E1E97">
        <w:rPr>
          <w:szCs w:val="36"/>
        </w:rPr>
        <w:t>Grant and Contract Funding Information</w:t>
      </w:r>
      <w:bookmarkEnd w:id="81"/>
      <w:bookmarkEnd w:id="82"/>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54A04F12"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61" w:history="1">
        <w:r w:rsidR="003F08A4" w:rsidRPr="004D13C1">
          <w:rPr>
            <w:rStyle w:val="Hyperlink"/>
            <w:rFonts w:cs="Arial"/>
            <w:bCs/>
            <w:sz w:val="24"/>
          </w:rPr>
          <w:t>www.ed.gov</w:t>
        </w:r>
      </w:hyperlink>
    </w:p>
    <w:p w14:paraId="3C0DFC45" w14:textId="35E68804"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62" w:history="1">
        <w:r w:rsidRPr="004D13C1">
          <w:rPr>
            <w:rStyle w:val="Hyperlink"/>
            <w:rFonts w:cs="Arial"/>
            <w:bCs/>
            <w:sz w:val="24"/>
          </w:rPr>
          <w:t>www.grants.gov</w:t>
        </w:r>
      </w:hyperlink>
    </w:p>
    <w:sectPr w:rsidR="00FD4201" w:rsidRPr="004D13C1" w:rsidSect="0059711B">
      <w:headerReference w:type="even" r:id="rId163"/>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69A64" w14:textId="77777777" w:rsidR="00457CE5" w:rsidRDefault="00457CE5">
      <w:r>
        <w:separator/>
      </w:r>
    </w:p>
  </w:endnote>
  <w:endnote w:type="continuationSeparator" w:id="0">
    <w:p w14:paraId="47C4E70B" w14:textId="77777777" w:rsidR="00457CE5" w:rsidRDefault="00457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haki One">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040049"/>
      <w:docPartObj>
        <w:docPartGallery w:val="Page Numbers (Bottom of Page)"/>
        <w:docPartUnique/>
      </w:docPartObj>
    </w:sdtPr>
    <w:sdtEndPr>
      <w:rPr>
        <w:noProof/>
      </w:rPr>
    </w:sdtEndPr>
    <w:sdtContent>
      <w:p w14:paraId="30B4C400"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CFF8B6" w14:textId="77777777" w:rsidR="006B7949" w:rsidRDefault="006B7949">
    <w:pPr>
      <w:pStyle w:val="BodyText"/>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7752653"/>
      <w:docPartObj>
        <w:docPartGallery w:val="Page Numbers (Bottom of Page)"/>
        <w:docPartUnique/>
      </w:docPartObj>
    </w:sdtPr>
    <w:sdtEndPr>
      <w:rPr>
        <w:noProof/>
      </w:rPr>
    </w:sdtEndPr>
    <w:sdtContent>
      <w:p w14:paraId="4B089BFD"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551B25" w14:textId="77777777" w:rsidR="006B7949" w:rsidRDefault="006B7949">
    <w:pPr>
      <w:pStyle w:val="BodyText"/>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372488"/>
      <w:docPartObj>
        <w:docPartGallery w:val="Page Numbers (Bottom of Page)"/>
        <w:docPartUnique/>
      </w:docPartObj>
    </w:sdtPr>
    <w:sdtEndPr>
      <w:rPr>
        <w:noProof/>
      </w:rPr>
    </w:sdtEndPr>
    <w:sdtContent>
      <w:p w14:paraId="1367002B"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7E3E7F" w14:textId="77777777" w:rsidR="006B7949" w:rsidRDefault="006B7949">
    <w:pPr>
      <w:pStyle w:val="BodyText"/>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223032"/>
      <w:docPartObj>
        <w:docPartGallery w:val="Page Numbers (Bottom of Page)"/>
        <w:docPartUnique/>
      </w:docPartObj>
    </w:sdtPr>
    <w:sdtEndPr>
      <w:rPr>
        <w:noProof/>
      </w:rPr>
    </w:sdtEndPr>
    <w:sdtContent>
      <w:p w14:paraId="051792A4"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61436A" w14:textId="77777777" w:rsidR="006B7949" w:rsidRDefault="006B7949">
    <w:pPr>
      <w:pStyle w:val="BodyText"/>
      <w:spacing w:line="14" w:lineRule="auto"/>
      <w:rPr>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694157"/>
      <w:docPartObj>
        <w:docPartGallery w:val="Page Numbers (Bottom of Page)"/>
        <w:docPartUnique/>
      </w:docPartObj>
    </w:sdtPr>
    <w:sdtEndPr>
      <w:rPr>
        <w:noProof/>
      </w:rPr>
    </w:sdtEndPr>
    <w:sdtContent>
      <w:p w14:paraId="3FCAB5FE"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4B680" w14:textId="77777777" w:rsidR="006B7949" w:rsidRDefault="006B7949">
    <w:pPr>
      <w:pStyle w:val="BodyText"/>
      <w:spacing w:line="14" w:lineRule="auto"/>
      <w:rPr>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087297"/>
      <w:docPartObj>
        <w:docPartGallery w:val="Page Numbers (Bottom of Page)"/>
        <w:docPartUnique/>
      </w:docPartObj>
    </w:sdtPr>
    <w:sdtEndPr>
      <w:rPr>
        <w:noProof/>
      </w:rPr>
    </w:sdtEndPr>
    <w:sdtContent>
      <w:p w14:paraId="5FB564A1" w14:textId="77777777" w:rsidR="006B7949" w:rsidRDefault="006B7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E2658E" w14:textId="77777777" w:rsidR="006B7949" w:rsidRDefault="006B7949">
    <w:pPr>
      <w:pStyle w:val="BodyText"/>
      <w:spacing w:line="14" w:lineRule="auto"/>
      <w:rPr>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A3274" w14:textId="77777777" w:rsidR="00457CE5" w:rsidRDefault="00457CE5">
      <w:r>
        <w:separator/>
      </w:r>
    </w:p>
  </w:footnote>
  <w:footnote w:type="continuationSeparator" w:id="0">
    <w:p w14:paraId="24436E9A" w14:textId="77777777" w:rsidR="00457CE5" w:rsidRDefault="00457CE5">
      <w:r>
        <w:continuationSeparator/>
      </w:r>
    </w:p>
  </w:footnote>
  <w:footnote w:id="1">
    <w:p w14:paraId="7FEDE9D9" w14:textId="4CFEB195" w:rsidR="00F45188" w:rsidRDefault="00F45188">
      <w:pPr>
        <w:pStyle w:val="FootnoteText"/>
      </w:pPr>
      <w:r>
        <w:rPr>
          <w:rStyle w:val="FootnoteReference"/>
        </w:rPr>
        <w:footnoteRef/>
      </w:r>
      <w:r>
        <w:t xml:space="preserve"> </w:t>
      </w:r>
      <w:r w:rsidR="00E16F3C" w:rsidRPr="00E16F3C">
        <w:t xml:space="preserve">The Center must review the need for additional resources (with input from the Department) and disseminate existing resources developed by the Department, such as:  (1) IDEA/FERPA Crosswalk (Surprenant &amp; Miller, August 24, 2022); and (2) Data sharing agreement template (at </w:t>
      </w:r>
      <w:hyperlink r:id="rId1" w:history="1">
        <w:r w:rsidR="00E16F3C" w:rsidRPr="00610169">
          <w:rPr>
            <w:rStyle w:val="Hyperlink"/>
          </w:rPr>
          <w:t>https://dasycenter.org/us-dept-ed-shares-idea-data-sharing-mou-template/</w:t>
        </w:r>
      </w:hyperlink>
      <w:r w:rsidR="00E16F3C" w:rsidRPr="00E16F3C">
        <w:t>.</w:t>
      </w:r>
      <w:r w:rsidR="00E16F3C">
        <w:t xml:space="preserve"> </w:t>
      </w:r>
    </w:p>
  </w:footnote>
  <w:footnote w:id="2">
    <w:p w14:paraId="2CBFDC6C" w14:textId="2C799BAB" w:rsidR="00D621EF" w:rsidRDefault="00D621EF">
      <w:pPr>
        <w:pStyle w:val="FootnoteText"/>
      </w:pPr>
      <w:r>
        <w:rPr>
          <w:rStyle w:val="FootnoteReference"/>
        </w:rPr>
        <w:footnoteRef/>
      </w:r>
      <w:r>
        <w:t xml:space="preserve"> </w:t>
      </w:r>
      <w:r w:rsidR="00A5125B" w:rsidRPr="00A5125B">
        <w:t>For purposes of these requirements, “evidence-based practices” (EBPs) means, at a minimum, demonstrating a rationale (as defined in 34 CFR 77.1) based on high-quality research findings or positive evaluation that such activity, strategy, or intervention is likely to improve student outcomes or other relevant outcomes.</w:t>
      </w:r>
    </w:p>
  </w:footnote>
  <w:footnote w:id="3">
    <w:p w14:paraId="5FCB4F71" w14:textId="7F775AAD" w:rsidR="002B540C" w:rsidRDefault="002B540C">
      <w:pPr>
        <w:pStyle w:val="FootnoteText"/>
      </w:pPr>
      <w:r>
        <w:rPr>
          <w:rStyle w:val="FootnoteReference"/>
        </w:rPr>
        <w:footnoteRef/>
      </w:r>
      <w:r>
        <w:t xml:space="preserve"> </w:t>
      </w:r>
      <w:r w:rsidR="00796EDC" w:rsidRPr="00796EDC">
        <w:t xml:space="preserve">“Universal, general TA” means TA and information provided to independent users through their own initiative, resulting in minimal interaction with TA center staff and including one-time, </w:t>
      </w:r>
      <w:proofErr w:type="gramStart"/>
      <w:r w:rsidR="00796EDC" w:rsidRPr="00796EDC">
        <w:t>invited</w:t>
      </w:r>
      <w:proofErr w:type="gramEnd"/>
      <w:r w:rsidR="00796EDC" w:rsidRPr="00796EDC">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4">
    <w:p w14:paraId="27768888" w14:textId="6BA361D1" w:rsidR="00807D9A" w:rsidRDefault="00807D9A">
      <w:pPr>
        <w:pStyle w:val="FootnoteText"/>
      </w:pPr>
      <w:r>
        <w:rPr>
          <w:rStyle w:val="FootnoteReference"/>
        </w:rPr>
        <w:footnoteRef/>
      </w:r>
      <w:r>
        <w:t xml:space="preserve"> </w:t>
      </w:r>
      <w:r w:rsidR="0056614C" w:rsidRPr="0056614C">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5">
    <w:p w14:paraId="76BE71BE" w14:textId="6435B5F3" w:rsidR="005825BF" w:rsidRDefault="005825BF">
      <w:pPr>
        <w:pStyle w:val="FootnoteText"/>
      </w:pPr>
      <w:r>
        <w:rPr>
          <w:rStyle w:val="FootnoteReference"/>
        </w:rPr>
        <w:footnoteRef/>
      </w:r>
      <w:r>
        <w:t xml:space="preserve"> </w:t>
      </w:r>
      <w:r w:rsidR="00121ACE" w:rsidRPr="00121ACE">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6">
    <w:p w14:paraId="412D5E72" w14:textId="2EE3E13C" w:rsidR="00505EB9" w:rsidRDefault="00505EB9">
      <w:pPr>
        <w:pStyle w:val="FootnoteText"/>
      </w:pPr>
      <w:r>
        <w:rPr>
          <w:rStyle w:val="FootnoteReference"/>
        </w:rPr>
        <w:footnoteRef/>
      </w:r>
      <w:r>
        <w:t xml:space="preserve"> </w:t>
      </w:r>
      <w:r w:rsidRPr="00505EB9">
        <w:t xml:space="preserve">The Center must review the need for additional resources (with input from the Department) and disseminate existing resources developed by the Department, such as:  (1) IDEA/FERPA Crosswalk (Surprenant &amp; Miller, August 24, 2022); and (2) Data sharing agreement template (at </w:t>
      </w:r>
      <w:hyperlink r:id="rId2" w:history="1">
        <w:r w:rsidRPr="00610169">
          <w:rPr>
            <w:rStyle w:val="Hyperlink"/>
          </w:rPr>
          <w:t>https://dasycenter.org/us-dept-ed-shares-idea-data-sharing-mou-template/</w:t>
        </w:r>
      </w:hyperlink>
      <w:r w:rsidRPr="00505EB9">
        <w:t>.</w:t>
      </w:r>
      <w:r>
        <w:t xml:space="preserve"> </w:t>
      </w:r>
    </w:p>
  </w:footnote>
  <w:footnote w:id="7">
    <w:p w14:paraId="2BDBAC3B" w14:textId="5880070E" w:rsidR="00E36A8C" w:rsidRDefault="00E36A8C">
      <w:pPr>
        <w:pStyle w:val="FootnoteText"/>
      </w:pPr>
      <w:r>
        <w:rPr>
          <w:rStyle w:val="FootnoteReference"/>
        </w:rPr>
        <w:footnoteRef/>
      </w:r>
      <w:r>
        <w:t xml:space="preserve"> </w:t>
      </w:r>
      <w:r w:rsidRPr="00E36A8C">
        <w:t>For purposes of these requirements, “evidence-based practices” (EPBs) means, at a minimum, demonstrating a rationale (as defined in 34 CFR 77.1) based on high-quality research findings or positive evaluation that such activity, strategy, or intervention is likely to improve student outcomes or other relevant outcomes.</w:t>
      </w:r>
    </w:p>
  </w:footnote>
  <w:footnote w:id="8">
    <w:p w14:paraId="5F6155D8" w14:textId="5480D036" w:rsidR="00E36A8C" w:rsidRDefault="00E36A8C">
      <w:pPr>
        <w:pStyle w:val="FootnoteText"/>
      </w:pPr>
      <w:r>
        <w:rPr>
          <w:rStyle w:val="FootnoteReference"/>
        </w:rPr>
        <w:footnoteRef/>
      </w:r>
      <w:r>
        <w:t xml:space="preserve"> </w:t>
      </w:r>
      <w:r w:rsidRPr="00E36A8C">
        <w:t xml:space="preserve">“Universal, general TA” means TA and information provided to independent users through their own initiative, resulting in minimal interaction with TA center staff and including one-time, </w:t>
      </w:r>
      <w:proofErr w:type="gramStart"/>
      <w:r w:rsidRPr="00E36A8C">
        <w:t>invited</w:t>
      </w:r>
      <w:proofErr w:type="gramEnd"/>
      <w:r w:rsidRPr="00E36A8C">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9">
    <w:p w14:paraId="33E7CC80" w14:textId="09BA2E7A" w:rsidR="00E36A8C" w:rsidRDefault="00E36A8C">
      <w:pPr>
        <w:pStyle w:val="FootnoteText"/>
      </w:pPr>
      <w:r>
        <w:rPr>
          <w:rStyle w:val="FootnoteReference"/>
        </w:rPr>
        <w:footnoteRef/>
      </w:r>
      <w:r>
        <w:t xml:space="preserve"> </w:t>
      </w:r>
      <w:r w:rsidRPr="00E36A8C">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0">
    <w:p w14:paraId="524C21E4" w14:textId="617187DE" w:rsidR="00E36A8C" w:rsidRDefault="00E36A8C">
      <w:pPr>
        <w:pStyle w:val="FootnoteText"/>
      </w:pPr>
      <w:r>
        <w:rPr>
          <w:rStyle w:val="FootnoteReference"/>
        </w:rPr>
        <w:footnoteRef/>
      </w:r>
      <w:r>
        <w:t xml:space="preserve"> </w:t>
      </w:r>
      <w:r w:rsidRPr="00E36A8C">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1">
    <w:p w14:paraId="4264AAE7" w14:textId="282E8C68" w:rsidR="00E36A8C" w:rsidRDefault="00E36A8C">
      <w:pPr>
        <w:pStyle w:val="FootnoteText"/>
      </w:pPr>
      <w:r>
        <w:rPr>
          <w:rStyle w:val="FootnoteReference"/>
        </w:rPr>
        <w:footnoteRef/>
      </w:r>
      <w:r>
        <w:t xml:space="preserve"> </w:t>
      </w:r>
      <w:r w:rsidRPr="00E36A8C">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12">
    <w:p w14:paraId="766ACF79" w14:textId="77777777" w:rsidR="00E804F7" w:rsidRDefault="00E804F7" w:rsidP="00E804F7">
      <w:pPr>
        <w:pStyle w:val="FootnoteText"/>
      </w:pPr>
      <w:r>
        <w:rPr>
          <w:rStyle w:val="FootnoteReference"/>
        </w:rPr>
        <w:footnoteRef/>
      </w:r>
      <w:r>
        <w:t xml:space="preserve"> </w:t>
      </w:r>
      <w:r w:rsidRPr="00E36A8C">
        <w:t>For purposes of these requirements, “evidence-based practices” (EPBs) means, at a minimum, demonstrating a rationale (as defined in 34 CFR 77.1) based on high-quality research findings or positive evaluation that such activity, strategy, or intervention is likely to improve student outcomes or other relevant outcomes.</w:t>
      </w:r>
    </w:p>
  </w:footnote>
  <w:footnote w:id="13">
    <w:p w14:paraId="7AA63F47" w14:textId="77777777" w:rsidR="00E804F7" w:rsidRDefault="00E804F7" w:rsidP="00E804F7">
      <w:pPr>
        <w:pStyle w:val="FootnoteText"/>
      </w:pPr>
      <w:r>
        <w:rPr>
          <w:rStyle w:val="FootnoteReference"/>
        </w:rPr>
        <w:footnoteRef/>
      </w:r>
      <w:r>
        <w:t xml:space="preserve"> </w:t>
      </w:r>
      <w:r w:rsidRPr="00E36A8C">
        <w:t xml:space="preserve">“Universal, general TA” means TA and information provided to independent users through their own initiative, resulting in minimal interaction with TA center staff and including one-time, </w:t>
      </w:r>
      <w:proofErr w:type="gramStart"/>
      <w:r w:rsidRPr="00E36A8C">
        <w:t>invited</w:t>
      </w:r>
      <w:proofErr w:type="gramEnd"/>
      <w:r w:rsidRPr="00E36A8C">
        <w:t xml:space="preserve"> or offered conference presentations by TA center staff.  This category of TA also includes information or products, such as newsletters, guidebooks, or research syntheses, downloaded from the TA center's website by independent users.  Brief communications by TA center staff with recipients, either by telephone or email, are also considered universal, general TA.</w:t>
      </w:r>
    </w:p>
  </w:footnote>
  <w:footnote w:id="14">
    <w:p w14:paraId="56D67D67" w14:textId="77777777" w:rsidR="00E804F7" w:rsidRDefault="00E804F7" w:rsidP="00E804F7">
      <w:pPr>
        <w:pStyle w:val="FootnoteText"/>
      </w:pPr>
      <w:r>
        <w:rPr>
          <w:rStyle w:val="FootnoteReference"/>
        </w:rPr>
        <w:footnoteRef/>
      </w:r>
      <w:r>
        <w:t xml:space="preserve"> </w:t>
      </w:r>
      <w:r w:rsidRPr="00E36A8C">
        <w:t>“Targeted, specialized TA” means TA services based on needs common to multiple recipients and not extensively individualized.  A relationship is established between the TA recipient and one or more TA center staff.  This category of TA includes one-time, labor-intensive events, such as facilitating strategic planning or hosting regional or national conferences.  It can also include episodic, less labor-intensive events that extend over a period of time, such as facilitating a series of conference calls on single or multiple topics that are designed around the needs of the recipients.  Facilitating communities of practice can also be considered targeted, specialized TA.</w:t>
      </w:r>
    </w:p>
  </w:footnote>
  <w:footnote w:id="15">
    <w:p w14:paraId="7D95C6EF" w14:textId="77777777" w:rsidR="00E804F7" w:rsidRDefault="00E804F7" w:rsidP="00E804F7">
      <w:pPr>
        <w:pStyle w:val="FootnoteText"/>
      </w:pPr>
      <w:r>
        <w:rPr>
          <w:rStyle w:val="FootnoteReference"/>
        </w:rPr>
        <w:footnoteRef/>
      </w:r>
      <w:r>
        <w:t xml:space="preserve"> </w:t>
      </w:r>
      <w:r w:rsidRPr="00E36A8C">
        <w:t>“Intensive, sustained TA” means TA services often provided on-site and requiring a stable, ongoing relationship between the TA center staff and the TA recipient.  “TA services” are defined as negotiated series of activities designed to reach a valued outcome.  This category of TA should result in changes to policy, program, practice, or operations that support increased recipient capacity or improved outcomes at one or more systems levels.</w:t>
      </w:r>
    </w:p>
  </w:footnote>
  <w:footnote w:id="16">
    <w:p w14:paraId="75FDBBF4" w14:textId="77777777" w:rsidR="00E804F7" w:rsidRDefault="00E804F7" w:rsidP="00E804F7">
      <w:pPr>
        <w:pStyle w:val="FootnoteText"/>
      </w:pPr>
      <w:r>
        <w:rPr>
          <w:rStyle w:val="FootnoteReference"/>
        </w:rPr>
        <w:footnoteRef/>
      </w:r>
      <w:r>
        <w:t xml:space="preserve"> </w:t>
      </w:r>
      <w:r w:rsidRPr="00E36A8C">
        <w:t>A “third-party” evaluator is an independent and impartial program evaluator who is contracted by the grantee to conduct an objective evaluation of the project.  This evaluator must not have participated in the development or implementation of any project activities, except for the evaluation activities, or have any financial interest in the outcome of the evaluation.</w:t>
      </w:r>
    </w:p>
  </w:footnote>
  <w:footnote w:id="17">
    <w:p w14:paraId="20719F5E" w14:textId="1BEA2B25"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3"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05C41CE3" w:rsidR="00B76B11" w:rsidRPr="004D13C1" w:rsidRDefault="00000000" w:rsidP="004D3C04">
      <w:pPr>
        <w:pStyle w:val="FootnoteText"/>
        <w:ind w:left="360"/>
        <w:rPr>
          <w:szCs w:val="22"/>
        </w:rPr>
      </w:pPr>
      <w:hyperlink r:id="rId4"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6ADB7998" w:rsidR="00B76B11" w:rsidRPr="004D13C1" w:rsidRDefault="00000000" w:rsidP="004D3C04">
      <w:pPr>
        <w:pStyle w:val="FootnoteText"/>
        <w:ind w:left="360"/>
        <w:rPr>
          <w:szCs w:val="22"/>
        </w:rPr>
      </w:pPr>
      <w:hyperlink r:id="rId5"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658B4E5F" w:rsidR="00B76B11" w:rsidRPr="004D13C1" w:rsidRDefault="00000000" w:rsidP="004D3C04">
      <w:pPr>
        <w:pStyle w:val="FootnoteText"/>
        <w:ind w:left="360"/>
        <w:rPr>
          <w:rFonts w:cs="Calibri"/>
          <w:szCs w:val="22"/>
        </w:rPr>
      </w:pPr>
      <w:hyperlink r:id="rId6"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F1863C4" w:rsidR="00B76B11" w:rsidRPr="004D13C1" w:rsidRDefault="00000000" w:rsidP="004D3C04">
      <w:pPr>
        <w:shd w:val="clear" w:color="auto" w:fill="FFFFFF"/>
        <w:ind w:left="360"/>
        <w:rPr>
          <w:rFonts w:cs="Segoe UI"/>
          <w:color w:val="212529"/>
          <w:szCs w:val="22"/>
          <w:lang w:val="en"/>
        </w:rPr>
      </w:pPr>
      <w:hyperlink r:id="rId7"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33FA0BE6" w:rsidR="00B76B11" w:rsidRPr="004D13C1" w:rsidRDefault="00000000" w:rsidP="004D3C04">
      <w:pPr>
        <w:shd w:val="clear" w:color="auto" w:fill="FFFFFF"/>
        <w:ind w:left="360"/>
        <w:rPr>
          <w:szCs w:val="22"/>
        </w:rPr>
      </w:pPr>
      <w:hyperlink r:id="rId8"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09F2" w14:textId="5B6E5285" w:rsidR="00B94432" w:rsidRPr="008162A2" w:rsidRDefault="00B94432" w:rsidP="008162A2">
    <w:pPr>
      <w:pStyle w:val="Header"/>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80EE2" w14:textId="5ACFDB47" w:rsidR="00E30975" w:rsidRPr="008162A2" w:rsidRDefault="00E30975" w:rsidP="008162A2">
    <w:pPr>
      <w:pStyle w:val="Header"/>
    </w:pPr>
    <w: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E8C" w14:textId="0BCA324B" w:rsidR="006B7949" w:rsidRDefault="006B7949" w:rsidP="007F6CD4">
    <w:pPr>
      <w:pStyle w:val="BodyText"/>
      <w:spacing w:line="14" w:lineRule="auto"/>
      <w:rPr>
        <w:sz w:val="20"/>
      </w:rPr>
    </w:pPr>
  </w:p>
  <w:p w14:paraId="06A86079" w14:textId="77777777" w:rsidR="006B7949" w:rsidRPr="004818F5" w:rsidRDefault="006B7949" w:rsidP="007F6C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63B5" w14:textId="05571BD5" w:rsidR="006B7949" w:rsidRDefault="006B7949" w:rsidP="007F6CD4">
    <w:pPr>
      <w:pStyle w:val="BodyText"/>
      <w:spacing w:line="14" w:lineRule="auto"/>
      <w:rPr>
        <w:sz w:val="20"/>
      </w:rPr>
    </w:pPr>
  </w:p>
  <w:p w14:paraId="4EECDD90" w14:textId="77777777" w:rsidR="006B7949" w:rsidRPr="004818F5" w:rsidRDefault="006B7949" w:rsidP="007F6C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5961" w14:textId="2737D18C" w:rsidR="006B7949" w:rsidRDefault="006B7949" w:rsidP="007F6CD4">
    <w:pPr>
      <w:pStyle w:val="BodyText"/>
      <w:spacing w:line="14" w:lineRule="auto"/>
      <w:rPr>
        <w:sz w:val="20"/>
      </w:rPr>
    </w:pPr>
  </w:p>
  <w:p w14:paraId="681FB022" w14:textId="77777777" w:rsidR="006B7949" w:rsidRPr="004818F5" w:rsidRDefault="006B7949" w:rsidP="007F6C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85B83" w14:textId="63309E74" w:rsidR="006B7949" w:rsidRDefault="006B7949" w:rsidP="007F6CD4">
    <w:pPr>
      <w:pStyle w:val="BodyText"/>
      <w:spacing w:line="14" w:lineRule="auto"/>
      <w:rPr>
        <w:sz w:val="20"/>
      </w:rPr>
    </w:pPr>
  </w:p>
  <w:p w14:paraId="384B91B3" w14:textId="77777777" w:rsidR="006B7949" w:rsidRPr="004818F5" w:rsidRDefault="006B7949" w:rsidP="007F6C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73EC3" w14:textId="7F0E43AD" w:rsidR="006B7949" w:rsidRDefault="006B7949" w:rsidP="007F6CD4">
    <w:pPr>
      <w:pStyle w:val="BodyText"/>
      <w:spacing w:line="14" w:lineRule="auto"/>
      <w:rPr>
        <w:sz w:val="20"/>
      </w:rPr>
    </w:pPr>
  </w:p>
  <w:p w14:paraId="41AFBBF8" w14:textId="77777777" w:rsidR="006B7949" w:rsidRPr="004818F5" w:rsidRDefault="006B7949" w:rsidP="007F6CD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2F06" w14:textId="22543ACF" w:rsidR="006B7949" w:rsidRDefault="00631D88" w:rsidP="00631D88">
    <w:pPr>
      <w:pStyle w:val="BodyText"/>
      <w:tabs>
        <w:tab w:val="left" w:pos="5410"/>
      </w:tabs>
      <w:spacing w:line="14" w:lineRule="auto"/>
      <w:rPr>
        <w:sz w:val="20"/>
      </w:rPr>
    </w:pPr>
    <w:r>
      <w:rPr>
        <w:sz w:val="20"/>
      </w:rPr>
      <w:tab/>
    </w:r>
  </w:p>
  <w:p w14:paraId="2F99D9FD" w14:textId="77777777" w:rsidR="006B7949" w:rsidRPr="004818F5" w:rsidRDefault="006B7949" w:rsidP="007F6C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B5ACE"/>
    <w:multiLevelType w:val="hybridMultilevel"/>
    <w:tmpl w:val="12161FF8"/>
    <w:lvl w:ilvl="0" w:tplc="AC38546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26030B"/>
    <w:multiLevelType w:val="hybridMultilevel"/>
    <w:tmpl w:val="25FEDC88"/>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42A8A"/>
    <w:multiLevelType w:val="hybridMultilevel"/>
    <w:tmpl w:val="55E24DBE"/>
    <w:lvl w:ilvl="0" w:tplc="DA4E7A8E">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3FE6BBE6">
      <w:numFmt w:val="bullet"/>
      <w:lvlText w:val="•"/>
      <w:lvlJc w:val="left"/>
      <w:pPr>
        <w:ind w:left="968" w:hanging="360"/>
      </w:pPr>
      <w:rPr>
        <w:rFonts w:hint="default"/>
        <w:lang w:val="en-US" w:eastAsia="en-US" w:bidi="ar-SA"/>
      </w:rPr>
    </w:lvl>
    <w:lvl w:ilvl="2" w:tplc="E32EDFD8">
      <w:numFmt w:val="bullet"/>
      <w:lvlText w:val="•"/>
      <w:lvlJc w:val="left"/>
      <w:pPr>
        <w:ind w:left="1356" w:hanging="360"/>
      </w:pPr>
      <w:rPr>
        <w:rFonts w:hint="default"/>
        <w:lang w:val="en-US" w:eastAsia="en-US" w:bidi="ar-SA"/>
      </w:rPr>
    </w:lvl>
    <w:lvl w:ilvl="3" w:tplc="217CE66E">
      <w:numFmt w:val="bullet"/>
      <w:lvlText w:val="•"/>
      <w:lvlJc w:val="left"/>
      <w:pPr>
        <w:ind w:left="1744" w:hanging="360"/>
      </w:pPr>
      <w:rPr>
        <w:rFonts w:hint="default"/>
        <w:lang w:val="en-US" w:eastAsia="en-US" w:bidi="ar-SA"/>
      </w:rPr>
    </w:lvl>
    <w:lvl w:ilvl="4" w:tplc="87EA7B6E">
      <w:numFmt w:val="bullet"/>
      <w:lvlText w:val="•"/>
      <w:lvlJc w:val="left"/>
      <w:pPr>
        <w:ind w:left="2132" w:hanging="360"/>
      </w:pPr>
      <w:rPr>
        <w:rFonts w:hint="default"/>
        <w:lang w:val="en-US" w:eastAsia="en-US" w:bidi="ar-SA"/>
      </w:rPr>
    </w:lvl>
    <w:lvl w:ilvl="5" w:tplc="A0BAA06A">
      <w:numFmt w:val="bullet"/>
      <w:lvlText w:val="•"/>
      <w:lvlJc w:val="left"/>
      <w:pPr>
        <w:ind w:left="2521" w:hanging="360"/>
      </w:pPr>
      <w:rPr>
        <w:rFonts w:hint="default"/>
        <w:lang w:val="en-US" w:eastAsia="en-US" w:bidi="ar-SA"/>
      </w:rPr>
    </w:lvl>
    <w:lvl w:ilvl="6" w:tplc="6E5E85B8">
      <w:numFmt w:val="bullet"/>
      <w:lvlText w:val="•"/>
      <w:lvlJc w:val="left"/>
      <w:pPr>
        <w:ind w:left="2909" w:hanging="360"/>
      </w:pPr>
      <w:rPr>
        <w:rFonts w:hint="default"/>
        <w:lang w:val="en-US" w:eastAsia="en-US" w:bidi="ar-SA"/>
      </w:rPr>
    </w:lvl>
    <w:lvl w:ilvl="7" w:tplc="5EB49846">
      <w:numFmt w:val="bullet"/>
      <w:lvlText w:val="•"/>
      <w:lvlJc w:val="left"/>
      <w:pPr>
        <w:ind w:left="3297" w:hanging="360"/>
      </w:pPr>
      <w:rPr>
        <w:rFonts w:hint="default"/>
        <w:lang w:val="en-US" w:eastAsia="en-US" w:bidi="ar-SA"/>
      </w:rPr>
    </w:lvl>
    <w:lvl w:ilvl="8" w:tplc="2520ACF8">
      <w:numFmt w:val="bullet"/>
      <w:lvlText w:val="•"/>
      <w:lvlJc w:val="left"/>
      <w:pPr>
        <w:ind w:left="3685" w:hanging="360"/>
      </w:pPr>
      <w:rPr>
        <w:rFonts w:hint="default"/>
        <w:lang w:val="en-US" w:eastAsia="en-US" w:bidi="ar-SA"/>
      </w:r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A874EA"/>
    <w:multiLevelType w:val="hybridMultilevel"/>
    <w:tmpl w:val="6BF291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D272A7"/>
    <w:multiLevelType w:val="hybridMultilevel"/>
    <w:tmpl w:val="1DEAFECA"/>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63217"/>
    <w:multiLevelType w:val="hybridMultilevel"/>
    <w:tmpl w:val="59348FF4"/>
    <w:lvl w:ilvl="0" w:tplc="962C8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3B190F"/>
    <w:multiLevelType w:val="hybridMultilevel"/>
    <w:tmpl w:val="0D0C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36E8"/>
    <w:multiLevelType w:val="hybridMultilevel"/>
    <w:tmpl w:val="5A723DFE"/>
    <w:lvl w:ilvl="0" w:tplc="AF6AFAD6">
      <w:numFmt w:val="bullet"/>
      <w:lvlText w:val=""/>
      <w:lvlJc w:val="left"/>
      <w:pPr>
        <w:ind w:left="585" w:hanging="360"/>
      </w:pPr>
      <w:rPr>
        <w:rFonts w:ascii="Symbol" w:eastAsia="Symbol" w:hAnsi="Symbol" w:cs="Symbol" w:hint="default"/>
        <w:b w:val="0"/>
        <w:bCs w:val="0"/>
        <w:i w:val="0"/>
        <w:iCs w:val="0"/>
        <w:w w:val="100"/>
        <w:sz w:val="20"/>
        <w:szCs w:val="20"/>
        <w:lang w:val="en-US" w:eastAsia="en-US" w:bidi="ar-SA"/>
      </w:rPr>
    </w:lvl>
    <w:lvl w:ilvl="1" w:tplc="B11E598E">
      <w:numFmt w:val="bullet"/>
      <w:lvlText w:val="•"/>
      <w:lvlJc w:val="left"/>
      <w:pPr>
        <w:ind w:left="968" w:hanging="360"/>
      </w:pPr>
      <w:rPr>
        <w:rFonts w:hint="default"/>
        <w:lang w:val="en-US" w:eastAsia="en-US" w:bidi="ar-SA"/>
      </w:rPr>
    </w:lvl>
    <w:lvl w:ilvl="2" w:tplc="24D8D19E">
      <w:numFmt w:val="bullet"/>
      <w:lvlText w:val="•"/>
      <w:lvlJc w:val="left"/>
      <w:pPr>
        <w:ind w:left="1356" w:hanging="360"/>
      </w:pPr>
      <w:rPr>
        <w:rFonts w:hint="default"/>
        <w:lang w:val="en-US" w:eastAsia="en-US" w:bidi="ar-SA"/>
      </w:rPr>
    </w:lvl>
    <w:lvl w:ilvl="3" w:tplc="56929F5A">
      <w:numFmt w:val="bullet"/>
      <w:lvlText w:val="•"/>
      <w:lvlJc w:val="left"/>
      <w:pPr>
        <w:ind w:left="1744" w:hanging="360"/>
      </w:pPr>
      <w:rPr>
        <w:rFonts w:hint="default"/>
        <w:lang w:val="en-US" w:eastAsia="en-US" w:bidi="ar-SA"/>
      </w:rPr>
    </w:lvl>
    <w:lvl w:ilvl="4" w:tplc="E9D89B36">
      <w:numFmt w:val="bullet"/>
      <w:lvlText w:val="•"/>
      <w:lvlJc w:val="left"/>
      <w:pPr>
        <w:ind w:left="2132" w:hanging="360"/>
      </w:pPr>
      <w:rPr>
        <w:rFonts w:hint="default"/>
        <w:lang w:val="en-US" w:eastAsia="en-US" w:bidi="ar-SA"/>
      </w:rPr>
    </w:lvl>
    <w:lvl w:ilvl="5" w:tplc="CB46D848">
      <w:numFmt w:val="bullet"/>
      <w:lvlText w:val="•"/>
      <w:lvlJc w:val="left"/>
      <w:pPr>
        <w:ind w:left="2521" w:hanging="360"/>
      </w:pPr>
      <w:rPr>
        <w:rFonts w:hint="default"/>
        <w:lang w:val="en-US" w:eastAsia="en-US" w:bidi="ar-SA"/>
      </w:rPr>
    </w:lvl>
    <w:lvl w:ilvl="6" w:tplc="BAD4E398">
      <w:numFmt w:val="bullet"/>
      <w:lvlText w:val="•"/>
      <w:lvlJc w:val="left"/>
      <w:pPr>
        <w:ind w:left="2909" w:hanging="360"/>
      </w:pPr>
      <w:rPr>
        <w:rFonts w:hint="default"/>
        <w:lang w:val="en-US" w:eastAsia="en-US" w:bidi="ar-SA"/>
      </w:rPr>
    </w:lvl>
    <w:lvl w:ilvl="7" w:tplc="BE181AB6">
      <w:numFmt w:val="bullet"/>
      <w:lvlText w:val="•"/>
      <w:lvlJc w:val="left"/>
      <w:pPr>
        <w:ind w:left="3297" w:hanging="360"/>
      </w:pPr>
      <w:rPr>
        <w:rFonts w:hint="default"/>
        <w:lang w:val="en-US" w:eastAsia="en-US" w:bidi="ar-SA"/>
      </w:rPr>
    </w:lvl>
    <w:lvl w:ilvl="8" w:tplc="42063A9A">
      <w:numFmt w:val="bullet"/>
      <w:lvlText w:val="•"/>
      <w:lvlJc w:val="left"/>
      <w:pPr>
        <w:ind w:left="3685" w:hanging="360"/>
      </w:pPr>
      <w:rPr>
        <w:rFonts w:hint="default"/>
        <w:lang w:val="en-US" w:eastAsia="en-US" w:bidi="ar-SA"/>
      </w:rPr>
    </w:lvl>
  </w:abstractNum>
  <w:abstractNum w:abstractNumId="14"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17"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950017416">
    <w:abstractNumId w:val="19"/>
  </w:num>
  <w:num w:numId="2" w16cid:durableId="535313625">
    <w:abstractNumId w:val="24"/>
  </w:num>
  <w:num w:numId="3" w16cid:durableId="1399326059">
    <w:abstractNumId w:val="25"/>
  </w:num>
  <w:num w:numId="4" w16cid:durableId="26564556">
    <w:abstractNumId w:val="15"/>
  </w:num>
  <w:num w:numId="5" w16cid:durableId="1148783446">
    <w:abstractNumId w:val="8"/>
  </w:num>
  <w:num w:numId="6" w16cid:durableId="626425043">
    <w:abstractNumId w:val="17"/>
  </w:num>
  <w:num w:numId="7" w16cid:durableId="103229446">
    <w:abstractNumId w:val="0"/>
  </w:num>
  <w:num w:numId="8" w16cid:durableId="1094321889">
    <w:abstractNumId w:val="16"/>
  </w:num>
  <w:num w:numId="9" w16cid:durableId="1975209031">
    <w:abstractNumId w:val="1"/>
  </w:num>
  <w:num w:numId="10" w16cid:durableId="1058941954">
    <w:abstractNumId w:val="22"/>
  </w:num>
  <w:num w:numId="11" w16cid:durableId="1987590883">
    <w:abstractNumId w:val="9"/>
  </w:num>
  <w:num w:numId="12" w16cid:durableId="1740589776">
    <w:abstractNumId w:val="21"/>
  </w:num>
  <w:num w:numId="13" w16cid:durableId="1439330215">
    <w:abstractNumId w:val="18"/>
  </w:num>
  <w:num w:numId="14" w16cid:durableId="459539447">
    <w:abstractNumId w:val="20"/>
  </w:num>
  <w:num w:numId="15" w16cid:durableId="1499728875">
    <w:abstractNumId w:val="23"/>
  </w:num>
  <w:num w:numId="16" w16cid:durableId="277414830">
    <w:abstractNumId w:val="27"/>
  </w:num>
  <w:num w:numId="17" w16cid:durableId="359865436">
    <w:abstractNumId w:val="14"/>
  </w:num>
  <w:num w:numId="18" w16cid:durableId="148795451">
    <w:abstractNumId w:val="26"/>
  </w:num>
  <w:num w:numId="19" w16cid:durableId="218857067">
    <w:abstractNumId w:val="6"/>
  </w:num>
  <w:num w:numId="20" w16cid:durableId="1590575715">
    <w:abstractNumId w:val="2"/>
  </w:num>
  <w:num w:numId="21" w16cid:durableId="730925675">
    <w:abstractNumId w:val="3"/>
  </w:num>
  <w:num w:numId="22" w16cid:durableId="748037273">
    <w:abstractNumId w:val="12"/>
  </w:num>
  <w:num w:numId="23" w16cid:durableId="344751888">
    <w:abstractNumId w:val="13"/>
  </w:num>
  <w:num w:numId="24" w16cid:durableId="1450976144">
    <w:abstractNumId w:val="5"/>
  </w:num>
  <w:num w:numId="25" w16cid:durableId="1900817842">
    <w:abstractNumId w:val="4"/>
  </w:num>
  <w:num w:numId="26" w16cid:durableId="1199507813">
    <w:abstractNumId w:val="7"/>
  </w:num>
  <w:num w:numId="27" w16cid:durableId="634600200">
    <w:abstractNumId w:val="11"/>
  </w:num>
  <w:num w:numId="28" w16cid:durableId="713701865">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5E0D"/>
    <w:rsid w:val="0000641A"/>
    <w:rsid w:val="00006B48"/>
    <w:rsid w:val="00010F78"/>
    <w:rsid w:val="000125AC"/>
    <w:rsid w:val="00012B6B"/>
    <w:rsid w:val="000130FD"/>
    <w:rsid w:val="00014174"/>
    <w:rsid w:val="00016078"/>
    <w:rsid w:val="00017FE8"/>
    <w:rsid w:val="0002038C"/>
    <w:rsid w:val="00020A9F"/>
    <w:rsid w:val="00020AB5"/>
    <w:rsid w:val="000231D1"/>
    <w:rsid w:val="00023996"/>
    <w:rsid w:val="00023CAE"/>
    <w:rsid w:val="000241D7"/>
    <w:rsid w:val="000274CC"/>
    <w:rsid w:val="00031A61"/>
    <w:rsid w:val="00031F39"/>
    <w:rsid w:val="00034B56"/>
    <w:rsid w:val="00035F80"/>
    <w:rsid w:val="00036A50"/>
    <w:rsid w:val="00036A81"/>
    <w:rsid w:val="00036C5D"/>
    <w:rsid w:val="00040166"/>
    <w:rsid w:val="000405B8"/>
    <w:rsid w:val="00040B40"/>
    <w:rsid w:val="00040C67"/>
    <w:rsid w:val="00043DB1"/>
    <w:rsid w:val="00045A6D"/>
    <w:rsid w:val="00045F7A"/>
    <w:rsid w:val="000461A1"/>
    <w:rsid w:val="00047917"/>
    <w:rsid w:val="00047941"/>
    <w:rsid w:val="00047BD2"/>
    <w:rsid w:val="00050045"/>
    <w:rsid w:val="00051039"/>
    <w:rsid w:val="0005131A"/>
    <w:rsid w:val="000517A3"/>
    <w:rsid w:val="00051B44"/>
    <w:rsid w:val="00051D5D"/>
    <w:rsid w:val="00051F17"/>
    <w:rsid w:val="00052F90"/>
    <w:rsid w:val="00056396"/>
    <w:rsid w:val="00060EA8"/>
    <w:rsid w:val="00063DEB"/>
    <w:rsid w:val="0006572D"/>
    <w:rsid w:val="00065F2B"/>
    <w:rsid w:val="000660EC"/>
    <w:rsid w:val="00067107"/>
    <w:rsid w:val="000673A9"/>
    <w:rsid w:val="00067451"/>
    <w:rsid w:val="00070310"/>
    <w:rsid w:val="00070599"/>
    <w:rsid w:val="000705A7"/>
    <w:rsid w:val="00070A81"/>
    <w:rsid w:val="000711B4"/>
    <w:rsid w:val="00072AD5"/>
    <w:rsid w:val="00073AB9"/>
    <w:rsid w:val="00073ED3"/>
    <w:rsid w:val="00074339"/>
    <w:rsid w:val="000749FD"/>
    <w:rsid w:val="0007699F"/>
    <w:rsid w:val="00076B57"/>
    <w:rsid w:val="00076E49"/>
    <w:rsid w:val="00076F58"/>
    <w:rsid w:val="0007739C"/>
    <w:rsid w:val="000774A9"/>
    <w:rsid w:val="00081471"/>
    <w:rsid w:val="00081479"/>
    <w:rsid w:val="00081658"/>
    <w:rsid w:val="00082557"/>
    <w:rsid w:val="00082C70"/>
    <w:rsid w:val="0008576F"/>
    <w:rsid w:val="000869A3"/>
    <w:rsid w:val="00087659"/>
    <w:rsid w:val="000907C2"/>
    <w:rsid w:val="0009083E"/>
    <w:rsid w:val="00091861"/>
    <w:rsid w:val="00092F79"/>
    <w:rsid w:val="00093ECB"/>
    <w:rsid w:val="0009404F"/>
    <w:rsid w:val="000941C5"/>
    <w:rsid w:val="00094613"/>
    <w:rsid w:val="000946FF"/>
    <w:rsid w:val="00094967"/>
    <w:rsid w:val="0009554D"/>
    <w:rsid w:val="00096BA3"/>
    <w:rsid w:val="00097683"/>
    <w:rsid w:val="000978ED"/>
    <w:rsid w:val="000A0AD9"/>
    <w:rsid w:val="000A0D28"/>
    <w:rsid w:val="000A174F"/>
    <w:rsid w:val="000A1A7F"/>
    <w:rsid w:val="000A2716"/>
    <w:rsid w:val="000A281C"/>
    <w:rsid w:val="000A29D9"/>
    <w:rsid w:val="000A5A15"/>
    <w:rsid w:val="000B00CD"/>
    <w:rsid w:val="000B0786"/>
    <w:rsid w:val="000B1F5A"/>
    <w:rsid w:val="000B2099"/>
    <w:rsid w:val="000B28C1"/>
    <w:rsid w:val="000B361D"/>
    <w:rsid w:val="000B37BE"/>
    <w:rsid w:val="000B37E1"/>
    <w:rsid w:val="000B3B79"/>
    <w:rsid w:val="000B4380"/>
    <w:rsid w:val="000B4CA3"/>
    <w:rsid w:val="000B4FCE"/>
    <w:rsid w:val="000B5C50"/>
    <w:rsid w:val="000B5E01"/>
    <w:rsid w:val="000B632F"/>
    <w:rsid w:val="000B746C"/>
    <w:rsid w:val="000B7D09"/>
    <w:rsid w:val="000C0189"/>
    <w:rsid w:val="000C0E2F"/>
    <w:rsid w:val="000C2089"/>
    <w:rsid w:val="000C2920"/>
    <w:rsid w:val="000C4859"/>
    <w:rsid w:val="000C55CB"/>
    <w:rsid w:val="000C5825"/>
    <w:rsid w:val="000C7B3C"/>
    <w:rsid w:val="000D0D9A"/>
    <w:rsid w:val="000D0F31"/>
    <w:rsid w:val="000D19F3"/>
    <w:rsid w:val="000D1C8B"/>
    <w:rsid w:val="000D353E"/>
    <w:rsid w:val="000D44A3"/>
    <w:rsid w:val="000D4572"/>
    <w:rsid w:val="000D4D4B"/>
    <w:rsid w:val="000D4DAA"/>
    <w:rsid w:val="000D4F7A"/>
    <w:rsid w:val="000D5D6F"/>
    <w:rsid w:val="000D61FB"/>
    <w:rsid w:val="000D6597"/>
    <w:rsid w:val="000D7782"/>
    <w:rsid w:val="000D7988"/>
    <w:rsid w:val="000E0049"/>
    <w:rsid w:val="000E0A34"/>
    <w:rsid w:val="000E13BD"/>
    <w:rsid w:val="000E2854"/>
    <w:rsid w:val="000E2EC5"/>
    <w:rsid w:val="000E36EE"/>
    <w:rsid w:val="000E3FB8"/>
    <w:rsid w:val="000E4645"/>
    <w:rsid w:val="000E64A1"/>
    <w:rsid w:val="000E6A49"/>
    <w:rsid w:val="000E6FD5"/>
    <w:rsid w:val="000E7C89"/>
    <w:rsid w:val="000F245D"/>
    <w:rsid w:val="000F3A87"/>
    <w:rsid w:val="000F648C"/>
    <w:rsid w:val="00100735"/>
    <w:rsid w:val="00100F19"/>
    <w:rsid w:val="001031B9"/>
    <w:rsid w:val="00104489"/>
    <w:rsid w:val="00104500"/>
    <w:rsid w:val="001051A7"/>
    <w:rsid w:val="001058E6"/>
    <w:rsid w:val="001066E6"/>
    <w:rsid w:val="001103D7"/>
    <w:rsid w:val="00110871"/>
    <w:rsid w:val="00110BD8"/>
    <w:rsid w:val="00111C70"/>
    <w:rsid w:val="00111CDC"/>
    <w:rsid w:val="00113CC7"/>
    <w:rsid w:val="00114003"/>
    <w:rsid w:val="00115367"/>
    <w:rsid w:val="0011596D"/>
    <w:rsid w:val="00115EB7"/>
    <w:rsid w:val="001160A5"/>
    <w:rsid w:val="001167EC"/>
    <w:rsid w:val="00117357"/>
    <w:rsid w:val="00120336"/>
    <w:rsid w:val="0012061B"/>
    <w:rsid w:val="0012145B"/>
    <w:rsid w:val="00121ACE"/>
    <w:rsid w:val="00121CEA"/>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3054"/>
    <w:rsid w:val="001340E9"/>
    <w:rsid w:val="0013420D"/>
    <w:rsid w:val="0013564A"/>
    <w:rsid w:val="0013794F"/>
    <w:rsid w:val="00140C2F"/>
    <w:rsid w:val="00141395"/>
    <w:rsid w:val="00141A2C"/>
    <w:rsid w:val="00141F63"/>
    <w:rsid w:val="001422B8"/>
    <w:rsid w:val="001429F0"/>
    <w:rsid w:val="00144B40"/>
    <w:rsid w:val="00144BEF"/>
    <w:rsid w:val="0014658C"/>
    <w:rsid w:val="0014729E"/>
    <w:rsid w:val="001506C3"/>
    <w:rsid w:val="0015147F"/>
    <w:rsid w:val="001516C6"/>
    <w:rsid w:val="00152DEF"/>
    <w:rsid w:val="001540F6"/>
    <w:rsid w:val="001544B4"/>
    <w:rsid w:val="00154850"/>
    <w:rsid w:val="001552C3"/>
    <w:rsid w:val="001559C8"/>
    <w:rsid w:val="00155DF0"/>
    <w:rsid w:val="00156623"/>
    <w:rsid w:val="00156CD9"/>
    <w:rsid w:val="001576D5"/>
    <w:rsid w:val="00157DD9"/>
    <w:rsid w:val="00161B96"/>
    <w:rsid w:val="00161D68"/>
    <w:rsid w:val="00163F4F"/>
    <w:rsid w:val="00164123"/>
    <w:rsid w:val="00165320"/>
    <w:rsid w:val="001661B7"/>
    <w:rsid w:val="00170DA3"/>
    <w:rsid w:val="00170DC5"/>
    <w:rsid w:val="00171ACE"/>
    <w:rsid w:val="001727B8"/>
    <w:rsid w:val="00172FAE"/>
    <w:rsid w:val="00173DF7"/>
    <w:rsid w:val="00175F3E"/>
    <w:rsid w:val="00176CE3"/>
    <w:rsid w:val="00176F83"/>
    <w:rsid w:val="00177086"/>
    <w:rsid w:val="00180AB9"/>
    <w:rsid w:val="00180F91"/>
    <w:rsid w:val="001819C3"/>
    <w:rsid w:val="00181E32"/>
    <w:rsid w:val="001830F2"/>
    <w:rsid w:val="001835EC"/>
    <w:rsid w:val="001839FA"/>
    <w:rsid w:val="00184374"/>
    <w:rsid w:val="0018607A"/>
    <w:rsid w:val="00190160"/>
    <w:rsid w:val="001903CE"/>
    <w:rsid w:val="00190F29"/>
    <w:rsid w:val="0019208E"/>
    <w:rsid w:val="00192314"/>
    <w:rsid w:val="0019395E"/>
    <w:rsid w:val="00193DD8"/>
    <w:rsid w:val="001941C8"/>
    <w:rsid w:val="001946EE"/>
    <w:rsid w:val="00196815"/>
    <w:rsid w:val="00197079"/>
    <w:rsid w:val="0019783D"/>
    <w:rsid w:val="00197896"/>
    <w:rsid w:val="001A182F"/>
    <w:rsid w:val="001A193C"/>
    <w:rsid w:val="001A1E45"/>
    <w:rsid w:val="001A1F1A"/>
    <w:rsid w:val="001A2A44"/>
    <w:rsid w:val="001A3403"/>
    <w:rsid w:val="001A35B3"/>
    <w:rsid w:val="001A73EE"/>
    <w:rsid w:val="001A7845"/>
    <w:rsid w:val="001B0BB1"/>
    <w:rsid w:val="001B0C0B"/>
    <w:rsid w:val="001B1E6E"/>
    <w:rsid w:val="001B2701"/>
    <w:rsid w:val="001B2708"/>
    <w:rsid w:val="001B2799"/>
    <w:rsid w:val="001B3A08"/>
    <w:rsid w:val="001B4EF2"/>
    <w:rsid w:val="001B543F"/>
    <w:rsid w:val="001B565B"/>
    <w:rsid w:val="001B58F2"/>
    <w:rsid w:val="001B5C4F"/>
    <w:rsid w:val="001B6CE9"/>
    <w:rsid w:val="001C0F08"/>
    <w:rsid w:val="001C163C"/>
    <w:rsid w:val="001C2798"/>
    <w:rsid w:val="001C3316"/>
    <w:rsid w:val="001C3E02"/>
    <w:rsid w:val="001C4242"/>
    <w:rsid w:val="001C5ED4"/>
    <w:rsid w:val="001C71EE"/>
    <w:rsid w:val="001C7DDB"/>
    <w:rsid w:val="001D4BA5"/>
    <w:rsid w:val="001D5280"/>
    <w:rsid w:val="001D57D2"/>
    <w:rsid w:val="001D6A99"/>
    <w:rsid w:val="001D75FE"/>
    <w:rsid w:val="001D7DFA"/>
    <w:rsid w:val="001E1A58"/>
    <w:rsid w:val="001E20F8"/>
    <w:rsid w:val="001E2376"/>
    <w:rsid w:val="001E2706"/>
    <w:rsid w:val="001E2F11"/>
    <w:rsid w:val="001E4772"/>
    <w:rsid w:val="001E52C2"/>
    <w:rsid w:val="001E6354"/>
    <w:rsid w:val="001E6705"/>
    <w:rsid w:val="001E6D2A"/>
    <w:rsid w:val="001E6DE2"/>
    <w:rsid w:val="001E75CD"/>
    <w:rsid w:val="001E7684"/>
    <w:rsid w:val="001F00D3"/>
    <w:rsid w:val="001F0E2A"/>
    <w:rsid w:val="001F108E"/>
    <w:rsid w:val="001F12EA"/>
    <w:rsid w:val="001F1807"/>
    <w:rsid w:val="001F2C9A"/>
    <w:rsid w:val="001F4099"/>
    <w:rsid w:val="001F40FF"/>
    <w:rsid w:val="001F5BE6"/>
    <w:rsid w:val="001F7985"/>
    <w:rsid w:val="0020015C"/>
    <w:rsid w:val="0020124B"/>
    <w:rsid w:val="0020161E"/>
    <w:rsid w:val="0020374B"/>
    <w:rsid w:val="00204246"/>
    <w:rsid w:val="00204FF7"/>
    <w:rsid w:val="0020570E"/>
    <w:rsid w:val="00207120"/>
    <w:rsid w:val="00207227"/>
    <w:rsid w:val="00207BD5"/>
    <w:rsid w:val="00207DDC"/>
    <w:rsid w:val="00210652"/>
    <w:rsid w:val="00210809"/>
    <w:rsid w:val="00212CAE"/>
    <w:rsid w:val="002132E6"/>
    <w:rsid w:val="002152DF"/>
    <w:rsid w:val="00215C74"/>
    <w:rsid w:val="00216605"/>
    <w:rsid w:val="00220922"/>
    <w:rsid w:val="00221321"/>
    <w:rsid w:val="00221AC6"/>
    <w:rsid w:val="00222124"/>
    <w:rsid w:val="002259B1"/>
    <w:rsid w:val="00225A46"/>
    <w:rsid w:val="00226DE2"/>
    <w:rsid w:val="002311E1"/>
    <w:rsid w:val="002321EE"/>
    <w:rsid w:val="0023244D"/>
    <w:rsid w:val="00237211"/>
    <w:rsid w:val="00237695"/>
    <w:rsid w:val="00240048"/>
    <w:rsid w:val="00242156"/>
    <w:rsid w:val="002430B4"/>
    <w:rsid w:val="00243637"/>
    <w:rsid w:val="002445C6"/>
    <w:rsid w:val="00245E50"/>
    <w:rsid w:val="00246D37"/>
    <w:rsid w:val="002470AB"/>
    <w:rsid w:val="002470B7"/>
    <w:rsid w:val="002477DF"/>
    <w:rsid w:val="0025044D"/>
    <w:rsid w:val="0025122C"/>
    <w:rsid w:val="0025132F"/>
    <w:rsid w:val="00252D1F"/>
    <w:rsid w:val="002539BE"/>
    <w:rsid w:val="0025452C"/>
    <w:rsid w:val="00254F8D"/>
    <w:rsid w:val="00255920"/>
    <w:rsid w:val="00255CB8"/>
    <w:rsid w:val="00256967"/>
    <w:rsid w:val="00257E8F"/>
    <w:rsid w:val="00260146"/>
    <w:rsid w:val="00260430"/>
    <w:rsid w:val="00261111"/>
    <w:rsid w:val="00261177"/>
    <w:rsid w:val="0026135D"/>
    <w:rsid w:val="002625E5"/>
    <w:rsid w:val="002628B6"/>
    <w:rsid w:val="00262CCE"/>
    <w:rsid w:val="002632E6"/>
    <w:rsid w:val="00263689"/>
    <w:rsid w:val="002660E0"/>
    <w:rsid w:val="00266B3B"/>
    <w:rsid w:val="00270CD0"/>
    <w:rsid w:val="002710C1"/>
    <w:rsid w:val="0027217C"/>
    <w:rsid w:val="00273229"/>
    <w:rsid w:val="0027421F"/>
    <w:rsid w:val="00275F47"/>
    <w:rsid w:val="00276065"/>
    <w:rsid w:val="00276AF1"/>
    <w:rsid w:val="00277962"/>
    <w:rsid w:val="002818B7"/>
    <w:rsid w:val="00283ACF"/>
    <w:rsid w:val="00284870"/>
    <w:rsid w:val="002855D4"/>
    <w:rsid w:val="002858FA"/>
    <w:rsid w:val="00285A9C"/>
    <w:rsid w:val="00285EF3"/>
    <w:rsid w:val="002866D0"/>
    <w:rsid w:val="002900BC"/>
    <w:rsid w:val="002910B8"/>
    <w:rsid w:val="00291946"/>
    <w:rsid w:val="0029225C"/>
    <w:rsid w:val="0029261E"/>
    <w:rsid w:val="00293EB9"/>
    <w:rsid w:val="0029496A"/>
    <w:rsid w:val="002955D7"/>
    <w:rsid w:val="00297058"/>
    <w:rsid w:val="002973ED"/>
    <w:rsid w:val="002A0145"/>
    <w:rsid w:val="002A1C0D"/>
    <w:rsid w:val="002A2615"/>
    <w:rsid w:val="002A261A"/>
    <w:rsid w:val="002A2A25"/>
    <w:rsid w:val="002A34D8"/>
    <w:rsid w:val="002A43D7"/>
    <w:rsid w:val="002A6ED2"/>
    <w:rsid w:val="002A790A"/>
    <w:rsid w:val="002A7CE4"/>
    <w:rsid w:val="002A7F2D"/>
    <w:rsid w:val="002B0503"/>
    <w:rsid w:val="002B0E1E"/>
    <w:rsid w:val="002B223E"/>
    <w:rsid w:val="002B3A8B"/>
    <w:rsid w:val="002B540C"/>
    <w:rsid w:val="002B767B"/>
    <w:rsid w:val="002C04EA"/>
    <w:rsid w:val="002C05AD"/>
    <w:rsid w:val="002C0767"/>
    <w:rsid w:val="002C0A6C"/>
    <w:rsid w:val="002C126D"/>
    <w:rsid w:val="002C1EDB"/>
    <w:rsid w:val="002C2352"/>
    <w:rsid w:val="002C306E"/>
    <w:rsid w:val="002C4B7A"/>
    <w:rsid w:val="002C5921"/>
    <w:rsid w:val="002C616C"/>
    <w:rsid w:val="002C76CD"/>
    <w:rsid w:val="002D0442"/>
    <w:rsid w:val="002D0683"/>
    <w:rsid w:val="002D0C48"/>
    <w:rsid w:val="002D1F65"/>
    <w:rsid w:val="002D2F8C"/>
    <w:rsid w:val="002D7081"/>
    <w:rsid w:val="002D79A7"/>
    <w:rsid w:val="002E045A"/>
    <w:rsid w:val="002E12AA"/>
    <w:rsid w:val="002E1FD2"/>
    <w:rsid w:val="002E3FCD"/>
    <w:rsid w:val="002E4C8B"/>
    <w:rsid w:val="002F1936"/>
    <w:rsid w:val="002F1C34"/>
    <w:rsid w:val="002F207D"/>
    <w:rsid w:val="002F2656"/>
    <w:rsid w:val="002F4572"/>
    <w:rsid w:val="002F66E5"/>
    <w:rsid w:val="002F7FA5"/>
    <w:rsid w:val="00301DF5"/>
    <w:rsid w:val="003024EF"/>
    <w:rsid w:val="00303F0B"/>
    <w:rsid w:val="003066C5"/>
    <w:rsid w:val="0030692B"/>
    <w:rsid w:val="00307224"/>
    <w:rsid w:val="0031302C"/>
    <w:rsid w:val="003135A6"/>
    <w:rsid w:val="00313F88"/>
    <w:rsid w:val="00315249"/>
    <w:rsid w:val="0032009B"/>
    <w:rsid w:val="003207A6"/>
    <w:rsid w:val="00321795"/>
    <w:rsid w:val="00322648"/>
    <w:rsid w:val="00322C3C"/>
    <w:rsid w:val="003230C3"/>
    <w:rsid w:val="003232A8"/>
    <w:rsid w:val="00326C36"/>
    <w:rsid w:val="0032769C"/>
    <w:rsid w:val="003278C8"/>
    <w:rsid w:val="00330F11"/>
    <w:rsid w:val="003334B1"/>
    <w:rsid w:val="00334109"/>
    <w:rsid w:val="003355F7"/>
    <w:rsid w:val="00335A76"/>
    <w:rsid w:val="003372AB"/>
    <w:rsid w:val="0033756C"/>
    <w:rsid w:val="00337A72"/>
    <w:rsid w:val="00342046"/>
    <w:rsid w:val="00342C8D"/>
    <w:rsid w:val="00342E64"/>
    <w:rsid w:val="0034501A"/>
    <w:rsid w:val="00345058"/>
    <w:rsid w:val="00345257"/>
    <w:rsid w:val="00345875"/>
    <w:rsid w:val="00347A15"/>
    <w:rsid w:val="00350762"/>
    <w:rsid w:val="003517F9"/>
    <w:rsid w:val="003522CD"/>
    <w:rsid w:val="0035292E"/>
    <w:rsid w:val="00352D8A"/>
    <w:rsid w:val="003538C6"/>
    <w:rsid w:val="00354C5C"/>
    <w:rsid w:val="0035544B"/>
    <w:rsid w:val="00355D2B"/>
    <w:rsid w:val="003561A8"/>
    <w:rsid w:val="0036007B"/>
    <w:rsid w:val="00360536"/>
    <w:rsid w:val="003607E7"/>
    <w:rsid w:val="003613DB"/>
    <w:rsid w:val="00361E77"/>
    <w:rsid w:val="00362E11"/>
    <w:rsid w:val="003634B0"/>
    <w:rsid w:val="00363563"/>
    <w:rsid w:val="00363CCA"/>
    <w:rsid w:val="00366172"/>
    <w:rsid w:val="00366238"/>
    <w:rsid w:val="00367F8C"/>
    <w:rsid w:val="00370693"/>
    <w:rsid w:val="00370ABD"/>
    <w:rsid w:val="0037258F"/>
    <w:rsid w:val="00372823"/>
    <w:rsid w:val="00372F9D"/>
    <w:rsid w:val="00374450"/>
    <w:rsid w:val="003749C6"/>
    <w:rsid w:val="00374F47"/>
    <w:rsid w:val="003753EC"/>
    <w:rsid w:val="00376FF8"/>
    <w:rsid w:val="003770ED"/>
    <w:rsid w:val="0038148E"/>
    <w:rsid w:val="00381545"/>
    <w:rsid w:val="00381D24"/>
    <w:rsid w:val="00382728"/>
    <w:rsid w:val="00382E05"/>
    <w:rsid w:val="003831C2"/>
    <w:rsid w:val="003834FF"/>
    <w:rsid w:val="00383906"/>
    <w:rsid w:val="00383B67"/>
    <w:rsid w:val="00383C54"/>
    <w:rsid w:val="003848D4"/>
    <w:rsid w:val="00384FD6"/>
    <w:rsid w:val="003854DA"/>
    <w:rsid w:val="003859A5"/>
    <w:rsid w:val="0038626A"/>
    <w:rsid w:val="003868F1"/>
    <w:rsid w:val="0039050D"/>
    <w:rsid w:val="00390CFF"/>
    <w:rsid w:val="00392DA8"/>
    <w:rsid w:val="00392E6E"/>
    <w:rsid w:val="0039491F"/>
    <w:rsid w:val="00395D42"/>
    <w:rsid w:val="00396787"/>
    <w:rsid w:val="003A07BC"/>
    <w:rsid w:val="003A08E3"/>
    <w:rsid w:val="003A18F7"/>
    <w:rsid w:val="003A2CB2"/>
    <w:rsid w:val="003A2EB5"/>
    <w:rsid w:val="003A3AC2"/>
    <w:rsid w:val="003A488B"/>
    <w:rsid w:val="003A5EDE"/>
    <w:rsid w:val="003A607E"/>
    <w:rsid w:val="003A632F"/>
    <w:rsid w:val="003B09ED"/>
    <w:rsid w:val="003B2037"/>
    <w:rsid w:val="003B2609"/>
    <w:rsid w:val="003B2DD2"/>
    <w:rsid w:val="003B3167"/>
    <w:rsid w:val="003B396F"/>
    <w:rsid w:val="003B3D8B"/>
    <w:rsid w:val="003B64E6"/>
    <w:rsid w:val="003C1A55"/>
    <w:rsid w:val="003C1E04"/>
    <w:rsid w:val="003C2812"/>
    <w:rsid w:val="003C3342"/>
    <w:rsid w:val="003C3ADE"/>
    <w:rsid w:val="003C5465"/>
    <w:rsid w:val="003C64CB"/>
    <w:rsid w:val="003C6970"/>
    <w:rsid w:val="003D0752"/>
    <w:rsid w:val="003D24D4"/>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4CA8"/>
    <w:rsid w:val="003E4CD3"/>
    <w:rsid w:val="003E5B4F"/>
    <w:rsid w:val="003E6107"/>
    <w:rsid w:val="003E6831"/>
    <w:rsid w:val="003E7DAA"/>
    <w:rsid w:val="003F0510"/>
    <w:rsid w:val="003F08A4"/>
    <w:rsid w:val="003F0F47"/>
    <w:rsid w:val="003F1961"/>
    <w:rsid w:val="003F2829"/>
    <w:rsid w:val="003F33DF"/>
    <w:rsid w:val="003F4C6E"/>
    <w:rsid w:val="003F7B07"/>
    <w:rsid w:val="003F7DDF"/>
    <w:rsid w:val="004013DF"/>
    <w:rsid w:val="00402054"/>
    <w:rsid w:val="0040314B"/>
    <w:rsid w:val="00403ACB"/>
    <w:rsid w:val="00404C46"/>
    <w:rsid w:val="00405776"/>
    <w:rsid w:val="00406132"/>
    <w:rsid w:val="0040690A"/>
    <w:rsid w:val="004073EE"/>
    <w:rsid w:val="004079B8"/>
    <w:rsid w:val="00411B05"/>
    <w:rsid w:val="00413147"/>
    <w:rsid w:val="00414E5E"/>
    <w:rsid w:val="00415215"/>
    <w:rsid w:val="0041684B"/>
    <w:rsid w:val="00416CFD"/>
    <w:rsid w:val="00420210"/>
    <w:rsid w:val="00420B8C"/>
    <w:rsid w:val="00422313"/>
    <w:rsid w:val="004235CE"/>
    <w:rsid w:val="004245FC"/>
    <w:rsid w:val="00424842"/>
    <w:rsid w:val="0042549F"/>
    <w:rsid w:val="004266E9"/>
    <w:rsid w:val="00426B44"/>
    <w:rsid w:val="00426F5B"/>
    <w:rsid w:val="00427C90"/>
    <w:rsid w:val="00430090"/>
    <w:rsid w:val="004303B6"/>
    <w:rsid w:val="004308FB"/>
    <w:rsid w:val="00430C2B"/>
    <w:rsid w:val="00430F14"/>
    <w:rsid w:val="00431788"/>
    <w:rsid w:val="00432F01"/>
    <w:rsid w:val="004346B7"/>
    <w:rsid w:val="00434DAB"/>
    <w:rsid w:val="00434F7A"/>
    <w:rsid w:val="00435186"/>
    <w:rsid w:val="004351ED"/>
    <w:rsid w:val="0043720F"/>
    <w:rsid w:val="00437856"/>
    <w:rsid w:val="00440BEF"/>
    <w:rsid w:val="0044197B"/>
    <w:rsid w:val="0044197F"/>
    <w:rsid w:val="00441DF4"/>
    <w:rsid w:val="004424FB"/>
    <w:rsid w:val="004429C4"/>
    <w:rsid w:val="00444AE5"/>
    <w:rsid w:val="004450E6"/>
    <w:rsid w:val="004454FB"/>
    <w:rsid w:val="00446636"/>
    <w:rsid w:val="00446BE9"/>
    <w:rsid w:val="0044703A"/>
    <w:rsid w:val="004472D0"/>
    <w:rsid w:val="00447CBC"/>
    <w:rsid w:val="00451B7D"/>
    <w:rsid w:val="00452B72"/>
    <w:rsid w:val="00453B7B"/>
    <w:rsid w:val="00453C35"/>
    <w:rsid w:val="00453FC9"/>
    <w:rsid w:val="00454325"/>
    <w:rsid w:val="00454495"/>
    <w:rsid w:val="0045641B"/>
    <w:rsid w:val="00456CAE"/>
    <w:rsid w:val="0045752D"/>
    <w:rsid w:val="00457CE5"/>
    <w:rsid w:val="004602B8"/>
    <w:rsid w:val="0046202F"/>
    <w:rsid w:val="00462AB7"/>
    <w:rsid w:val="00462C81"/>
    <w:rsid w:val="004646C5"/>
    <w:rsid w:val="00465056"/>
    <w:rsid w:val="00466992"/>
    <w:rsid w:val="00470AC8"/>
    <w:rsid w:val="0047114E"/>
    <w:rsid w:val="004711C0"/>
    <w:rsid w:val="00471C1D"/>
    <w:rsid w:val="004721A0"/>
    <w:rsid w:val="00472697"/>
    <w:rsid w:val="004727E2"/>
    <w:rsid w:val="004729B3"/>
    <w:rsid w:val="0047376E"/>
    <w:rsid w:val="00476370"/>
    <w:rsid w:val="004763B9"/>
    <w:rsid w:val="0047677E"/>
    <w:rsid w:val="004769C8"/>
    <w:rsid w:val="00476C89"/>
    <w:rsid w:val="00480534"/>
    <w:rsid w:val="00480D8F"/>
    <w:rsid w:val="00481000"/>
    <w:rsid w:val="00481FC0"/>
    <w:rsid w:val="00482B89"/>
    <w:rsid w:val="00483C51"/>
    <w:rsid w:val="00486968"/>
    <w:rsid w:val="00487127"/>
    <w:rsid w:val="00487644"/>
    <w:rsid w:val="004900E0"/>
    <w:rsid w:val="00490AE4"/>
    <w:rsid w:val="00491F17"/>
    <w:rsid w:val="00492304"/>
    <w:rsid w:val="00493B15"/>
    <w:rsid w:val="00494381"/>
    <w:rsid w:val="00494937"/>
    <w:rsid w:val="00497D48"/>
    <w:rsid w:val="004A0E47"/>
    <w:rsid w:val="004A1C8B"/>
    <w:rsid w:val="004A1E22"/>
    <w:rsid w:val="004A293F"/>
    <w:rsid w:val="004A3027"/>
    <w:rsid w:val="004A3C99"/>
    <w:rsid w:val="004A428B"/>
    <w:rsid w:val="004B06BD"/>
    <w:rsid w:val="004B0A3B"/>
    <w:rsid w:val="004B0E88"/>
    <w:rsid w:val="004B1531"/>
    <w:rsid w:val="004B1BE8"/>
    <w:rsid w:val="004B3083"/>
    <w:rsid w:val="004B340B"/>
    <w:rsid w:val="004B505D"/>
    <w:rsid w:val="004B587E"/>
    <w:rsid w:val="004B5EA1"/>
    <w:rsid w:val="004B64BD"/>
    <w:rsid w:val="004B64FB"/>
    <w:rsid w:val="004B688D"/>
    <w:rsid w:val="004B697A"/>
    <w:rsid w:val="004B6F9F"/>
    <w:rsid w:val="004B7579"/>
    <w:rsid w:val="004C07E7"/>
    <w:rsid w:val="004C12D5"/>
    <w:rsid w:val="004C1840"/>
    <w:rsid w:val="004C1D84"/>
    <w:rsid w:val="004C2961"/>
    <w:rsid w:val="004C2E6B"/>
    <w:rsid w:val="004C3503"/>
    <w:rsid w:val="004C5784"/>
    <w:rsid w:val="004C5C3F"/>
    <w:rsid w:val="004C5FD8"/>
    <w:rsid w:val="004C7366"/>
    <w:rsid w:val="004D051E"/>
    <w:rsid w:val="004D0545"/>
    <w:rsid w:val="004D0B11"/>
    <w:rsid w:val="004D0B85"/>
    <w:rsid w:val="004D13C1"/>
    <w:rsid w:val="004D1D11"/>
    <w:rsid w:val="004D29CC"/>
    <w:rsid w:val="004D2AAE"/>
    <w:rsid w:val="004D3C04"/>
    <w:rsid w:val="004D6ADE"/>
    <w:rsid w:val="004D7515"/>
    <w:rsid w:val="004D7808"/>
    <w:rsid w:val="004E001B"/>
    <w:rsid w:val="004E0867"/>
    <w:rsid w:val="004E137D"/>
    <w:rsid w:val="004E1E6B"/>
    <w:rsid w:val="004E5C87"/>
    <w:rsid w:val="004E72DB"/>
    <w:rsid w:val="004F16E1"/>
    <w:rsid w:val="004F2AAE"/>
    <w:rsid w:val="004F3E60"/>
    <w:rsid w:val="004F40C9"/>
    <w:rsid w:val="004F5111"/>
    <w:rsid w:val="004F6B42"/>
    <w:rsid w:val="00501D02"/>
    <w:rsid w:val="005029BC"/>
    <w:rsid w:val="005035DB"/>
    <w:rsid w:val="0050403C"/>
    <w:rsid w:val="00504242"/>
    <w:rsid w:val="005042E9"/>
    <w:rsid w:val="005045FE"/>
    <w:rsid w:val="00505559"/>
    <w:rsid w:val="00505EB9"/>
    <w:rsid w:val="00507F65"/>
    <w:rsid w:val="0051024C"/>
    <w:rsid w:val="00512424"/>
    <w:rsid w:val="005129FD"/>
    <w:rsid w:val="00513561"/>
    <w:rsid w:val="00513BA5"/>
    <w:rsid w:val="00513FA1"/>
    <w:rsid w:val="00516447"/>
    <w:rsid w:val="00516C0F"/>
    <w:rsid w:val="00520AEB"/>
    <w:rsid w:val="00520B68"/>
    <w:rsid w:val="005213C5"/>
    <w:rsid w:val="005219E0"/>
    <w:rsid w:val="00522B22"/>
    <w:rsid w:val="005232A6"/>
    <w:rsid w:val="005235B7"/>
    <w:rsid w:val="00523E1C"/>
    <w:rsid w:val="00524135"/>
    <w:rsid w:val="00524CF3"/>
    <w:rsid w:val="00526012"/>
    <w:rsid w:val="00526D34"/>
    <w:rsid w:val="005272AE"/>
    <w:rsid w:val="00527551"/>
    <w:rsid w:val="00530632"/>
    <w:rsid w:val="00530854"/>
    <w:rsid w:val="00531DB9"/>
    <w:rsid w:val="00532077"/>
    <w:rsid w:val="0053267B"/>
    <w:rsid w:val="0053432C"/>
    <w:rsid w:val="0053440E"/>
    <w:rsid w:val="005347E1"/>
    <w:rsid w:val="00535EC1"/>
    <w:rsid w:val="005370A3"/>
    <w:rsid w:val="005411BC"/>
    <w:rsid w:val="0054139D"/>
    <w:rsid w:val="00541414"/>
    <w:rsid w:val="005415E4"/>
    <w:rsid w:val="00542533"/>
    <w:rsid w:val="00542AFF"/>
    <w:rsid w:val="00542E6B"/>
    <w:rsid w:val="005435C1"/>
    <w:rsid w:val="0054422D"/>
    <w:rsid w:val="005466F4"/>
    <w:rsid w:val="0054724C"/>
    <w:rsid w:val="00547313"/>
    <w:rsid w:val="005477D6"/>
    <w:rsid w:val="00551047"/>
    <w:rsid w:val="005520E0"/>
    <w:rsid w:val="0055258C"/>
    <w:rsid w:val="00553C67"/>
    <w:rsid w:val="00555433"/>
    <w:rsid w:val="005557E4"/>
    <w:rsid w:val="005567DB"/>
    <w:rsid w:val="0055744E"/>
    <w:rsid w:val="005575BF"/>
    <w:rsid w:val="005600D6"/>
    <w:rsid w:val="005600EF"/>
    <w:rsid w:val="0056138E"/>
    <w:rsid w:val="00562033"/>
    <w:rsid w:val="00562CC4"/>
    <w:rsid w:val="00564310"/>
    <w:rsid w:val="00564A96"/>
    <w:rsid w:val="0056614C"/>
    <w:rsid w:val="00566F52"/>
    <w:rsid w:val="00567B7F"/>
    <w:rsid w:val="00570F8D"/>
    <w:rsid w:val="00571E78"/>
    <w:rsid w:val="00574C33"/>
    <w:rsid w:val="005753D7"/>
    <w:rsid w:val="005770AD"/>
    <w:rsid w:val="005825BF"/>
    <w:rsid w:val="005826E4"/>
    <w:rsid w:val="005830BD"/>
    <w:rsid w:val="00583907"/>
    <w:rsid w:val="0058465F"/>
    <w:rsid w:val="005867F9"/>
    <w:rsid w:val="0058686F"/>
    <w:rsid w:val="0058707A"/>
    <w:rsid w:val="0058710B"/>
    <w:rsid w:val="00587140"/>
    <w:rsid w:val="00591A73"/>
    <w:rsid w:val="00592819"/>
    <w:rsid w:val="005937AA"/>
    <w:rsid w:val="00594B51"/>
    <w:rsid w:val="00594B9E"/>
    <w:rsid w:val="00594E3C"/>
    <w:rsid w:val="00595F4E"/>
    <w:rsid w:val="005964C2"/>
    <w:rsid w:val="0059711B"/>
    <w:rsid w:val="005A00AC"/>
    <w:rsid w:val="005A04E7"/>
    <w:rsid w:val="005A0C39"/>
    <w:rsid w:val="005A1417"/>
    <w:rsid w:val="005A25F4"/>
    <w:rsid w:val="005A2626"/>
    <w:rsid w:val="005A2C5A"/>
    <w:rsid w:val="005A4B9A"/>
    <w:rsid w:val="005A63CD"/>
    <w:rsid w:val="005A6C92"/>
    <w:rsid w:val="005A6DE9"/>
    <w:rsid w:val="005A72FE"/>
    <w:rsid w:val="005B1166"/>
    <w:rsid w:val="005B162E"/>
    <w:rsid w:val="005B2571"/>
    <w:rsid w:val="005B4DE4"/>
    <w:rsid w:val="005B50D9"/>
    <w:rsid w:val="005B696F"/>
    <w:rsid w:val="005B6B35"/>
    <w:rsid w:val="005B747F"/>
    <w:rsid w:val="005C00DE"/>
    <w:rsid w:val="005C10CB"/>
    <w:rsid w:val="005C1D6E"/>
    <w:rsid w:val="005C2B6A"/>
    <w:rsid w:val="005C4A11"/>
    <w:rsid w:val="005C4B91"/>
    <w:rsid w:val="005D1EE3"/>
    <w:rsid w:val="005D25D0"/>
    <w:rsid w:val="005D3692"/>
    <w:rsid w:val="005D3EDE"/>
    <w:rsid w:val="005D47D5"/>
    <w:rsid w:val="005D7429"/>
    <w:rsid w:val="005E0497"/>
    <w:rsid w:val="005E114C"/>
    <w:rsid w:val="005E258B"/>
    <w:rsid w:val="005E389E"/>
    <w:rsid w:val="005F10C4"/>
    <w:rsid w:val="005F137B"/>
    <w:rsid w:val="005F14EA"/>
    <w:rsid w:val="005F175E"/>
    <w:rsid w:val="005F1AA3"/>
    <w:rsid w:val="005F2464"/>
    <w:rsid w:val="005F4A57"/>
    <w:rsid w:val="005F562A"/>
    <w:rsid w:val="005F5D4E"/>
    <w:rsid w:val="005F7296"/>
    <w:rsid w:val="00600ED4"/>
    <w:rsid w:val="0060131E"/>
    <w:rsid w:val="00601587"/>
    <w:rsid w:val="00602124"/>
    <w:rsid w:val="006024A7"/>
    <w:rsid w:val="00605C5B"/>
    <w:rsid w:val="006117AD"/>
    <w:rsid w:val="006132EC"/>
    <w:rsid w:val="006141EF"/>
    <w:rsid w:val="0061454F"/>
    <w:rsid w:val="00614826"/>
    <w:rsid w:val="00614C60"/>
    <w:rsid w:val="0061592A"/>
    <w:rsid w:val="00617B7B"/>
    <w:rsid w:val="006205D0"/>
    <w:rsid w:val="0062103C"/>
    <w:rsid w:val="006219A1"/>
    <w:rsid w:val="006236BC"/>
    <w:rsid w:val="0062393D"/>
    <w:rsid w:val="00624B31"/>
    <w:rsid w:val="00624F48"/>
    <w:rsid w:val="00625227"/>
    <w:rsid w:val="0062576F"/>
    <w:rsid w:val="00625BDC"/>
    <w:rsid w:val="00626D9F"/>
    <w:rsid w:val="0063135E"/>
    <w:rsid w:val="00631D88"/>
    <w:rsid w:val="00635895"/>
    <w:rsid w:val="006367F3"/>
    <w:rsid w:val="00636822"/>
    <w:rsid w:val="00640836"/>
    <w:rsid w:val="00640F63"/>
    <w:rsid w:val="00643F57"/>
    <w:rsid w:val="0064419B"/>
    <w:rsid w:val="00644275"/>
    <w:rsid w:val="00644897"/>
    <w:rsid w:val="00645042"/>
    <w:rsid w:val="00646143"/>
    <w:rsid w:val="0064681F"/>
    <w:rsid w:val="006468CC"/>
    <w:rsid w:val="0065106B"/>
    <w:rsid w:val="00651438"/>
    <w:rsid w:val="0065348E"/>
    <w:rsid w:val="00656638"/>
    <w:rsid w:val="0066083D"/>
    <w:rsid w:val="006609E7"/>
    <w:rsid w:val="00662561"/>
    <w:rsid w:val="006625AD"/>
    <w:rsid w:val="00662BEF"/>
    <w:rsid w:val="006631DC"/>
    <w:rsid w:val="006631EC"/>
    <w:rsid w:val="00663B6D"/>
    <w:rsid w:val="00664207"/>
    <w:rsid w:val="006647C9"/>
    <w:rsid w:val="00664B5E"/>
    <w:rsid w:val="00665008"/>
    <w:rsid w:val="006661C7"/>
    <w:rsid w:val="00667EC5"/>
    <w:rsid w:val="006705FE"/>
    <w:rsid w:val="00670713"/>
    <w:rsid w:val="00671A51"/>
    <w:rsid w:val="00674ACA"/>
    <w:rsid w:val="006769FB"/>
    <w:rsid w:val="0067751B"/>
    <w:rsid w:val="00681147"/>
    <w:rsid w:val="00681755"/>
    <w:rsid w:val="00681AC2"/>
    <w:rsid w:val="00682E32"/>
    <w:rsid w:val="006831BD"/>
    <w:rsid w:val="00684C38"/>
    <w:rsid w:val="00685176"/>
    <w:rsid w:val="00686119"/>
    <w:rsid w:val="00686AAC"/>
    <w:rsid w:val="00686F79"/>
    <w:rsid w:val="006919F0"/>
    <w:rsid w:val="00691C81"/>
    <w:rsid w:val="00692840"/>
    <w:rsid w:val="006928C3"/>
    <w:rsid w:val="00695056"/>
    <w:rsid w:val="00695465"/>
    <w:rsid w:val="00697243"/>
    <w:rsid w:val="006A2099"/>
    <w:rsid w:val="006A24DC"/>
    <w:rsid w:val="006A3BD9"/>
    <w:rsid w:val="006A579B"/>
    <w:rsid w:val="006A592F"/>
    <w:rsid w:val="006A649D"/>
    <w:rsid w:val="006A64B8"/>
    <w:rsid w:val="006A6740"/>
    <w:rsid w:val="006A6F3F"/>
    <w:rsid w:val="006A7850"/>
    <w:rsid w:val="006B302C"/>
    <w:rsid w:val="006B31BD"/>
    <w:rsid w:val="006B3BA5"/>
    <w:rsid w:val="006B3D2A"/>
    <w:rsid w:val="006B3EC1"/>
    <w:rsid w:val="006B44E0"/>
    <w:rsid w:val="006B6409"/>
    <w:rsid w:val="006B67AD"/>
    <w:rsid w:val="006B76B1"/>
    <w:rsid w:val="006B7949"/>
    <w:rsid w:val="006C00EB"/>
    <w:rsid w:val="006C081E"/>
    <w:rsid w:val="006C0E3B"/>
    <w:rsid w:val="006C11E1"/>
    <w:rsid w:val="006C1616"/>
    <w:rsid w:val="006C1655"/>
    <w:rsid w:val="006C1B09"/>
    <w:rsid w:val="006C2B4B"/>
    <w:rsid w:val="006C4EA4"/>
    <w:rsid w:val="006C62BB"/>
    <w:rsid w:val="006C65B9"/>
    <w:rsid w:val="006C7181"/>
    <w:rsid w:val="006C73B1"/>
    <w:rsid w:val="006C7E77"/>
    <w:rsid w:val="006D0D67"/>
    <w:rsid w:val="006D0F35"/>
    <w:rsid w:val="006D3520"/>
    <w:rsid w:val="006D5202"/>
    <w:rsid w:val="006D5512"/>
    <w:rsid w:val="006D55B8"/>
    <w:rsid w:val="006D55DE"/>
    <w:rsid w:val="006D58E4"/>
    <w:rsid w:val="006D5972"/>
    <w:rsid w:val="006D610D"/>
    <w:rsid w:val="006D6489"/>
    <w:rsid w:val="006D69DB"/>
    <w:rsid w:val="006D6E15"/>
    <w:rsid w:val="006E1D4B"/>
    <w:rsid w:val="006E1FC4"/>
    <w:rsid w:val="006E2430"/>
    <w:rsid w:val="006E30E1"/>
    <w:rsid w:val="006E415A"/>
    <w:rsid w:val="006E48E6"/>
    <w:rsid w:val="006E5F5C"/>
    <w:rsid w:val="006E7C4A"/>
    <w:rsid w:val="006F008A"/>
    <w:rsid w:val="006F1856"/>
    <w:rsid w:val="006F1AA9"/>
    <w:rsid w:val="006F1D24"/>
    <w:rsid w:val="006F1ED3"/>
    <w:rsid w:val="006F2373"/>
    <w:rsid w:val="006F506B"/>
    <w:rsid w:val="006F5FB0"/>
    <w:rsid w:val="006F637C"/>
    <w:rsid w:val="0070146D"/>
    <w:rsid w:val="00701F28"/>
    <w:rsid w:val="00702819"/>
    <w:rsid w:val="00702AD4"/>
    <w:rsid w:val="00702D3D"/>
    <w:rsid w:val="00702E30"/>
    <w:rsid w:val="00702F2A"/>
    <w:rsid w:val="007032FA"/>
    <w:rsid w:val="007033FD"/>
    <w:rsid w:val="00703676"/>
    <w:rsid w:val="00703E4D"/>
    <w:rsid w:val="007056C6"/>
    <w:rsid w:val="00706B65"/>
    <w:rsid w:val="00706D57"/>
    <w:rsid w:val="00710223"/>
    <w:rsid w:val="00712442"/>
    <w:rsid w:val="00712A28"/>
    <w:rsid w:val="0071314C"/>
    <w:rsid w:val="0071436E"/>
    <w:rsid w:val="0071614A"/>
    <w:rsid w:val="00716AAC"/>
    <w:rsid w:val="0071720C"/>
    <w:rsid w:val="00721C10"/>
    <w:rsid w:val="00721D8F"/>
    <w:rsid w:val="00724AF5"/>
    <w:rsid w:val="0072548F"/>
    <w:rsid w:val="007256AB"/>
    <w:rsid w:val="007260FA"/>
    <w:rsid w:val="00726870"/>
    <w:rsid w:val="00726889"/>
    <w:rsid w:val="007279DE"/>
    <w:rsid w:val="00727C23"/>
    <w:rsid w:val="0073064D"/>
    <w:rsid w:val="0073232F"/>
    <w:rsid w:val="00732971"/>
    <w:rsid w:val="00733900"/>
    <w:rsid w:val="00734507"/>
    <w:rsid w:val="007346F4"/>
    <w:rsid w:val="00734BBB"/>
    <w:rsid w:val="00734DA5"/>
    <w:rsid w:val="00735034"/>
    <w:rsid w:val="00736C3E"/>
    <w:rsid w:val="00740745"/>
    <w:rsid w:val="00742872"/>
    <w:rsid w:val="00742CE5"/>
    <w:rsid w:val="0074368E"/>
    <w:rsid w:val="00743915"/>
    <w:rsid w:val="00743DAC"/>
    <w:rsid w:val="00743DF4"/>
    <w:rsid w:val="00747B6D"/>
    <w:rsid w:val="00750660"/>
    <w:rsid w:val="007524BE"/>
    <w:rsid w:val="00752DA3"/>
    <w:rsid w:val="00752F91"/>
    <w:rsid w:val="007537DD"/>
    <w:rsid w:val="00753A0D"/>
    <w:rsid w:val="00755407"/>
    <w:rsid w:val="00756508"/>
    <w:rsid w:val="00757C0C"/>
    <w:rsid w:val="00757CA6"/>
    <w:rsid w:val="00763758"/>
    <w:rsid w:val="00764D85"/>
    <w:rsid w:val="0076510B"/>
    <w:rsid w:val="007659E8"/>
    <w:rsid w:val="007660AA"/>
    <w:rsid w:val="00766BFF"/>
    <w:rsid w:val="00766D1B"/>
    <w:rsid w:val="00770B2E"/>
    <w:rsid w:val="00771895"/>
    <w:rsid w:val="0077383D"/>
    <w:rsid w:val="00774A68"/>
    <w:rsid w:val="00775950"/>
    <w:rsid w:val="007760B5"/>
    <w:rsid w:val="00777F91"/>
    <w:rsid w:val="0078000B"/>
    <w:rsid w:val="007800D1"/>
    <w:rsid w:val="0078214A"/>
    <w:rsid w:val="00783013"/>
    <w:rsid w:val="007831BD"/>
    <w:rsid w:val="0078363C"/>
    <w:rsid w:val="00783AEC"/>
    <w:rsid w:val="007848E5"/>
    <w:rsid w:val="00785337"/>
    <w:rsid w:val="0078583B"/>
    <w:rsid w:val="00785CA0"/>
    <w:rsid w:val="0078791B"/>
    <w:rsid w:val="00790D0B"/>
    <w:rsid w:val="00791B46"/>
    <w:rsid w:val="00791C32"/>
    <w:rsid w:val="0079362E"/>
    <w:rsid w:val="007936B6"/>
    <w:rsid w:val="00793C44"/>
    <w:rsid w:val="00795FEC"/>
    <w:rsid w:val="00796EDC"/>
    <w:rsid w:val="00797AA7"/>
    <w:rsid w:val="00797CC9"/>
    <w:rsid w:val="007A03AA"/>
    <w:rsid w:val="007A04F2"/>
    <w:rsid w:val="007A197D"/>
    <w:rsid w:val="007A211B"/>
    <w:rsid w:val="007A3360"/>
    <w:rsid w:val="007A5C4F"/>
    <w:rsid w:val="007A6223"/>
    <w:rsid w:val="007A772C"/>
    <w:rsid w:val="007B01FA"/>
    <w:rsid w:val="007B0216"/>
    <w:rsid w:val="007B0F91"/>
    <w:rsid w:val="007B33BD"/>
    <w:rsid w:val="007B52B0"/>
    <w:rsid w:val="007B57DB"/>
    <w:rsid w:val="007B5BA1"/>
    <w:rsid w:val="007B61EB"/>
    <w:rsid w:val="007B780B"/>
    <w:rsid w:val="007C03D2"/>
    <w:rsid w:val="007C24F1"/>
    <w:rsid w:val="007C4406"/>
    <w:rsid w:val="007C4B5E"/>
    <w:rsid w:val="007C5219"/>
    <w:rsid w:val="007C5611"/>
    <w:rsid w:val="007C63D4"/>
    <w:rsid w:val="007C6B2A"/>
    <w:rsid w:val="007C6DE9"/>
    <w:rsid w:val="007D0A7F"/>
    <w:rsid w:val="007D1922"/>
    <w:rsid w:val="007D1FA5"/>
    <w:rsid w:val="007D2149"/>
    <w:rsid w:val="007D2370"/>
    <w:rsid w:val="007D26D5"/>
    <w:rsid w:val="007D2AF7"/>
    <w:rsid w:val="007D2B0C"/>
    <w:rsid w:val="007D40D2"/>
    <w:rsid w:val="007D4AD4"/>
    <w:rsid w:val="007D6497"/>
    <w:rsid w:val="007D665D"/>
    <w:rsid w:val="007E2207"/>
    <w:rsid w:val="007E2413"/>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467F"/>
    <w:rsid w:val="007F56EE"/>
    <w:rsid w:val="007F6CD4"/>
    <w:rsid w:val="007F79CB"/>
    <w:rsid w:val="00800F56"/>
    <w:rsid w:val="008016E3"/>
    <w:rsid w:val="00801D60"/>
    <w:rsid w:val="00802B50"/>
    <w:rsid w:val="00803637"/>
    <w:rsid w:val="00806147"/>
    <w:rsid w:val="00806DA7"/>
    <w:rsid w:val="00807D9A"/>
    <w:rsid w:val="00810018"/>
    <w:rsid w:val="00810D1D"/>
    <w:rsid w:val="008137EB"/>
    <w:rsid w:val="00814AE6"/>
    <w:rsid w:val="008162A2"/>
    <w:rsid w:val="00816AEB"/>
    <w:rsid w:val="00816DBA"/>
    <w:rsid w:val="00816DE5"/>
    <w:rsid w:val="00816E91"/>
    <w:rsid w:val="0081757E"/>
    <w:rsid w:val="008202E6"/>
    <w:rsid w:val="00820BA9"/>
    <w:rsid w:val="008218ED"/>
    <w:rsid w:val="00821D11"/>
    <w:rsid w:val="00822F6A"/>
    <w:rsid w:val="00823F48"/>
    <w:rsid w:val="008243EF"/>
    <w:rsid w:val="00824F9D"/>
    <w:rsid w:val="0082599E"/>
    <w:rsid w:val="008262EC"/>
    <w:rsid w:val="00827B36"/>
    <w:rsid w:val="00831BC3"/>
    <w:rsid w:val="008335AD"/>
    <w:rsid w:val="00834D70"/>
    <w:rsid w:val="008374E4"/>
    <w:rsid w:val="00837600"/>
    <w:rsid w:val="008378C0"/>
    <w:rsid w:val="008404D1"/>
    <w:rsid w:val="00840E9B"/>
    <w:rsid w:val="0084121E"/>
    <w:rsid w:val="00841319"/>
    <w:rsid w:val="008414DC"/>
    <w:rsid w:val="00842145"/>
    <w:rsid w:val="008421C6"/>
    <w:rsid w:val="0084279A"/>
    <w:rsid w:val="0084453C"/>
    <w:rsid w:val="00844794"/>
    <w:rsid w:val="00846075"/>
    <w:rsid w:val="00847AAB"/>
    <w:rsid w:val="00851020"/>
    <w:rsid w:val="008510D1"/>
    <w:rsid w:val="00853687"/>
    <w:rsid w:val="00855A2A"/>
    <w:rsid w:val="00856330"/>
    <w:rsid w:val="008566C2"/>
    <w:rsid w:val="00856F39"/>
    <w:rsid w:val="00860BE5"/>
    <w:rsid w:val="00862DEF"/>
    <w:rsid w:val="00863E2C"/>
    <w:rsid w:val="00864621"/>
    <w:rsid w:val="00865AAA"/>
    <w:rsid w:val="0086620D"/>
    <w:rsid w:val="00870A00"/>
    <w:rsid w:val="00870C70"/>
    <w:rsid w:val="00871473"/>
    <w:rsid w:val="00871D94"/>
    <w:rsid w:val="008725EB"/>
    <w:rsid w:val="008746E1"/>
    <w:rsid w:val="00874973"/>
    <w:rsid w:val="008749EF"/>
    <w:rsid w:val="00877384"/>
    <w:rsid w:val="008777B0"/>
    <w:rsid w:val="008779F1"/>
    <w:rsid w:val="00877EB5"/>
    <w:rsid w:val="00877F5E"/>
    <w:rsid w:val="00880086"/>
    <w:rsid w:val="008800F6"/>
    <w:rsid w:val="00880978"/>
    <w:rsid w:val="00881682"/>
    <w:rsid w:val="00884497"/>
    <w:rsid w:val="00886017"/>
    <w:rsid w:val="008862F7"/>
    <w:rsid w:val="00890642"/>
    <w:rsid w:val="008918C7"/>
    <w:rsid w:val="008938BE"/>
    <w:rsid w:val="008945CA"/>
    <w:rsid w:val="00894D01"/>
    <w:rsid w:val="00895597"/>
    <w:rsid w:val="00895928"/>
    <w:rsid w:val="008969AB"/>
    <w:rsid w:val="00897054"/>
    <w:rsid w:val="008A0B6E"/>
    <w:rsid w:val="008A16C5"/>
    <w:rsid w:val="008A1C43"/>
    <w:rsid w:val="008A2869"/>
    <w:rsid w:val="008A3355"/>
    <w:rsid w:val="008A4111"/>
    <w:rsid w:val="008A4130"/>
    <w:rsid w:val="008A48AF"/>
    <w:rsid w:val="008A4B43"/>
    <w:rsid w:val="008A505C"/>
    <w:rsid w:val="008A57D3"/>
    <w:rsid w:val="008A70C1"/>
    <w:rsid w:val="008A721E"/>
    <w:rsid w:val="008A76D5"/>
    <w:rsid w:val="008A7B85"/>
    <w:rsid w:val="008B0909"/>
    <w:rsid w:val="008B1210"/>
    <w:rsid w:val="008B1CEB"/>
    <w:rsid w:val="008B2E12"/>
    <w:rsid w:val="008B3828"/>
    <w:rsid w:val="008B42B7"/>
    <w:rsid w:val="008B4CFB"/>
    <w:rsid w:val="008B5593"/>
    <w:rsid w:val="008B657C"/>
    <w:rsid w:val="008C0CE6"/>
    <w:rsid w:val="008C1C4A"/>
    <w:rsid w:val="008C2D40"/>
    <w:rsid w:val="008C3023"/>
    <w:rsid w:val="008C3D4B"/>
    <w:rsid w:val="008C412C"/>
    <w:rsid w:val="008C4529"/>
    <w:rsid w:val="008C4F3A"/>
    <w:rsid w:val="008C5FF5"/>
    <w:rsid w:val="008C6BBB"/>
    <w:rsid w:val="008C7628"/>
    <w:rsid w:val="008D0E24"/>
    <w:rsid w:val="008D1116"/>
    <w:rsid w:val="008D121A"/>
    <w:rsid w:val="008D148F"/>
    <w:rsid w:val="008D1F70"/>
    <w:rsid w:val="008D2513"/>
    <w:rsid w:val="008D369E"/>
    <w:rsid w:val="008D38E2"/>
    <w:rsid w:val="008D3BDD"/>
    <w:rsid w:val="008D3D62"/>
    <w:rsid w:val="008D3FB5"/>
    <w:rsid w:val="008D4B89"/>
    <w:rsid w:val="008D4CB4"/>
    <w:rsid w:val="008D584A"/>
    <w:rsid w:val="008D5B08"/>
    <w:rsid w:val="008D6F71"/>
    <w:rsid w:val="008D70D5"/>
    <w:rsid w:val="008D764B"/>
    <w:rsid w:val="008E2980"/>
    <w:rsid w:val="008E2C7A"/>
    <w:rsid w:val="008E388E"/>
    <w:rsid w:val="008E5685"/>
    <w:rsid w:val="008E5853"/>
    <w:rsid w:val="008F0693"/>
    <w:rsid w:val="008F072C"/>
    <w:rsid w:val="008F0CB4"/>
    <w:rsid w:val="008F128E"/>
    <w:rsid w:val="008F1406"/>
    <w:rsid w:val="008F1F81"/>
    <w:rsid w:val="008F23AD"/>
    <w:rsid w:val="008F4237"/>
    <w:rsid w:val="008F4C85"/>
    <w:rsid w:val="008F56EB"/>
    <w:rsid w:val="008F57FA"/>
    <w:rsid w:val="008F5A4C"/>
    <w:rsid w:val="008F60D0"/>
    <w:rsid w:val="008F6649"/>
    <w:rsid w:val="008F7E1C"/>
    <w:rsid w:val="00900011"/>
    <w:rsid w:val="009000B5"/>
    <w:rsid w:val="009021A3"/>
    <w:rsid w:val="00902EA2"/>
    <w:rsid w:val="00903BCC"/>
    <w:rsid w:val="00904DD4"/>
    <w:rsid w:val="00904F5F"/>
    <w:rsid w:val="00906C9F"/>
    <w:rsid w:val="009070DE"/>
    <w:rsid w:val="00907747"/>
    <w:rsid w:val="00907887"/>
    <w:rsid w:val="009111A5"/>
    <w:rsid w:val="0091376A"/>
    <w:rsid w:val="0091412A"/>
    <w:rsid w:val="0091549B"/>
    <w:rsid w:val="0091599F"/>
    <w:rsid w:val="009166A4"/>
    <w:rsid w:val="00916B2E"/>
    <w:rsid w:val="0092050E"/>
    <w:rsid w:val="00920ABD"/>
    <w:rsid w:val="00920E49"/>
    <w:rsid w:val="009217EB"/>
    <w:rsid w:val="009233A5"/>
    <w:rsid w:val="00923BC1"/>
    <w:rsid w:val="00926871"/>
    <w:rsid w:val="00926B60"/>
    <w:rsid w:val="0092776A"/>
    <w:rsid w:val="00932E94"/>
    <w:rsid w:val="0093345A"/>
    <w:rsid w:val="00937047"/>
    <w:rsid w:val="00937DE2"/>
    <w:rsid w:val="009417A3"/>
    <w:rsid w:val="009428D4"/>
    <w:rsid w:val="00942AEA"/>
    <w:rsid w:val="0094390A"/>
    <w:rsid w:val="00943DDA"/>
    <w:rsid w:val="0095091C"/>
    <w:rsid w:val="009514EF"/>
    <w:rsid w:val="00951C44"/>
    <w:rsid w:val="009521CA"/>
    <w:rsid w:val="009541C3"/>
    <w:rsid w:val="00956081"/>
    <w:rsid w:val="0095660C"/>
    <w:rsid w:val="0096146B"/>
    <w:rsid w:val="009619D3"/>
    <w:rsid w:val="0096260C"/>
    <w:rsid w:val="00963DEB"/>
    <w:rsid w:val="00963F4A"/>
    <w:rsid w:val="009643F6"/>
    <w:rsid w:val="009668E4"/>
    <w:rsid w:val="00966BE5"/>
    <w:rsid w:val="009704F8"/>
    <w:rsid w:val="00970D05"/>
    <w:rsid w:val="0097161D"/>
    <w:rsid w:val="00971E66"/>
    <w:rsid w:val="00972097"/>
    <w:rsid w:val="0097419A"/>
    <w:rsid w:val="009744EF"/>
    <w:rsid w:val="00976432"/>
    <w:rsid w:val="009773CD"/>
    <w:rsid w:val="0097792B"/>
    <w:rsid w:val="00980866"/>
    <w:rsid w:val="00983FF3"/>
    <w:rsid w:val="00984C1C"/>
    <w:rsid w:val="00985FB8"/>
    <w:rsid w:val="00987C7B"/>
    <w:rsid w:val="00990356"/>
    <w:rsid w:val="00990775"/>
    <w:rsid w:val="00990A3D"/>
    <w:rsid w:val="00990BC5"/>
    <w:rsid w:val="0099103B"/>
    <w:rsid w:val="00994674"/>
    <w:rsid w:val="00995AE7"/>
    <w:rsid w:val="00995D00"/>
    <w:rsid w:val="0099643F"/>
    <w:rsid w:val="009A0512"/>
    <w:rsid w:val="009A2124"/>
    <w:rsid w:val="009A248E"/>
    <w:rsid w:val="009A2A76"/>
    <w:rsid w:val="009A2C3F"/>
    <w:rsid w:val="009A3F21"/>
    <w:rsid w:val="009A43CE"/>
    <w:rsid w:val="009A5952"/>
    <w:rsid w:val="009B075A"/>
    <w:rsid w:val="009B13B0"/>
    <w:rsid w:val="009B262E"/>
    <w:rsid w:val="009B3743"/>
    <w:rsid w:val="009B5239"/>
    <w:rsid w:val="009B5490"/>
    <w:rsid w:val="009B6338"/>
    <w:rsid w:val="009B71D5"/>
    <w:rsid w:val="009B7520"/>
    <w:rsid w:val="009C04C6"/>
    <w:rsid w:val="009C16ED"/>
    <w:rsid w:val="009C1DF8"/>
    <w:rsid w:val="009C2021"/>
    <w:rsid w:val="009C21C3"/>
    <w:rsid w:val="009C2C71"/>
    <w:rsid w:val="009C2CF3"/>
    <w:rsid w:val="009C3B12"/>
    <w:rsid w:val="009C4A57"/>
    <w:rsid w:val="009C5F1F"/>
    <w:rsid w:val="009C7253"/>
    <w:rsid w:val="009D0023"/>
    <w:rsid w:val="009D357B"/>
    <w:rsid w:val="009D459C"/>
    <w:rsid w:val="009D4679"/>
    <w:rsid w:val="009D6BDF"/>
    <w:rsid w:val="009E0130"/>
    <w:rsid w:val="009E0254"/>
    <w:rsid w:val="009E0690"/>
    <w:rsid w:val="009E27D7"/>
    <w:rsid w:val="009E2AD1"/>
    <w:rsid w:val="009E2B2E"/>
    <w:rsid w:val="009E3178"/>
    <w:rsid w:val="009E4B1A"/>
    <w:rsid w:val="009E4BE1"/>
    <w:rsid w:val="009E5911"/>
    <w:rsid w:val="009E5FE0"/>
    <w:rsid w:val="009E7577"/>
    <w:rsid w:val="009F0D39"/>
    <w:rsid w:val="009F1407"/>
    <w:rsid w:val="009F2EDE"/>
    <w:rsid w:val="009F3BDC"/>
    <w:rsid w:val="009F44E8"/>
    <w:rsid w:val="009F4958"/>
    <w:rsid w:val="009F4A12"/>
    <w:rsid w:val="009F4C71"/>
    <w:rsid w:val="009F4CC0"/>
    <w:rsid w:val="009F57AB"/>
    <w:rsid w:val="009F6E14"/>
    <w:rsid w:val="00A01BDE"/>
    <w:rsid w:val="00A0249E"/>
    <w:rsid w:val="00A028FF"/>
    <w:rsid w:val="00A02C68"/>
    <w:rsid w:val="00A031E7"/>
    <w:rsid w:val="00A03B56"/>
    <w:rsid w:val="00A03F58"/>
    <w:rsid w:val="00A0466C"/>
    <w:rsid w:val="00A0774F"/>
    <w:rsid w:val="00A07887"/>
    <w:rsid w:val="00A078B3"/>
    <w:rsid w:val="00A10673"/>
    <w:rsid w:val="00A10EB0"/>
    <w:rsid w:val="00A111A9"/>
    <w:rsid w:val="00A1163F"/>
    <w:rsid w:val="00A132E1"/>
    <w:rsid w:val="00A1336B"/>
    <w:rsid w:val="00A13B9B"/>
    <w:rsid w:val="00A14A26"/>
    <w:rsid w:val="00A14A7D"/>
    <w:rsid w:val="00A14C2A"/>
    <w:rsid w:val="00A158B3"/>
    <w:rsid w:val="00A16C54"/>
    <w:rsid w:val="00A17E55"/>
    <w:rsid w:val="00A21DDC"/>
    <w:rsid w:val="00A220AA"/>
    <w:rsid w:val="00A22B21"/>
    <w:rsid w:val="00A22DD8"/>
    <w:rsid w:val="00A22F3A"/>
    <w:rsid w:val="00A23A3F"/>
    <w:rsid w:val="00A26A7A"/>
    <w:rsid w:val="00A27A2C"/>
    <w:rsid w:val="00A300FA"/>
    <w:rsid w:val="00A30919"/>
    <w:rsid w:val="00A322A7"/>
    <w:rsid w:val="00A323DC"/>
    <w:rsid w:val="00A3354C"/>
    <w:rsid w:val="00A33E1F"/>
    <w:rsid w:val="00A34486"/>
    <w:rsid w:val="00A36108"/>
    <w:rsid w:val="00A4300E"/>
    <w:rsid w:val="00A43F5C"/>
    <w:rsid w:val="00A457D4"/>
    <w:rsid w:val="00A459DB"/>
    <w:rsid w:val="00A46D5C"/>
    <w:rsid w:val="00A477F7"/>
    <w:rsid w:val="00A504AA"/>
    <w:rsid w:val="00A50EBE"/>
    <w:rsid w:val="00A5125B"/>
    <w:rsid w:val="00A52101"/>
    <w:rsid w:val="00A52F6E"/>
    <w:rsid w:val="00A5409E"/>
    <w:rsid w:val="00A55C68"/>
    <w:rsid w:val="00A56C0F"/>
    <w:rsid w:val="00A573EA"/>
    <w:rsid w:val="00A60D93"/>
    <w:rsid w:val="00A63C0C"/>
    <w:rsid w:val="00A63C3F"/>
    <w:rsid w:val="00A64039"/>
    <w:rsid w:val="00A6421D"/>
    <w:rsid w:val="00A661B2"/>
    <w:rsid w:val="00A670E3"/>
    <w:rsid w:val="00A676B3"/>
    <w:rsid w:val="00A67CF9"/>
    <w:rsid w:val="00A67FBD"/>
    <w:rsid w:val="00A732A9"/>
    <w:rsid w:val="00A73768"/>
    <w:rsid w:val="00A73F32"/>
    <w:rsid w:val="00A747C2"/>
    <w:rsid w:val="00A74FC8"/>
    <w:rsid w:val="00A7516F"/>
    <w:rsid w:val="00A764E5"/>
    <w:rsid w:val="00A808BD"/>
    <w:rsid w:val="00A8162D"/>
    <w:rsid w:val="00A81AA7"/>
    <w:rsid w:val="00A829F2"/>
    <w:rsid w:val="00A852A5"/>
    <w:rsid w:val="00A8572C"/>
    <w:rsid w:val="00A85BF4"/>
    <w:rsid w:val="00A86562"/>
    <w:rsid w:val="00A869CA"/>
    <w:rsid w:val="00A86E60"/>
    <w:rsid w:val="00A90005"/>
    <w:rsid w:val="00A902E6"/>
    <w:rsid w:val="00A90531"/>
    <w:rsid w:val="00A9155A"/>
    <w:rsid w:val="00A930A3"/>
    <w:rsid w:val="00A93527"/>
    <w:rsid w:val="00A9365A"/>
    <w:rsid w:val="00A939C1"/>
    <w:rsid w:val="00A94222"/>
    <w:rsid w:val="00A95AB2"/>
    <w:rsid w:val="00A96EB1"/>
    <w:rsid w:val="00A97AF4"/>
    <w:rsid w:val="00A97C70"/>
    <w:rsid w:val="00AA08BC"/>
    <w:rsid w:val="00AA0C50"/>
    <w:rsid w:val="00AA24A3"/>
    <w:rsid w:val="00AA2631"/>
    <w:rsid w:val="00AA2FFB"/>
    <w:rsid w:val="00AA3EB5"/>
    <w:rsid w:val="00AA44E2"/>
    <w:rsid w:val="00AA450F"/>
    <w:rsid w:val="00AA5753"/>
    <w:rsid w:val="00AA5DC6"/>
    <w:rsid w:val="00AA77C0"/>
    <w:rsid w:val="00AB1A80"/>
    <w:rsid w:val="00AB1FCF"/>
    <w:rsid w:val="00AB33C6"/>
    <w:rsid w:val="00AB3EEF"/>
    <w:rsid w:val="00AB413B"/>
    <w:rsid w:val="00AB43E0"/>
    <w:rsid w:val="00AB4AD1"/>
    <w:rsid w:val="00AB6A0D"/>
    <w:rsid w:val="00AB7348"/>
    <w:rsid w:val="00AB76FC"/>
    <w:rsid w:val="00AC0433"/>
    <w:rsid w:val="00AC1408"/>
    <w:rsid w:val="00AC27C0"/>
    <w:rsid w:val="00AC2EE3"/>
    <w:rsid w:val="00AC3C8D"/>
    <w:rsid w:val="00AC3FF4"/>
    <w:rsid w:val="00AC4879"/>
    <w:rsid w:val="00AC56D5"/>
    <w:rsid w:val="00AC6434"/>
    <w:rsid w:val="00AC6C85"/>
    <w:rsid w:val="00AC79B7"/>
    <w:rsid w:val="00AC7DCE"/>
    <w:rsid w:val="00AD07C9"/>
    <w:rsid w:val="00AD4074"/>
    <w:rsid w:val="00AD7241"/>
    <w:rsid w:val="00AD7633"/>
    <w:rsid w:val="00AE0E7C"/>
    <w:rsid w:val="00AE3F9B"/>
    <w:rsid w:val="00AE41F0"/>
    <w:rsid w:val="00AE51E7"/>
    <w:rsid w:val="00AE5596"/>
    <w:rsid w:val="00AE5685"/>
    <w:rsid w:val="00AE5703"/>
    <w:rsid w:val="00AE5D02"/>
    <w:rsid w:val="00AF0783"/>
    <w:rsid w:val="00AF16B5"/>
    <w:rsid w:val="00AF325E"/>
    <w:rsid w:val="00AF3580"/>
    <w:rsid w:val="00AF5658"/>
    <w:rsid w:val="00AF611D"/>
    <w:rsid w:val="00AF779B"/>
    <w:rsid w:val="00AF7DD7"/>
    <w:rsid w:val="00AF7E8C"/>
    <w:rsid w:val="00B00125"/>
    <w:rsid w:val="00B00E65"/>
    <w:rsid w:val="00B01F30"/>
    <w:rsid w:val="00B039A2"/>
    <w:rsid w:val="00B03ABA"/>
    <w:rsid w:val="00B060E9"/>
    <w:rsid w:val="00B07129"/>
    <w:rsid w:val="00B07924"/>
    <w:rsid w:val="00B07EAD"/>
    <w:rsid w:val="00B101FD"/>
    <w:rsid w:val="00B10A33"/>
    <w:rsid w:val="00B11711"/>
    <w:rsid w:val="00B1388B"/>
    <w:rsid w:val="00B15CB4"/>
    <w:rsid w:val="00B15D40"/>
    <w:rsid w:val="00B16E57"/>
    <w:rsid w:val="00B17DFA"/>
    <w:rsid w:val="00B20AA9"/>
    <w:rsid w:val="00B24607"/>
    <w:rsid w:val="00B25FCE"/>
    <w:rsid w:val="00B26FC5"/>
    <w:rsid w:val="00B306A2"/>
    <w:rsid w:val="00B30EF1"/>
    <w:rsid w:val="00B338FB"/>
    <w:rsid w:val="00B33968"/>
    <w:rsid w:val="00B34D44"/>
    <w:rsid w:val="00B36918"/>
    <w:rsid w:val="00B378F2"/>
    <w:rsid w:val="00B40D3E"/>
    <w:rsid w:val="00B422E5"/>
    <w:rsid w:val="00B426FE"/>
    <w:rsid w:val="00B43306"/>
    <w:rsid w:val="00B45594"/>
    <w:rsid w:val="00B4762A"/>
    <w:rsid w:val="00B47DBA"/>
    <w:rsid w:val="00B508D4"/>
    <w:rsid w:val="00B51A2F"/>
    <w:rsid w:val="00B52927"/>
    <w:rsid w:val="00B52F36"/>
    <w:rsid w:val="00B53534"/>
    <w:rsid w:val="00B53761"/>
    <w:rsid w:val="00B53B23"/>
    <w:rsid w:val="00B54D58"/>
    <w:rsid w:val="00B5534E"/>
    <w:rsid w:val="00B55B0D"/>
    <w:rsid w:val="00B572F1"/>
    <w:rsid w:val="00B60B8C"/>
    <w:rsid w:val="00B60CD6"/>
    <w:rsid w:val="00B616C0"/>
    <w:rsid w:val="00B61EB2"/>
    <w:rsid w:val="00B623FB"/>
    <w:rsid w:val="00B62D0C"/>
    <w:rsid w:val="00B65791"/>
    <w:rsid w:val="00B659B5"/>
    <w:rsid w:val="00B65FDE"/>
    <w:rsid w:val="00B66961"/>
    <w:rsid w:val="00B66C39"/>
    <w:rsid w:val="00B66F5A"/>
    <w:rsid w:val="00B67CEA"/>
    <w:rsid w:val="00B701D8"/>
    <w:rsid w:val="00B71308"/>
    <w:rsid w:val="00B71A2F"/>
    <w:rsid w:val="00B71E0E"/>
    <w:rsid w:val="00B73231"/>
    <w:rsid w:val="00B734EB"/>
    <w:rsid w:val="00B75B1A"/>
    <w:rsid w:val="00B76B11"/>
    <w:rsid w:val="00B77180"/>
    <w:rsid w:val="00B80384"/>
    <w:rsid w:val="00B8201E"/>
    <w:rsid w:val="00B82FAD"/>
    <w:rsid w:val="00B8379C"/>
    <w:rsid w:val="00B84441"/>
    <w:rsid w:val="00B849DE"/>
    <w:rsid w:val="00B850F3"/>
    <w:rsid w:val="00B85BB0"/>
    <w:rsid w:val="00B86084"/>
    <w:rsid w:val="00B86356"/>
    <w:rsid w:val="00B86F0E"/>
    <w:rsid w:val="00B86F18"/>
    <w:rsid w:val="00B8751A"/>
    <w:rsid w:val="00B87620"/>
    <w:rsid w:val="00B90BCD"/>
    <w:rsid w:val="00B91E26"/>
    <w:rsid w:val="00B92679"/>
    <w:rsid w:val="00B929B1"/>
    <w:rsid w:val="00B92A8F"/>
    <w:rsid w:val="00B93E21"/>
    <w:rsid w:val="00B93F29"/>
    <w:rsid w:val="00B94432"/>
    <w:rsid w:val="00B94453"/>
    <w:rsid w:val="00B956ED"/>
    <w:rsid w:val="00B97014"/>
    <w:rsid w:val="00B978CE"/>
    <w:rsid w:val="00BA03A9"/>
    <w:rsid w:val="00BA0449"/>
    <w:rsid w:val="00BA1291"/>
    <w:rsid w:val="00BA1D3C"/>
    <w:rsid w:val="00BA2601"/>
    <w:rsid w:val="00BA4167"/>
    <w:rsid w:val="00BA49C1"/>
    <w:rsid w:val="00BA55B4"/>
    <w:rsid w:val="00BA57CB"/>
    <w:rsid w:val="00BA6521"/>
    <w:rsid w:val="00BA667C"/>
    <w:rsid w:val="00BA7B90"/>
    <w:rsid w:val="00BA7E5D"/>
    <w:rsid w:val="00BB06B5"/>
    <w:rsid w:val="00BB06B6"/>
    <w:rsid w:val="00BB08FB"/>
    <w:rsid w:val="00BB09AF"/>
    <w:rsid w:val="00BB18DD"/>
    <w:rsid w:val="00BB1FF9"/>
    <w:rsid w:val="00BB237A"/>
    <w:rsid w:val="00BB3C39"/>
    <w:rsid w:val="00BB436C"/>
    <w:rsid w:val="00BB5869"/>
    <w:rsid w:val="00BB5DB0"/>
    <w:rsid w:val="00BB612A"/>
    <w:rsid w:val="00BB62BD"/>
    <w:rsid w:val="00BB64FB"/>
    <w:rsid w:val="00BB7184"/>
    <w:rsid w:val="00BB74A4"/>
    <w:rsid w:val="00BC03F0"/>
    <w:rsid w:val="00BC218C"/>
    <w:rsid w:val="00BC2369"/>
    <w:rsid w:val="00BC2D73"/>
    <w:rsid w:val="00BC3013"/>
    <w:rsid w:val="00BC3A81"/>
    <w:rsid w:val="00BC49BA"/>
    <w:rsid w:val="00BC50FE"/>
    <w:rsid w:val="00BC54B1"/>
    <w:rsid w:val="00BC5699"/>
    <w:rsid w:val="00BC593D"/>
    <w:rsid w:val="00BC6A65"/>
    <w:rsid w:val="00BC75A2"/>
    <w:rsid w:val="00BC770A"/>
    <w:rsid w:val="00BD2B5A"/>
    <w:rsid w:val="00BD59CE"/>
    <w:rsid w:val="00BD5C31"/>
    <w:rsid w:val="00BE6AA9"/>
    <w:rsid w:val="00BE7D15"/>
    <w:rsid w:val="00BE7E3A"/>
    <w:rsid w:val="00BF0276"/>
    <w:rsid w:val="00BF374F"/>
    <w:rsid w:val="00BF5357"/>
    <w:rsid w:val="00BF6C97"/>
    <w:rsid w:val="00C0112D"/>
    <w:rsid w:val="00C03395"/>
    <w:rsid w:val="00C037D3"/>
    <w:rsid w:val="00C038C8"/>
    <w:rsid w:val="00C047C1"/>
    <w:rsid w:val="00C04AB3"/>
    <w:rsid w:val="00C04EE9"/>
    <w:rsid w:val="00C04FED"/>
    <w:rsid w:val="00C06EED"/>
    <w:rsid w:val="00C10472"/>
    <w:rsid w:val="00C11369"/>
    <w:rsid w:val="00C11BC0"/>
    <w:rsid w:val="00C11F77"/>
    <w:rsid w:val="00C13384"/>
    <w:rsid w:val="00C13CB4"/>
    <w:rsid w:val="00C158ED"/>
    <w:rsid w:val="00C15BAF"/>
    <w:rsid w:val="00C15D09"/>
    <w:rsid w:val="00C17F5C"/>
    <w:rsid w:val="00C204AA"/>
    <w:rsid w:val="00C20AC4"/>
    <w:rsid w:val="00C20B7F"/>
    <w:rsid w:val="00C2136A"/>
    <w:rsid w:val="00C2199B"/>
    <w:rsid w:val="00C2249D"/>
    <w:rsid w:val="00C2555C"/>
    <w:rsid w:val="00C256AB"/>
    <w:rsid w:val="00C3136A"/>
    <w:rsid w:val="00C32A6C"/>
    <w:rsid w:val="00C33C2F"/>
    <w:rsid w:val="00C34651"/>
    <w:rsid w:val="00C35599"/>
    <w:rsid w:val="00C3563B"/>
    <w:rsid w:val="00C35ED8"/>
    <w:rsid w:val="00C36DE1"/>
    <w:rsid w:val="00C36EB1"/>
    <w:rsid w:val="00C373A8"/>
    <w:rsid w:val="00C407F9"/>
    <w:rsid w:val="00C422CD"/>
    <w:rsid w:val="00C425CD"/>
    <w:rsid w:val="00C433E1"/>
    <w:rsid w:val="00C441E0"/>
    <w:rsid w:val="00C44731"/>
    <w:rsid w:val="00C45AD0"/>
    <w:rsid w:val="00C45D96"/>
    <w:rsid w:val="00C464E2"/>
    <w:rsid w:val="00C46E64"/>
    <w:rsid w:val="00C50A9E"/>
    <w:rsid w:val="00C51341"/>
    <w:rsid w:val="00C51A4A"/>
    <w:rsid w:val="00C51BC5"/>
    <w:rsid w:val="00C51CAB"/>
    <w:rsid w:val="00C52BC2"/>
    <w:rsid w:val="00C53080"/>
    <w:rsid w:val="00C531F7"/>
    <w:rsid w:val="00C56761"/>
    <w:rsid w:val="00C5694B"/>
    <w:rsid w:val="00C57112"/>
    <w:rsid w:val="00C57212"/>
    <w:rsid w:val="00C57E6B"/>
    <w:rsid w:val="00C60CFA"/>
    <w:rsid w:val="00C61256"/>
    <w:rsid w:val="00C61735"/>
    <w:rsid w:val="00C61C82"/>
    <w:rsid w:val="00C63153"/>
    <w:rsid w:val="00C63AC0"/>
    <w:rsid w:val="00C63ED4"/>
    <w:rsid w:val="00C64F82"/>
    <w:rsid w:val="00C66619"/>
    <w:rsid w:val="00C679BA"/>
    <w:rsid w:val="00C71038"/>
    <w:rsid w:val="00C71B17"/>
    <w:rsid w:val="00C72CEA"/>
    <w:rsid w:val="00C72FA8"/>
    <w:rsid w:val="00C73F03"/>
    <w:rsid w:val="00C753A1"/>
    <w:rsid w:val="00C76C28"/>
    <w:rsid w:val="00C7753D"/>
    <w:rsid w:val="00C77DF4"/>
    <w:rsid w:val="00C8041F"/>
    <w:rsid w:val="00C80C7E"/>
    <w:rsid w:val="00C8231D"/>
    <w:rsid w:val="00C845C5"/>
    <w:rsid w:val="00C84DE1"/>
    <w:rsid w:val="00C85094"/>
    <w:rsid w:val="00C855BB"/>
    <w:rsid w:val="00C85B0B"/>
    <w:rsid w:val="00C86478"/>
    <w:rsid w:val="00C8785C"/>
    <w:rsid w:val="00C90BE8"/>
    <w:rsid w:val="00C91C28"/>
    <w:rsid w:val="00C93549"/>
    <w:rsid w:val="00C95015"/>
    <w:rsid w:val="00CA2C1C"/>
    <w:rsid w:val="00CA3738"/>
    <w:rsid w:val="00CA4A70"/>
    <w:rsid w:val="00CA64D0"/>
    <w:rsid w:val="00CB1944"/>
    <w:rsid w:val="00CB4259"/>
    <w:rsid w:val="00CB54AF"/>
    <w:rsid w:val="00CB6444"/>
    <w:rsid w:val="00CB7AEB"/>
    <w:rsid w:val="00CB7EFD"/>
    <w:rsid w:val="00CC0C06"/>
    <w:rsid w:val="00CC39CB"/>
    <w:rsid w:val="00CC4A53"/>
    <w:rsid w:val="00CC5ADD"/>
    <w:rsid w:val="00CC771F"/>
    <w:rsid w:val="00CD0511"/>
    <w:rsid w:val="00CD0BF5"/>
    <w:rsid w:val="00CD0EA6"/>
    <w:rsid w:val="00CD125B"/>
    <w:rsid w:val="00CD19F2"/>
    <w:rsid w:val="00CD2899"/>
    <w:rsid w:val="00CD29C2"/>
    <w:rsid w:val="00CD413B"/>
    <w:rsid w:val="00CD4968"/>
    <w:rsid w:val="00CD6504"/>
    <w:rsid w:val="00CD7016"/>
    <w:rsid w:val="00CD72AF"/>
    <w:rsid w:val="00CD74EB"/>
    <w:rsid w:val="00CE0BE0"/>
    <w:rsid w:val="00CE10C2"/>
    <w:rsid w:val="00CE19AE"/>
    <w:rsid w:val="00CE1E60"/>
    <w:rsid w:val="00CE2047"/>
    <w:rsid w:val="00CE23E9"/>
    <w:rsid w:val="00CE43A4"/>
    <w:rsid w:val="00CE6180"/>
    <w:rsid w:val="00CE7745"/>
    <w:rsid w:val="00CE7CC1"/>
    <w:rsid w:val="00CF2731"/>
    <w:rsid w:val="00CF2AB0"/>
    <w:rsid w:val="00CF3117"/>
    <w:rsid w:val="00CF4E76"/>
    <w:rsid w:val="00CF5D3B"/>
    <w:rsid w:val="00CF6AC3"/>
    <w:rsid w:val="00CF7587"/>
    <w:rsid w:val="00D024D6"/>
    <w:rsid w:val="00D02E6A"/>
    <w:rsid w:val="00D02F8F"/>
    <w:rsid w:val="00D03511"/>
    <w:rsid w:val="00D03760"/>
    <w:rsid w:val="00D03EA3"/>
    <w:rsid w:val="00D04C9C"/>
    <w:rsid w:val="00D04F27"/>
    <w:rsid w:val="00D058CF"/>
    <w:rsid w:val="00D0666D"/>
    <w:rsid w:val="00D06AD3"/>
    <w:rsid w:val="00D07052"/>
    <w:rsid w:val="00D11A73"/>
    <w:rsid w:val="00D11B09"/>
    <w:rsid w:val="00D11C4B"/>
    <w:rsid w:val="00D137C2"/>
    <w:rsid w:val="00D142BA"/>
    <w:rsid w:val="00D14423"/>
    <w:rsid w:val="00D149C5"/>
    <w:rsid w:val="00D15DC4"/>
    <w:rsid w:val="00D1664C"/>
    <w:rsid w:val="00D1729E"/>
    <w:rsid w:val="00D1741C"/>
    <w:rsid w:val="00D20125"/>
    <w:rsid w:val="00D20554"/>
    <w:rsid w:val="00D20D89"/>
    <w:rsid w:val="00D212DA"/>
    <w:rsid w:val="00D21B61"/>
    <w:rsid w:val="00D22630"/>
    <w:rsid w:val="00D22EAB"/>
    <w:rsid w:val="00D22F1C"/>
    <w:rsid w:val="00D245AF"/>
    <w:rsid w:val="00D24CB8"/>
    <w:rsid w:val="00D25E12"/>
    <w:rsid w:val="00D26A1D"/>
    <w:rsid w:val="00D30552"/>
    <w:rsid w:val="00D3079C"/>
    <w:rsid w:val="00D30CE3"/>
    <w:rsid w:val="00D31F5B"/>
    <w:rsid w:val="00D333FE"/>
    <w:rsid w:val="00D33E36"/>
    <w:rsid w:val="00D341CF"/>
    <w:rsid w:val="00D34BEF"/>
    <w:rsid w:val="00D34E5A"/>
    <w:rsid w:val="00D3559E"/>
    <w:rsid w:val="00D36365"/>
    <w:rsid w:val="00D36387"/>
    <w:rsid w:val="00D37269"/>
    <w:rsid w:val="00D378FE"/>
    <w:rsid w:val="00D40FD7"/>
    <w:rsid w:val="00D41327"/>
    <w:rsid w:val="00D42049"/>
    <w:rsid w:val="00D42054"/>
    <w:rsid w:val="00D438C9"/>
    <w:rsid w:val="00D43D2D"/>
    <w:rsid w:val="00D44A0D"/>
    <w:rsid w:val="00D4502B"/>
    <w:rsid w:val="00D457A1"/>
    <w:rsid w:val="00D4632A"/>
    <w:rsid w:val="00D469F8"/>
    <w:rsid w:val="00D46D1E"/>
    <w:rsid w:val="00D502E5"/>
    <w:rsid w:val="00D50806"/>
    <w:rsid w:val="00D50EF7"/>
    <w:rsid w:val="00D510D3"/>
    <w:rsid w:val="00D5394C"/>
    <w:rsid w:val="00D551C4"/>
    <w:rsid w:val="00D557F9"/>
    <w:rsid w:val="00D60395"/>
    <w:rsid w:val="00D61458"/>
    <w:rsid w:val="00D621EF"/>
    <w:rsid w:val="00D629EE"/>
    <w:rsid w:val="00D63204"/>
    <w:rsid w:val="00D64102"/>
    <w:rsid w:val="00D64992"/>
    <w:rsid w:val="00D6543B"/>
    <w:rsid w:val="00D65B8B"/>
    <w:rsid w:val="00D66D3D"/>
    <w:rsid w:val="00D676AA"/>
    <w:rsid w:val="00D67C4F"/>
    <w:rsid w:val="00D71123"/>
    <w:rsid w:val="00D72245"/>
    <w:rsid w:val="00D7294F"/>
    <w:rsid w:val="00D73C53"/>
    <w:rsid w:val="00D74BB3"/>
    <w:rsid w:val="00D74E0D"/>
    <w:rsid w:val="00D76C85"/>
    <w:rsid w:val="00D8074D"/>
    <w:rsid w:val="00D80E46"/>
    <w:rsid w:val="00D81243"/>
    <w:rsid w:val="00D82013"/>
    <w:rsid w:val="00D831DB"/>
    <w:rsid w:val="00D84D31"/>
    <w:rsid w:val="00D85FF2"/>
    <w:rsid w:val="00D8629B"/>
    <w:rsid w:val="00D86793"/>
    <w:rsid w:val="00D87E3C"/>
    <w:rsid w:val="00D912F7"/>
    <w:rsid w:val="00D914AA"/>
    <w:rsid w:val="00D9267B"/>
    <w:rsid w:val="00D92D5C"/>
    <w:rsid w:val="00D92EE5"/>
    <w:rsid w:val="00D962C9"/>
    <w:rsid w:val="00D96DC0"/>
    <w:rsid w:val="00D97152"/>
    <w:rsid w:val="00D97B76"/>
    <w:rsid w:val="00DA0039"/>
    <w:rsid w:val="00DA0C10"/>
    <w:rsid w:val="00DA15FC"/>
    <w:rsid w:val="00DA1AE2"/>
    <w:rsid w:val="00DA296B"/>
    <w:rsid w:val="00DA344C"/>
    <w:rsid w:val="00DA35BF"/>
    <w:rsid w:val="00DA4C6F"/>
    <w:rsid w:val="00DA5212"/>
    <w:rsid w:val="00DA693F"/>
    <w:rsid w:val="00DA6C5C"/>
    <w:rsid w:val="00DA71F7"/>
    <w:rsid w:val="00DA789F"/>
    <w:rsid w:val="00DB0C26"/>
    <w:rsid w:val="00DB10C5"/>
    <w:rsid w:val="00DB2B39"/>
    <w:rsid w:val="00DB2B62"/>
    <w:rsid w:val="00DB408B"/>
    <w:rsid w:val="00DB4347"/>
    <w:rsid w:val="00DB69D6"/>
    <w:rsid w:val="00DB76BD"/>
    <w:rsid w:val="00DB7BC8"/>
    <w:rsid w:val="00DB7EFC"/>
    <w:rsid w:val="00DC06F6"/>
    <w:rsid w:val="00DC08DF"/>
    <w:rsid w:val="00DC16AE"/>
    <w:rsid w:val="00DC1DA6"/>
    <w:rsid w:val="00DC2CB4"/>
    <w:rsid w:val="00DC524F"/>
    <w:rsid w:val="00DC7386"/>
    <w:rsid w:val="00DD1C59"/>
    <w:rsid w:val="00DD2055"/>
    <w:rsid w:val="00DD2255"/>
    <w:rsid w:val="00DD2ED8"/>
    <w:rsid w:val="00DD33A7"/>
    <w:rsid w:val="00DD5023"/>
    <w:rsid w:val="00DE0192"/>
    <w:rsid w:val="00DE01EC"/>
    <w:rsid w:val="00DE1CA0"/>
    <w:rsid w:val="00DE2146"/>
    <w:rsid w:val="00DE2B80"/>
    <w:rsid w:val="00DE33D7"/>
    <w:rsid w:val="00DE3ACD"/>
    <w:rsid w:val="00DE3CEE"/>
    <w:rsid w:val="00DE4B4C"/>
    <w:rsid w:val="00DE4BC5"/>
    <w:rsid w:val="00DE6BB6"/>
    <w:rsid w:val="00DE794C"/>
    <w:rsid w:val="00DF09C8"/>
    <w:rsid w:val="00DF0A3F"/>
    <w:rsid w:val="00DF137D"/>
    <w:rsid w:val="00DF14A6"/>
    <w:rsid w:val="00DF16C4"/>
    <w:rsid w:val="00DF16ED"/>
    <w:rsid w:val="00DF1833"/>
    <w:rsid w:val="00DF1F2C"/>
    <w:rsid w:val="00DF3697"/>
    <w:rsid w:val="00DF36E1"/>
    <w:rsid w:val="00DF56AC"/>
    <w:rsid w:val="00DF5FC2"/>
    <w:rsid w:val="00DF69B4"/>
    <w:rsid w:val="00DF6E0E"/>
    <w:rsid w:val="00DF72EC"/>
    <w:rsid w:val="00DF7612"/>
    <w:rsid w:val="00E00288"/>
    <w:rsid w:val="00E00952"/>
    <w:rsid w:val="00E0288F"/>
    <w:rsid w:val="00E02C33"/>
    <w:rsid w:val="00E0357F"/>
    <w:rsid w:val="00E04F4F"/>
    <w:rsid w:val="00E0511E"/>
    <w:rsid w:val="00E052E0"/>
    <w:rsid w:val="00E0724C"/>
    <w:rsid w:val="00E10EB8"/>
    <w:rsid w:val="00E119C1"/>
    <w:rsid w:val="00E11DB6"/>
    <w:rsid w:val="00E11EC0"/>
    <w:rsid w:val="00E1379A"/>
    <w:rsid w:val="00E139E0"/>
    <w:rsid w:val="00E152EE"/>
    <w:rsid w:val="00E15A5F"/>
    <w:rsid w:val="00E1672C"/>
    <w:rsid w:val="00E16CF1"/>
    <w:rsid w:val="00E16E64"/>
    <w:rsid w:val="00E16F3C"/>
    <w:rsid w:val="00E20614"/>
    <w:rsid w:val="00E20C8A"/>
    <w:rsid w:val="00E2198D"/>
    <w:rsid w:val="00E21B82"/>
    <w:rsid w:val="00E23B0A"/>
    <w:rsid w:val="00E25799"/>
    <w:rsid w:val="00E27F7E"/>
    <w:rsid w:val="00E30142"/>
    <w:rsid w:val="00E305FB"/>
    <w:rsid w:val="00E30975"/>
    <w:rsid w:val="00E30A3C"/>
    <w:rsid w:val="00E31C33"/>
    <w:rsid w:val="00E31E51"/>
    <w:rsid w:val="00E32258"/>
    <w:rsid w:val="00E329D2"/>
    <w:rsid w:val="00E33EC2"/>
    <w:rsid w:val="00E34356"/>
    <w:rsid w:val="00E36A8C"/>
    <w:rsid w:val="00E36D83"/>
    <w:rsid w:val="00E371BD"/>
    <w:rsid w:val="00E37868"/>
    <w:rsid w:val="00E4020E"/>
    <w:rsid w:val="00E4089B"/>
    <w:rsid w:val="00E408F6"/>
    <w:rsid w:val="00E41241"/>
    <w:rsid w:val="00E4178D"/>
    <w:rsid w:val="00E41B11"/>
    <w:rsid w:val="00E41FA7"/>
    <w:rsid w:val="00E43FDB"/>
    <w:rsid w:val="00E44CF7"/>
    <w:rsid w:val="00E4521A"/>
    <w:rsid w:val="00E45396"/>
    <w:rsid w:val="00E47FA9"/>
    <w:rsid w:val="00E5107B"/>
    <w:rsid w:val="00E528C7"/>
    <w:rsid w:val="00E5296D"/>
    <w:rsid w:val="00E52A68"/>
    <w:rsid w:val="00E52D85"/>
    <w:rsid w:val="00E538C1"/>
    <w:rsid w:val="00E549EF"/>
    <w:rsid w:val="00E550BB"/>
    <w:rsid w:val="00E55528"/>
    <w:rsid w:val="00E610F7"/>
    <w:rsid w:val="00E61368"/>
    <w:rsid w:val="00E61EAD"/>
    <w:rsid w:val="00E627B9"/>
    <w:rsid w:val="00E62E40"/>
    <w:rsid w:val="00E631CF"/>
    <w:rsid w:val="00E637E3"/>
    <w:rsid w:val="00E64271"/>
    <w:rsid w:val="00E65B53"/>
    <w:rsid w:val="00E66B46"/>
    <w:rsid w:val="00E6721B"/>
    <w:rsid w:val="00E67E6D"/>
    <w:rsid w:val="00E714B6"/>
    <w:rsid w:val="00E71B77"/>
    <w:rsid w:val="00E721F3"/>
    <w:rsid w:val="00E726BC"/>
    <w:rsid w:val="00E74604"/>
    <w:rsid w:val="00E75503"/>
    <w:rsid w:val="00E7582C"/>
    <w:rsid w:val="00E75C8B"/>
    <w:rsid w:val="00E76003"/>
    <w:rsid w:val="00E779EE"/>
    <w:rsid w:val="00E800C8"/>
    <w:rsid w:val="00E804F7"/>
    <w:rsid w:val="00E80C71"/>
    <w:rsid w:val="00E81176"/>
    <w:rsid w:val="00E8173A"/>
    <w:rsid w:val="00E832FD"/>
    <w:rsid w:val="00E835BF"/>
    <w:rsid w:val="00E84340"/>
    <w:rsid w:val="00E84CDC"/>
    <w:rsid w:val="00E85743"/>
    <w:rsid w:val="00E87B29"/>
    <w:rsid w:val="00E91B5E"/>
    <w:rsid w:val="00E926DE"/>
    <w:rsid w:val="00E927D9"/>
    <w:rsid w:val="00E92FF6"/>
    <w:rsid w:val="00E933ED"/>
    <w:rsid w:val="00E93E39"/>
    <w:rsid w:val="00E949C6"/>
    <w:rsid w:val="00EA11A0"/>
    <w:rsid w:val="00EA2FC6"/>
    <w:rsid w:val="00EA5491"/>
    <w:rsid w:val="00EA6364"/>
    <w:rsid w:val="00EA7820"/>
    <w:rsid w:val="00EA7F51"/>
    <w:rsid w:val="00EB2673"/>
    <w:rsid w:val="00EB2F97"/>
    <w:rsid w:val="00EB4FDC"/>
    <w:rsid w:val="00EB5F9B"/>
    <w:rsid w:val="00EB72D3"/>
    <w:rsid w:val="00EB7CCF"/>
    <w:rsid w:val="00EC072F"/>
    <w:rsid w:val="00EC0B7F"/>
    <w:rsid w:val="00EC27B9"/>
    <w:rsid w:val="00EC38CA"/>
    <w:rsid w:val="00EC42F4"/>
    <w:rsid w:val="00EC5576"/>
    <w:rsid w:val="00EC7197"/>
    <w:rsid w:val="00ED01F4"/>
    <w:rsid w:val="00ED116C"/>
    <w:rsid w:val="00ED1FE0"/>
    <w:rsid w:val="00ED2C8A"/>
    <w:rsid w:val="00ED490F"/>
    <w:rsid w:val="00ED5C66"/>
    <w:rsid w:val="00ED5E8A"/>
    <w:rsid w:val="00ED6BF6"/>
    <w:rsid w:val="00ED6CF9"/>
    <w:rsid w:val="00ED7266"/>
    <w:rsid w:val="00ED7A06"/>
    <w:rsid w:val="00ED7E3F"/>
    <w:rsid w:val="00EE17B0"/>
    <w:rsid w:val="00EE1B49"/>
    <w:rsid w:val="00EE2277"/>
    <w:rsid w:val="00EE26A2"/>
    <w:rsid w:val="00EE30EC"/>
    <w:rsid w:val="00EE3751"/>
    <w:rsid w:val="00EE4026"/>
    <w:rsid w:val="00EE5418"/>
    <w:rsid w:val="00EE59B2"/>
    <w:rsid w:val="00EE5E10"/>
    <w:rsid w:val="00EE6CCE"/>
    <w:rsid w:val="00EE76B8"/>
    <w:rsid w:val="00EE7AE0"/>
    <w:rsid w:val="00EE7FA6"/>
    <w:rsid w:val="00EF2321"/>
    <w:rsid w:val="00EF3DC6"/>
    <w:rsid w:val="00EF4F11"/>
    <w:rsid w:val="00EF5421"/>
    <w:rsid w:val="00EF57A4"/>
    <w:rsid w:val="00EF58FC"/>
    <w:rsid w:val="00EF6093"/>
    <w:rsid w:val="00EF66AE"/>
    <w:rsid w:val="00EF6B71"/>
    <w:rsid w:val="00F002A3"/>
    <w:rsid w:val="00F011C9"/>
    <w:rsid w:val="00F01338"/>
    <w:rsid w:val="00F036C6"/>
    <w:rsid w:val="00F03B64"/>
    <w:rsid w:val="00F05519"/>
    <w:rsid w:val="00F0599E"/>
    <w:rsid w:val="00F06184"/>
    <w:rsid w:val="00F06CB3"/>
    <w:rsid w:val="00F10B52"/>
    <w:rsid w:val="00F10F22"/>
    <w:rsid w:val="00F10FAF"/>
    <w:rsid w:val="00F116AC"/>
    <w:rsid w:val="00F1243C"/>
    <w:rsid w:val="00F16449"/>
    <w:rsid w:val="00F16D46"/>
    <w:rsid w:val="00F175FE"/>
    <w:rsid w:val="00F176CE"/>
    <w:rsid w:val="00F20519"/>
    <w:rsid w:val="00F21210"/>
    <w:rsid w:val="00F21948"/>
    <w:rsid w:val="00F223EA"/>
    <w:rsid w:val="00F2246D"/>
    <w:rsid w:val="00F22539"/>
    <w:rsid w:val="00F226F0"/>
    <w:rsid w:val="00F23607"/>
    <w:rsid w:val="00F2528B"/>
    <w:rsid w:val="00F25BC3"/>
    <w:rsid w:val="00F25F77"/>
    <w:rsid w:val="00F2614C"/>
    <w:rsid w:val="00F26478"/>
    <w:rsid w:val="00F264ED"/>
    <w:rsid w:val="00F268EA"/>
    <w:rsid w:val="00F27872"/>
    <w:rsid w:val="00F32634"/>
    <w:rsid w:val="00F32DD1"/>
    <w:rsid w:val="00F34765"/>
    <w:rsid w:val="00F368F4"/>
    <w:rsid w:val="00F40143"/>
    <w:rsid w:val="00F42F00"/>
    <w:rsid w:val="00F44941"/>
    <w:rsid w:val="00F45188"/>
    <w:rsid w:val="00F47C0E"/>
    <w:rsid w:val="00F47ED4"/>
    <w:rsid w:val="00F511E8"/>
    <w:rsid w:val="00F5141B"/>
    <w:rsid w:val="00F517B4"/>
    <w:rsid w:val="00F53870"/>
    <w:rsid w:val="00F54967"/>
    <w:rsid w:val="00F54A85"/>
    <w:rsid w:val="00F54E30"/>
    <w:rsid w:val="00F55102"/>
    <w:rsid w:val="00F55571"/>
    <w:rsid w:val="00F55F05"/>
    <w:rsid w:val="00F569F6"/>
    <w:rsid w:val="00F57889"/>
    <w:rsid w:val="00F6050A"/>
    <w:rsid w:val="00F61AC9"/>
    <w:rsid w:val="00F61CF5"/>
    <w:rsid w:val="00F625BB"/>
    <w:rsid w:val="00F62EA4"/>
    <w:rsid w:val="00F63315"/>
    <w:rsid w:val="00F645A0"/>
    <w:rsid w:val="00F65643"/>
    <w:rsid w:val="00F65BF1"/>
    <w:rsid w:val="00F668F4"/>
    <w:rsid w:val="00F67726"/>
    <w:rsid w:val="00F67942"/>
    <w:rsid w:val="00F71A3F"/>
    <w:rsid w:val="00F72467"/>
    <w:rsid w:val="00F72BAF"/>
    <w:rsid w:val="00F746FB"/>
    <w:rsid w:val="00F76D3C"/>
    <w:rsid w:val="00F76F9E"/>
    <w:rsid w:val="00F80087"/>
    <w:rsid w:val="00F83674"/>
    <w:rsid w:val="00F84DBD"/>
    <w:rsid w:val="00F850D3"/>
    <w:rsid w:val="00F865C3"/>
    <w:rsid w:val="00F8762C"/>
    <w:rsid w:val="00F87CD0"/>
    <w:rsid w:val="00F908B1"/>
    <w:rsid w:val="00F92222"/>
    <w:rsid w:val="00F92518"/>
    <w:rsid w:val="00F9298A"/>
    <w:rsid w:val="00F92F00"/>
    <w:rsid w:val="00F9389A"/>
    <w:rsid w:val="00F94E1D"/>
    <w:rsid w:val="00F95864"/>
    <w:rsid w:val="00F9702E"/>
    <w:rsid w:val="00F970A5"/>
    <w:rsid w:val="00F9729C"/>
    <w:rsid w:val="00FA113D"/>
    <w:rsid w:val="00FA26C9"/>
    <w:rsid w:val="00FA2D9E"/>
    <w:rsid w:val="00FA3CC1"/>
    <w:rsid w:val="00FA4606"/>
    <w:rsid w:val="00FA4A1A"/>
    <w:rsid w:val="00FA4F80"/>
    <w:rsid w:val="00FA5272"/>
    <w:rsid w:val="00FA5533"/>
    <w:rsid w:val="00FA7839"/>
    <w:rsid w:val="00FA7E89"/>
    <w:rsid w:val="00FA7FAC"/>
    <w:rsid w:val="00FB065E"/>
    <w:rsid w:val="00FB09CC"/>
    <w:rsid w:val="00FB119E"/>
    <w:rsid w:val="00FB3948"/>
    <w:rsid w:val="00FB47CA"/>
    <w:rsid w:val="00FB4D31"/>
    <w:rsid w:val="00FB73F6"/>
    <w:rsid w:val="00FB74F8"/>
    <w:rsid w:val="00FC07A2"/>
    <w:rsid w:val="00FC1840"/>
    <w:rsid w:val="00FC296B"/>
    <w:rsid w:val="00FC34A3"/>
    <w:rsid w:val="00FC34E2"/>
    <w:rsid w:val="00FC44A4"/>
    <w:rsid w:val="00FC4A51"/>
    <w:rsid w:val="00FC4C59"/>
    <w:rsid w:val="00FC539E"/>
    <w:rsid w:val="00FC59B8"/>
    <w:rsid w:val="00FC59C1"/>
    <w:rsid w:val="00FC5E45"/>
    <w:rsid w:val="00FC7BB3"/>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88B"/>
    <w:rsid w:val="00FE79BF"/>
    <w:rsid w:val="00FF2756"/>
    <w:rsid w:val="00FF623D"/>
    <w:rsid w:val="00FF6421"/>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72557"/>
  <w15:docId w15:val="{25E79467-DAE7-445A-9176-BBD95A5D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Strong" w:uiPriority="22"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CB4"/>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3D24D4"/>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0B4380"/>
    <w:pPr>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7"/>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17"/>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8"/>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D04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B339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8219">
      <w:bodyDiv w:val="1"/>
      <w:marLeft w:val="0"/>
      <w:marRight w:val="0"/>
      <w:marTop w:val="0"/>
      <w:marBottom w:val="0"/>
      <w:divBdr>
        <w:top w:val="none" w:sz="0" w:space="0" w:color="auto"/>
        <w:left w:val="none" w:sz="0" w:space="0" w:color="auto"/>
        <w:bottom w:val="none" w:sz="0" w:space="0" w:color="auto"/>
        <w:right w:val="none" w:sz="0" w:space="0" w:color="auto"/>
      </w:divBdr>
    </w:div>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741949844">
      <w:bodyDiv w:val="1"/>
      <w:marLeft w:val="0"/>
      <w:marRight w:val="0"/>
      <w:marTop w:val="0"/>
      <w:marBottom w:val="0"/>
      <w:divBdr>
        <w:top w:val="none" w:sz="0" w:space="0" w:color="auto"/>
        <w:left w:val="none" w:sz="0" w:space="0" w:color="auto"/>
        <w:bottom w:val="none" w:sz="0" w:space="0" w:color="auto"/>
        <w:right w:val="none" w:sz="0" w:space="0" w:color="auto"/>
      </w:divBdr>
    </w:div>
    <w:div w:id="941035141">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footer" Target="footer25.xml"/><Relationship Id="rId21" Type="http://schemas.openxmlformats.org/officeDocument/2006/relationships/hyperlink" Target="http://www.ed.gov/about/offices/list/ocfo/humansub.html" TargetMode="External"/><Relationship Id="rId42" Type="http://schemas.openxmlformats.org/officeDocument/2006/relationships/footer" Target="footer8.xml"/><Relationship Id="rId63" Type="http://schemas.openxmlformats.org/officeDocument/2006/relationships/hyperlink" Target="https://www2.ed.gov/policy/fund/guid/uniform-guidance/index.html" TargetMode="External"/><Relationship Id="rId84" Type="http://schemas.openxmlformats.org/officeDocument/2006/relationships/hyperlink" Target="http://www.grants.gov/web/grants/applicants/apply-for-grants.html" TargetMode="External"/><Relationship Id="rId138" Type="http://schemas.openxmlformats.org/officeDocument/2006/relationships/header" Target="header14.xml"/><Relationship Id="rId159" Type="http://schemas.openxmlformats.org/officeDocument/2006/relationships/hyperlink" Target="https://www.fsd.gov/gsafsd_sp" TargetMode="External"/><Relationship Id="rId107" Type="http://schemas.openxmlformats.org/officeDocument/2006/relationships/footer" Target="footer20.xml"/><Relationship Id="rId11" Type="http://schemas.openxmlformats.org/officeDocument/2006/relationships/header" Target="header2.xml"/><Relationship Id="rId32" Type="http://schemas.openxmlformats.org/officeDocument/2006/relationships/hyperlink" Target="mailto:Richelle.Davis@ed.gov" TargetMode="External"/><Relationship Id="rId53" Type="http://schemas.openxmlformats.org/officeDocument/2006/relationships/hyperlink" Target="mailto:support@grants.gov" TargetMode="External"/><Relationship Id="rId74" Type="http://schemas.openxmlformats.org/officeDocument/2006/relationships/footer" Target="footer13.xml"/><Relationship Id="rId128" Type="http://schemas.openxmlformats.org/officeDocument/2006/relationships/hyperlink" Target="https://www.federalregister.gov/d/2020-04761" TargetMode="External"/><Relationship Id="rId149" Type="http://schemas.openxmlformats.org/officeDocument/2006/relationships/hyperlink" Target="https://www.ecfr.gov/current/title-2/subtitle-A/chapter-I/part-25" TargetMode="External"/><Relationship Id="rId5" Type="http://schemas.openxmlformats.org/officeDocument/2006/relationships/webSettings" Target="webSettings.xml"/><Relationship Id="rId95" Type="http://schemas.openxmlformats.org/officeDocument/2006/relationships/footer" Target="footer17.xml"/><Relationship Id="rId160" Type="http://schemas.openxmlformats.org/officeDocument/2006/relationships/hyperlink" Target="mailto:entityvalidation@gsa.gov" TargetMode="External"/><Relationship Id="rId22" Type="http://schemas.openxmlformats.org/officeDocument/2006/relationships/hyperlink" Target="https://www.osepideasthatwork.org/logicModel" TargetMode="External"/><Relationship Id="rId43" Type="http://schemas.openxmlformats.org/officeDocument/2006/relationships/footer" Target="footer9.xml"/><Relationship Id="rId64" Type="http://schemas.openxmlformats.org/officeDocument/2006/relationships/hyperlink" Target="https://www2.ed.gov/fund/grant/apply/osep/new-osep-grants.html" TargetMode="External"/><Relationship Id="rId118" Type="http://schemas.openxmlformats.org/officeDocument/2006/relationships/hyperlink" Target="https://grants.gov/applicants/workspace-overview" TargetMode="External"/><Relationship Id="rId139" Type="http://schemas.openxmlformats.org/officeDocument/2006/relationships/footer" Target="footer26.xml"/><Relationship Id="rId85" Type="http://schemas.openxmlformats.org/officeDocument/2006/relationships/hyperlink" Target="http://www.govinfo.gov/" TargetMode="External"/><Relationship Id="rId150"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osepideasthatwork.org/sites/default/files/2021-12/ConceptualFramework_Updated.pdf" TargetMode="External"/><Relationship Id="rId38" Type="http://schemas.openxmlformats.org/officeDocument/2006/relationships/hyperlink" Target="https://www2.ed.gov/policy/fund/guid/uniform-guidance/index.html" TargetMode="External"/><Relationship Id="rId59" Type="http://schemas.openxmlformats.org/officeDocument/2006/relationships/header" Target="header5.xml"/><Relationship Id="rId103" Type="http://schemas.openxmlformats.org/officeDocument/2006/relationships/footer" Target="footer19.xml"/><Relationship Id="rId108" Type="http://schemas.openxmlformats.org/officeDocument/2006/relationships/header" Target="header8.xml"/><Relationship Id="rId124" Type="http://schemas.openxmlformats.org/officeDocument/2006/relationships/hyperlink" Target="https://nces.ed.gov/ccd/districtsearch/" TargetMode="External"/><Relationship Id="rId129" Type="http://schemas.openxmlformats.org/officeDocument/2006/relationships/hyperlink" Target="https://www2.ed.gov/about/offices/list/ocfo/humansub.html" TargetMode="External"/><Relationship Id="rId54" Type="http://schemas.openxmlformats.org/officeDocument/2006/relationships/hyperlink" Target="https://gditshared.servicenowservices.com/hhs_grants?pt=Grants." TargetMode="External"/><Relationship Id="rId70" Type="http://schemas.openxmlformats.org/officeDocument/2006/relationships/hyperlink" Target="https://osepideasthatwork.org/resources-grantees/508-resources" TargetMode="External"/><Relationship Id="rId75" Type="http://schemas.openxmlformats.org/officeDocument/2006/relationships/footer" Target="footer14.xml"/><Relationship Id="rId91" Type="http://schemas.openxmlformats.org/officeDocument/2006/relationships/hyperlink" Target="https://www.whitehouse.gov/wp-content/uploads/2023/06/SPOC-list-as-of-2023.pdf" TargetMode="External"/><Relationship Id="rId96" Type="http://schemas.openxmlformats.org/officeDocument/2006/relationships/footer" Target="footer18.xml"/><Relationship Id="rId140" Type="http://schemas.openxmlformats.org/officeDocument/2006/relationships/hyperlink" Target="https://grants.gov/applicants/workspace-overview" TargetMode="External"/><Relationship Id="rId145" Type="http://schemas.openxmlformats.org/officeDocument/2006/relationships/hyperlink" Target="https://www.grants.gov/forms/forms-repository/sf-424-family" TargetMode="External"/><Relationship Id="rId161" Type="http://schemas.openxmlformats.org/officeDocument/2006/relationships/hyperlink" Target="http://www.ed.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http://www.osepideasthatwork.org/resources-grantees/program-areas/ta-ta/tad-project-logic-model-and-conceptual-framework" TargetMode="External"/><Relationship Id="rId49" Type="http://schemas.openxmlformats.org/officeDocument/2006/relationships/hyperlink" Target="https://www.grants.gov/applicants/applicant-training.html" TargetMode="External"/><Relationship Id="rId114" Type="http://schemas.openxmlformats.org/officeDocument/2006/relationships/header" Target="header11.xml"/><Relationship Id="rId119" Type="http://schemas.openxmlformats.org/officeDocument/2006/relationships/hyperlink" Target="https://www.grants.gov/forms/forms-repository/sf-424-family" TargetMode="External"/><Relationship Id="rId44" Type="http://schemas.openxmlformats.org/officeDocument/2006/relationships/hyperlink" Target="https://apply07.grants.gov/help/html/help/Applicants/ApplyNow.htm" TargetMode="External"/><Relationship Id="rId60" Type="http://schemas.openxmlformats.org/officeDocument/2006/relationships/hyperlink" Target="https://osepideasthatwork.org/sites/default/files/2021-12/ConceptualFramework_Updated.pdf" TargetMode="External"/><Relationship Id="rId65" Type="http://schemas.openxmlformats.org/officeDocument/2006/relationships/hyperlink" Target="https://www2.ed.gov/fund/grant/about/discretionary/index.html" TargetMode="External"/><Relationship Id="rId81" Type="http://schemas.openxmlformats.org/officeDocument/2006/relationships/hyperlink" Target="https://www.grants.gov/applicants/grant-applications/how-to-apply-for-grants" TargetMode="External"/><Relationship Id="rId86" Type="http://schemas.openxmlformats.org/officeDocument/2006/relationships/hyperlink" Target="http://www.federalregister.gov/" TargetMode="External"/><Relationship Id="rId130" Type="http://schemas.openxmlformats.org/officeDocument/2006/relationships/hyperlink" Target="https://grants.gov/applicants/workspace-overview" TargetMode="External"/><Relationship Id="rId135" Type="http://schemas.openxmlformats.org/officeDocument/2006/relationships/hyperlink" Target="http://www.ed.gov/policy/fund/reg/edgarReg/edgar.html" TargetMode="External"/><Relationship Id="rId151" Type="http://schemas.openxmlformats.org/officeDocument/2006/relationships/hyperlink" Target="https://www.fsd.gov/gsafsd_sp?id=kb_article_view&amp;sysparm_article=KB0045975&amp;sys_kb_id=e553c7dc1b2e30106397ec21f54bcb47&amp;spa=1" TargetMode="External"/><Relationship Id="rId156" Type="http://schemas.openxmlformats.org/officeDocument/2006/relationships/hyperlink" Target="https://www.fsd.gov/gsafsd_sp?id=gsafsd_kb_articles&amp;sys_id=6b8149b2db2e7c10060d5425f39619a8" TargetMode="Externa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www2.ed.gov/about/offices/list/ocfo/intro.html" TargetMode="External"/><Relationship Id="rId109" Type="http://schemas.openxmlformats.org/officeDocument/2006/relationships/footer" Target="footer21.xml"/><Relationship Id="rId34" Type="http://schemas.openxmlformats.org/officeDocument/2006/relationships/hyperlink" Target="http://www.osepideasthatwork.org/resources-grantees/program-areas/ta-ta/tad-project-logic-model-and-conceptual-framework" TargetMode="External"/><Relationship Id="rId50" Type="http://schemas.openxmlformats.org/officeDocument/2006/relationships/hyperlink" Target="https://sam.gov/content/home" TargetMode="External"/><Relationship Id="rId55" Type="http://schemas.openxmlformats.org/officeDocument/2006/relationships/hyperlink" Target="https://www.grants.gov/applicants/applicant-faqs.html" TargetMode="External"/><Relationship Id="rId76" Type="http://schemas.openxmlformats.org/officeDocument/2006/relationships/hyperlink" Target="https://www2.ed.gov/fund/grant/apply/osep/new-osep-grants.html" TargetMode="External"/><Relationship Id="rId97" Type="http://schemas.openxmlformats.org/officeDocument/2006/relationships/hyperlink" Target="https://www.govinfo.gov/content/pkg/USCODE-2020-title20/html/USCODE-2020-title20-chap31-subchapII-part2-sec1228a.htm" TargetMode="External"/><Relationship Id="rId104" Type="http://schemas.openxmlformats.org/officeDocument/2006/relationships/image" Target="media/image6.jpeg"/><Relationship Id="rId120" Type="http://schemas.openxmlformats.org/officeDocument/2006/relationships/image" Target="media/image8.JPG"/><Relationship Id="rId125" Type="http://schemas.openxmlformats.org/officeDocument/2006/relationships/hyperlink" Target="http://ohrp.cit.nih.gov/search/search.aspx?styp=bsc" TargetMode="External"/><Relationship Id="rId141" Type="http://schemas.openxmlformats.org/officeDocument/2006/relationships/hyperlink" Target="https://www.grants.gov/forms/forms-repository/sf-424-family" TargetMode="External"/><Relationship Id="rId146" Type="http://schemas.openxmlformats.org/officeDocument/2006/relationships/footer" Target="footer27.xml"/><Relationship Id="rId7" Type="http://schemas.openxmlformats.org/officeDocument/2006/relationships/endnotes" Target="endnotes.xml"/><Relationship Id="rId71" Type="http://schemas.openxmlformats.org/officeDocument/2006/relationships/hyperlink" Target="https://www2.ed.gov/fund/grant/apply/osep/new-osep-grants.html" TargetMode="External"/><Relationship Id="rId92" Type="http://schemas.openxmlformats.org/officeDocument/2006/relationships/image" Target="media/image2.JPG"/><Relationship Id="rId162" Type="http://schemas.openxmlformats.org/officeDocument/2006/relationships/hyperlink" Target="http://www.grants.gov/" TargetMode="External"/><Relationship Id="rId2" Type="http://schemas.openxmlformats.org/officeDocument/2006/relationships/numbering" Target="numbering.xml"/><Relationship Id="rId29" Type="http://schemas.openxmlformats.org/officeDocument/2006/relationships/hyperlink" Target="http://www.federalregister.gov/" TargetMode="External"/><Relationship Id="rId24" Type="http://schemas.openxmlformats.org/officeDocument/2006/relationships/footer" Target="footer6.xml"/><Relationship Id="rId40" Type="http://schemas.openxmlformats.org/officeDocument/2006/relationships/hyperlink" Target="http://www.federalregister.gov/documents/2022/12/07/2022-26554/common-instructions-for-applicants-to-department-of-education-discretionary-grant-programs" TargetMode="External"/><Relationship Id="rId45" Type="http://schemas.openxmlformats.org/officeDocument/2006/relationships/hyperlink" Target="https://www.grants.gov/applicants/workspace-overview.html" TargetMode="External"/><Relationship Id="rId66" Type="http://schemas.openxmlformats.org/officeDocument/2006/relationships/hyperlink" Target="https://www2.ed.gov/about/offices/list/ocfo/intro.html" TargetMode="External"/><Relationship Id="rId87" Type="http://schemas.openxmlformats.org/officeDocument/2006/relationships/hyperlink" Target="http://www.federalregister.gov/" TargetMode="External"/><Relationship Id="rId110" Type="http://schemas.openxmlformats.org/officeDocument/2006/relationships/header" Target="header9.xml"/><Relationship Id="rId115" Type="http://schemas.openxmlformats.org/officeDocument/2006/relationships/footer" Target="footer24.xml"/><Relationship Id="rId131" Type="http://schemas.openxmlformats.org/officeDocument/2006/relationships/hyperlink" Target="https://www.grants.gov/forms/forms-repository/sf-424-family" TargetMode="External"/><Relationship Id="rId136" Type="http://schemas.openxmlformats.org/officeDocument/2006/relationships/hyperlink" Target="https://www.federalregister.gov/documents/2013/12/26/2013-30465/uniform-administrative-requirements-cost-principles-and-audit-requirements-for-federal-awards" TargetMode="External"/><Relationship Id="rId157" Type="http://schemas.openxmlformats.org/officeDocument/2006/relationships/hyperlink" Target="https://www.fsd.gov/gsafsd_sp?id=gsafsd_kb_articles&amp;sys_id=6b8149b2db2e7c10060d5425f39619a8" TargetMode="External"/><Relationship Id="rId61" Type="http://schemas.openxmlformats.org/officeDocument/2006/relationships/hyperlink" Target="http://www.osepideasthatwork.org/resources-grantees/program-areas/ta-ta/tad-project-logic-model-and-conceptual-framework" TargetMode="External"/><Relationship Id="rId82" Type="http://schemas.openxmlformats.org/officeDocument/2006/relationships/hyperlink" Target="mailto:support@grants.gov" TargetMode="External"/><Relationship Id="rId152" Type="http://schemas.openxmlformats.org/officeDocument/2006/relationships/hyperlink" Target="https://www.fsd.gov/gsafsd_sp?id=kb_article_view&amp;sysparm_article=KB0041254&amp;sys_kb_id=a05adbae1b59f8982fe5ed7ae54bcbba&amp;spa=1"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s://www2.ed.gov/fund/grant/apply/osep/new-osep-grants.html" TargetMode="External"/><Relationship Id="rId35" Type="http://schemas.openxmlformats.org/officeDocument/2006/relationships/hyperlink" Target="https://www.federalregister.gov/documents/2024/04/22/2024-07496/guidance-for-federal-financial-assistance" TargetMode="External"/><Relationship Id="rId56" Type="http://schemas.openxmlformats.org/officeDocument/2006/relationships/hyperlink" Target="https://www.grants.gov/applicants/applicant-faqs" TargetMode="External"/><Relationship Id="rId77" Type="http://schemas.openxmlformats.org/officeDocument/2006/relationships/hyperlink" Target="https://sam.gov/content/home" TargetMode="External"/><Relationship Id="rId100" Type="http://schemas.openxmlformats.org/officeDocument/2006/relationships/hyperlink" Target="https://www2.ed.gov/fund/grant/apply/osep/new-osep-grants.html" TargetMode="External"/><Relationship Id="rId105" Type="http://schemas.openxmlformats.org/officeDocument/2006/relationships/image" Target="media/image7.jpeg"/><Relationship Id="rId126" Type="http://schemas.openxmlformats.org/officeDocument/2006/relationships/hyperlink" Target="https://www.congress.gov/117/plaws/publ58/PLAW-117publ58.pdf" TargetMode="External"/><Relationship Id="rId147" Type="http://schemas.openxmlformats.org/officeDocument/2006/relationships/image" Target="media/image14.JPG"/><Relationship Id="rId8" Type="http://schemas.openxmlformats.org/officeDocument/2006/relationships/hyperlink" Target="http://www.ed.gov/" TargetMode="External"/><Relationship Id="rId51" Type="http://schemas.openxmlformats.org/officeDocument/2006/relationships/hyperlink" Target="https://www.grants.gov/applicants/encountering-error-messages.html" TargetMode="External"/><Relationship Id="rId72" Type="http://schemas.openxmlformats.org/officeDocument/2006/relationships/hyperlink" Target="https://www2.ed.gov/fund/grants-apply.html" TargetMode="External"/><Relationship Id="rId93" Type="http://schemas.openxmlformats.org/officeDocument/2006/relationships/image" Target="media/image3.JPG"/><Relationship Id="rId98" Type="http://schemas.openxmlformats.org/officeDocument/2006/relationships/hyperlink" Target="https://www2.ed.gov/fund/grant/about/training-management.html" TargetMode="External"/><Relationship Id="rId121" Type="http://schemas.openxmlformats.org/officeDocument/2006/relationships/image" Target="media/image9.JPG"/><Relationship Id="rId142" Type="http://schemas.openxmlformats.org/officeDocument/2006/relationships/image" Target="media/image12.JPG"/><Relationship Id="rId163" Type="http://schemas.openxmlformats.org/officeDocument/2006/relationships/header" Target="header16.xm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https://www.grants.gov/applicants/adobe-software-compatibility.html" TargetMode="External"/><Relationship Id="rId67" Type="http://schemas.openxmlformats.org/officeDocument/2006/relationships/hyperlink" Target="mailto:Richelle.Davis@ed.gov" TargetMode="External"/><Relationship Id="rId116" Type="http://schemas.openxmlformats.org/officeDocument/2006/relationships/header" Target="header12.xml"/><Relationship Id="rId137" Type="http://schemas.openxmlformats.org/officeDocument/2006/relationships/hyperlink" Target="http://www.ed.gov/fund/grant/apply/appforms/appforms.html" TargetMode="External"/><Relationship Id="rId158" Type="http://schemas.openxmlformats.org/officeDocument/2006/relationships/hyperlink" Target="https://www.fsd.gov/gsafsd_sp?id=kb_article_view&amp;sysparm_article=KB0046001&amp;sys_kb_id=e4aa590d1b6a7850fe314000f54bcb5f&amp;spa=1" TargetMode="External"/><Relationship Id="rId20" Type="http://schemas.openxmlformats.org/officeDocument/2006/relationships/hyperlink" Target="https://www2.ed.gov/fund/grant/apply/osep/new-osep-grants.html" TargetMode="External"/><Relationship Id="rId41" Type="http://schemas.openxmlformats.org/officeDocument/2006/relationships/hyperlink" Target="http://www.ed.gov/fund/grant/apply/appforms/appforms.html" TargetMode="External"/><Relationship Id="rId62" Type="http://schemas.openxmlformats.org/officeDocument/2006/relationships/hyperlink" Target="https://www.federalregister.gov/documents/2024/04/22/2024-07496/guidance-for-federal-financial-assistance" TargetMode="External"/><Relationship Id="rId83" Type="http://schemas.openxmlformats.org/officeDocument/2006/relationships/hyperlink" Target="http://www.g5.gov/" TargetMode="External"/><Relationship Id="rId88" Type="http://schemas.openxmlformats.org/officeDocument/2006/relationships/footer" Target="footer15.xml"/><Relationship Id="rId111" Type="http://schemas.openxmlformats.org/officeDocument/2006/relationships/footer" Target="footer22.xml"/><Relationship Id="rId132" Type="http://schemas.openxmlformats.org/officeDocument/2006/relationships/image" Target="media/image10.JPG"/><Relationship Id="rId153" Type="http://schemas.openxmlformats.org/officeDocument/2006/relationships/hyperlink" Target="https://www.fsd.gov/gsafsd_sp?id=kb_article_view&amp;sysparm_article=KB0039526&amp;sys_kb_id=0575c1c81b8138905465eaccac4bcb16&amp;spa=1" TargetMode="External"/><Relationship Id="rId15" Type="http://schemas.openxmlformats.org/officeDocument/2006/relationships/header" Target="header3.xml"/><Relationship Id="rId36" Type="http://schemas.openxmlformats.org/officeDocument/2006/relationships/hyperlink" Target="https://www2.ed.gov/policy/fund/guid/uniform-guidance/index.html" TargetMode="External"/><Relationship Id="rId57" Type="http://schemas.openxmlformats.org/officeDocument/2006/relationships/header" Target="header4.xml"/><Relationship Id="rId106" Type="http://schemas.openxmlformats.org/officeDocument/2006/relationships/header" Target="header7.xml"/><Relationship Id="rId127" Type="http://schemas.openxmlformats.org/officeDocument/2006/relationships/hyperlink" Target="mailto:ICDocketMgr@ed.gov" TargetMode="External"/><Relationship Id="rId10" Type="http://schemas.openxmlformats.org/officeDocument/2006/relationships/header" Target="header1.xml"/><Relationship Id="rId31" Type="http://schemas.openxmlformats.org/officeDocument/2006/relationships/hyperlink" Target="http://www.federalregister.gov/documents/2022/12/07/2022-26554/common-instructions-for-applicants-to-department-of-education-discretionary-grant-programs" TargetMode="External"/><Relationship Id="rId52" Type="http://schemas.openxmlformats.org/officeDocument/2006/relationships/hyperlink" Target="https://www.grants.gov/applicants/adobe-software-compatibility" TargetMode="External"/><Relationship Id="rId73" Type="http://schemas.openxmlformats.org/officeDocument/2006/relationships/footer" Target="footer12.xml"/><Relationship Id="rId78" Type="http://schemas.openxmlformats.org/officeDocument/2006/relationships/hyperlink" Target="https://sam.gov/content/home" TargetMode="External"/><Relationship Id="rId94" Type="http://schemas.openxmlformats.org/officeDocument/2006/relationships/image" Target="media/image4.JPG"/><Relationship Id="rId99" Type="http://schemas.openxmlformats.org/officeDocument/2006/relationships/hyperlink" Target="https://www2.ed.gov/fund/grant/about/training-management.html" TargetMode="External"/><Relationship Id="rId101" Type="http://schemas.openxmlformats.org/officeDocument/2006/relationships/hyperlink" Target="https://www.grants.gov/forms/forms-repository/sf-424-family" TargetMode="External"/><Relationship Id="rId122" Type="http://schemas.openxmlformats.org/officeDocument/2006/relationships/hyperlink" Target="https://nces.ed.gov/collegenavigator/" TargetMode="External"/><Relationship Id="rId143" Type="http://schemas.openxmlformats.org/officeDocument/2006/relationships/image" Target="media/image13.JPG"/><Relationship Id="rId148" Type="http://schemas.openxmlformats.org/officeDocument/2006/relationships/header" Target="header15.xm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mailto:Richelle.Davis@ed.gov" TargetMode="External"/><Relationship Id="rId47" Type="http://schemas.openxmlformats.org/officeDocument/2006/relationships/hyperlink" Target="https://grants.gov/" TargetMode="External"/><Relationship Id="rId68" Type="http://schemas.openxmlformats.org/officeDocument/2006/relationships/header" Target="header6.xml"/><Relationship Id="rId89" Type="http://schemas.openxmlformats.org/officeDocument/2006/relationships/footer" Target="footer16.xml"/><Relationship Id="rId112" Type="http://schemas.openxmlformats.org/officeDocument/2006/relationships/header" Target="header10.xml"/><Relationship Id="rId133" Type="http://schemas.openxmlformats.org/officeDocument/2006/relationships/image" Target="media/image11.png"/><Relationship Id="rId154" Type="http://schemas.openxmlformats.org/officeDocument/2006/relationships/hyperlink" Target="https://sam.gov/content/home" TargetMode="External"/><Relationship Id="rId16" Type="http://schemas.openxmlformats.org/officeDocument/2006/relationships/footer" Target="footer4.xml"/><Relationship Id="rId37" Type="http://schemas.openxmlformats.org/officeDocument/2006/relationships/hyperlink" Target="https://www.federalregister.gov/documents/2024/04/22/2024-07496/guidance-for-federal-financial-assistance" TargetMode="External"/><Relationship Id="rId58" Type="http://schemas.openxmlformats.org/officeDocument/2006/relationships/footer" Target="footer10.xml"/><Relationship Id="rId79" Type="http://schemas.openxmlformats.org/officeDocument/2006/relationships/hyperlink" Target="https://sam.gov/content/status-tracker" TargetMode="External"/><Relationship Id="rId102" Type="http://schemas.openxmlformats.org/officeDocument/2006/relationships/image" Target="media/image5.jpeg"/><Relationship Id="rId123" Type="http://schemas.openxmlformats.org/officeDocument/2006/relationships/hyperlink" Target="https://nces.ed.gov/globallocator/" TargetMode="External"/><Relationship Id="rId144" Type="http://schemas.openxmlformats.org/officeDocument/2006/relationships/hyperlink" Target="https://grants.gov/applicants/workspace-overview" TargetMode="External"/><Relationship Id="rId90" Type="http://schemas.openxmlformats.org/officeDocument/2006/relationships/hyperlink" Target="http://www.fws.gov/policy/library/rgeo12372.pdf" TargetMode="External"/><Relationship Id="rId165" Type="http://schemas.openxmlformats.org/officeDocument/2006/relationships/theme" Target="theme/theme1.xml"/><Relationship Id="rId27" Type="http://schemas.openxmlformats.org/officeDocument/2006/relationships/hyperlink" Target="https://osepideasthatwork.org/sites/default/files/2021-12/ConceptualFramework_Updated.pdf" TargetMode="External"/><Relationship Id="rId48" Type="http://schemas.openxmlformats.org/officeDocument/2006/relationships/hyperlink" Target="https://www.grants.gov/applicants/grant-applications/track-my-application" TargetMode="External"/><Relationship Id="rId69" Type="http://schemas.openxmlformats.org/officeDocument/2006/relationships/footer" Target="footer11.xml"/><Relationship Id="rId113" Type="http://schemas.openxmlformats.org/officeDocument/2006/relationships/footer" Target="footer23.xml"/><Relationship Id="rId134" Type="http://schemas.openxmlformats.org/officeDocument/2006/relationships/header" Target="header13.xml"/><Relationship Id="rId80" Type="http://schemas.openxmlformats.org/officeDocument/2006/relationships/hyperlink" Target="http://www.grants.gov/" TargetMode="External"/><Relationship Id="rId155" Type="http://schemas.openxmlformats.org/officeDocument/2006/relationships/hyperlink" Target="https://www.fsd.gov/gsafsd_sp"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cpars.gov/" TargetMode="External"/><Relationship Id="rId3" Type="http://schemas.openxmlformats.org/officeDocument/2006/relationships/hyperlink" Target="https://sam.gov/content/home" TargetMode="External"/><Relationship Id="rId7" Type="http://schemas.openxmlformats.org/officeDocument/2006/relationships/hyperlink" Target="https://www.fapiis.gov/fapiis/" TargetMode="External"/><Relationship Id="rId2" Type="http://schemas.openxmlformats.org/officeDocument/2006/relationships/hyperlink" Target="https://dasycenter.org/us-dept-ed-shares-idea-data-sharing-mou-template/" TargetMode="External"/><Relationship Id="rId1" Type="http://schemas.openxmlformats.org/officeDocument/2006/relationships/hyperlink" Target="https://dasycenter.org/us-dept-ed-shares-idea-data-sharing-mou-template/" TargetMode="External"/><Relationship Id="rId6" Type="http://schemas.openxmlformats.org/officeDocument/2006/relationships/hyperlink" Target="https://www.fsrs.gov/" TargetMode="External"/><Relationship Id="rId5" Type="http://schemas.openxmlformats.org/officeDocument/2006/relationships/hyperlink" Target="https://www.esrs.gov/" TargetMode="External"/><Relationship Id="rId4" Type="http://schemas.openxmlformats.org/officeDocument/2006/relationships/hyperlink" Target="https://www.fpds.gov/fpdsng_cms/index.ph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177</Pages>
  <Words>37474</Words>
  <Characters>213606</Characters>
  <Application>Microsoft Office Word</Application>
  <DocSecurity>0</DocSecurity>
  <Lines>1780</Lines>
  <Paragraphs>501</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84.373Y)</vt:lpstr>
    </vt:vector>
  </TitlesOfParts>
  <Company>U.S. Department of Education</Company>
  <LinksUpToDate>false</LinksUpToDate>
  <CharactersWithSpaces>250579</CharactersWithSpaces>
  <SharedDoc>false</SharedDoc>
  <HyperlinkBase>Current Document</HyperlinkBase>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84.373Y)</dc:title>
  <dc:subject>National Center on Accessible Educational Materials for Learning</dc:subject>
  <dc:creator>U.S. Department of Education;Office of Special Education &amp; Rehabilitative Services;Office of Special Education Programs</dc:creator>
  <cp:keywords>FY 2024, 84.373Y, Application Package, IDEA</cp:keywords>
  <dc:description/>
  <cp:lastModifiedBy>Ferrell, Sydney</cp:lastModifiedBy>
  <cp:revision>5</cp:revision>
  <cp:lastPrinted>2014-05-08T19:36:00Z</cp:lastPrinted>
  <dcterms:created xsi:type="dcterms:W3CDTF">2024-07-11T15:30:00Z</dcterms:created>
  <dcterms:modified xsi:type="dcterms:W3CDTF">2024-07-11T15:31:00Z</dcterms:modified>
  <cp:category>Grant Application</cp:category>
</cp:coreProperties>
</file>