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2F2745" w14:textId="6DDD5491" w:rsidR="00F104CD" w:rsidRDefault="00F104CD" w:rsidP="00F104CD">
      <w:r w:rsidRPr="006F1383">
        <w:rPr>
          <w:noProof/>
        </w:rPr>
        <w:drawing>
          <wp:inline distT="0" distB="0" distL="0" distR="0" wp14:anchorId="1B48EDC0" wp14:editId="5E0133BF">
            <wp:extent cx="952500" cy="1287780"/>
            <wp:effectExtent l="0" t="0" r="0" b="7620"/>
            <wp:docPr id="1" name="Picture 1" descr="ah_large_shaded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h_large_shaded_4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0" cy="1287780"/>
                    </a:xfrm>
                    <a:prstGeom prst="rect">
                      <a:avLst/>
                    </a:prstGeom>
                    <a:noFill/>
                    <a:ln>
                      <a:noFill/>
                    </a:ln>
                  </pic:spPr>
                </pic:pic>
              </a:graphicData>
            </a:graphic>
          </wp:inline>
        </w:drawing>
      </w:r>
      <w:r>
        <w:tab/>
      </w:r>
      <w:r>
        <w:tab/>
      </w:r>
      <w:r>
        <w:rPr>
          <w:noProof/>
        </w:rPr>
        <mc:AlternateContent>
          <mc:Choice Requires="wps">
            <w:drawing>
              <wp:inline distT="0" distB="0" distL="0" distR="0" wp14:anchorId="2A2652F3" wp14:editId="13B04F42">
                <wp:extent cx="3324225" cy="781050"/>
                <wp:effectExtent l="0" t="0" r="0" b="0"/>
                <wp:docPr id="76807" name="Text Box 768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781050"/>
                        </a:xfrm>
                        <a:prstGeom prst="rect">
                          <a:avLst/>
                        </a:prstGeom>
                        <a:noFill/>
                        <a:ln w="9525">
                          <a:noFill/>
                          <a:miter lim="800000"/>
                          <a:headEnd/>
                          <a:tailEnd/>
                        </a:ln>
                        <a:effectLst/>
                      </wps:spPr>
                      <wps:txbx>
                        <w:txbxContent>
                          <w:p w14:paraId="392C17AA" w14:textId="77777777" w:rsidR="00F104CD" w:rsidRDefault="00F104CD" w:rsidP="00F104CD">
                            <w:pPr>
                              <w:pStyle w:val="NormalWeb"/>
                              <w:kinsoku w:val="0"/>
                              <w:overflowPunct w:val="0"/>
                              <w:spacing w:before="0" w:beforeAutospacing="0" w:after="0" w:afterAutospacing="0"/>
                              <w:textAlignment w:val="baseline"/>
                            </w:pPr>
                            <w:r w:rsidRPr="00F104CD">
                              <w:rPr>
                                <w:rFonts w:ascii="Frutiger LT Std 55 Roman" w:hAnsi="Frutiger LT Std 55 Roman"/>
                                <w:color w:val="000000"/>
                                <w:kern w:val="24"/>
                                <w14:shadow w14:blurRad="50800" w14:dist="38100" w14:dir="2700000" w14:sx="100000" w14:sy="100000" w14:kx="0" w14:ky="0" w14:algn="tl">
                                  <w14:srgbClr w14:val="000000">
                                    <w14:alpha w14:val="60000"/>
                                  </w14:srgbClr>
                                </w14:shadow>
                              </w:rPr>
                              <w:t>National Park Service</w:t>
                            </w:r>
                          </w:p>
                          <w:p w14:paraId="6B949A97" w14:textId="77777777" w:rsidR="00F104CD" w:rsidRDefault="00F104CD" w:rsidP="00F104CD">
                            <w:pPr>
                              <w:pStyle w:val="NormalWeb"/>
                              <w:kinsoku w:val="0"/>
                              <w:overflowPunct w:val="0"/>
                              <w:spacing w:before="0" w:beforeAutospacing="0" w:after="0" w:afterAutospacing="0"/>
                              <w:textAlignment w:val="baseline"/>
                            </w:pPr>
                            <w:r w:rsidRPr="00F104CD">
                              <w:rPr>
                                <w:rFonts w:ascii="Frutiger LT Std 55 Roman" w:hAnsi="Frutiger LT Std 55 Roman"/>
                                <w:color w:val="000000"/>
                                <w:kern w:val="24"/>
                                <w14:shadow w14:blurRad="50800" w14:dist="38100" w14:dir="2700000" w14:sx="100000" w14:sy="100000" w14:kx="0" w14:ky="0" w14:algn="tl">
                                  <w14:srgbClr w14:val="000000">
                                    <w14:alpha w14:val="60000"/>
                                  </w14:srgbClr>
                                </w14:shadow>
                              </w:rPr>
                              <w:t>U.S. Department of the Interior</w:t>
                            </w:r>
                          </w:p>
                        </w:txbxContent>
                      </wps:txbx>
                      <wps:bodyPr wrap="none">
                        <a:spAutoFit/>
                      </wps:bodyPr>
                    </wps:wsp>
                  </a:graphicData>
                </a:graphic>
              </wp:inline>
            </w:drawing>
          </mc:Choice>
          <mc:Fallback>
            <w:pict>
              <v:shapetype w14:anchorId="2A2652F3" id="_x0000_t202" coordsize="21600,21600" o:spt="202" path="m,l,21600r21600,l21600,xe">
                <v:stroke joinstyle="miter"/>
                <v:path gradientshapeok="t" o:connecttype="rect"/>
              </v:shapetype>
              <v:shape id="Text Box 76807" o:spid="_x0000_s1026" type="#_x0000_t202" style="width:261.75pt;height:61.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" filled="f" stroked="f">
                <v:textbox style="mso-fit-shape-to-text:t">
                  <w:txbxContent>
                    <w:p w14:paraId="392C17AA" w14:textId="77777777" w:rsidR="00F104CD" w:rsidRDefault="00F104CD" w:rsidP="00F104CD">
                      <w:pPr>
                        <w:pStyle w:val="NormalWeb"/>
                        <w:kinsoku w:val="0"/>
                        <w:overflowPunct w:val="0"/>
                        <w:spacing w:before="0" w:beforeAutospacing="0" w:after="0" w:afterAutospacing="0"/>
                        <w:textAlignment w:val="baseline"/>
                      </w:pPr>
                      <w:r w:rsidRPr="00F104CD">
                        <w:rPr>
                          <w:rFonts w:ascii="Frutiger LT Std 55 Roman" w:hAnsi="Frutiger LT Std 55 Roman"/>
                          <w:color w:val="000000"/>
                          <w:kern w:val="24"/>
                          <w14:shadow w14:blurRad="50800" w14:dist="38100" w14:dir="2700000" w14:sx="100000" w14:sy="100000" w14:kx="0" w14:ky="0" w14:algn="tl">
                            <w14:srgbClr w14:val="000000">
                              <w14:alpha w14:val="60000"/>
                            </w14:srgbClr>
                          </w14:shadow>
                        </w:rPr>
                        <w:t>National Park Service</w:t>
                      </w:r>
                    </w:p>
                    <w:p w14:paraId="6B949A97" w14:textId="77777777" w:rsidR="00F104CD" w:rsidRDefault="00F104CD" w:rsidP="00F104CD">
                      <w:pPr>
                        <w:pStyle w:val="NormalWeb"/>
                        <w:kinsoku w:val="0"/>
                        <w:overflowPunct w:val="0"/>
                        <w:spacing w:before="0" w:beforeAutospacing="0" w:after="0" w:afterAutospacing="0"/>
                        <w:textAlignment w:val="baseline"/>
                      </w:pPr>
                      <w:r w:rsidRPr="00F104CD">
                        <w:rPr>
                          <w:rFonts w:ascii="Frutiger LT Std 55 Roman" w:hAnsi="Frutiger LT Std 55 Roman"/>
                          <w:color w:val="000000"/>
                          <w:kern w:val="24"/>
                          <w14:shadow w14:blurRad="50800" w14:dist="38100" w14:dir="2700000" w14:sx="100000" w14:sy="100000" w14:kx="0" w14:ky="0" w14:algn="tl">
                            <w14:srgbClr w14:val="000000">
                              <w14:alpha w14:val="60000"/>
                            </w14:srgbClr>
                          </w14:shadow>
                        </w:rPr>
                        <w:t>U.S. Department of the Interior</w:t>
                      </w:r>
                    </w:p>
                  </w:txbxContent>
                </v:textbox>
                <w10:anchorlock/>
              </v:shape>
            </w:pict>
          </mc:Fallback>
        </mc:AlternateContent>
      </w:r>
    </w:p>
    <w:p w14:paraId="3C026652" w14:textId="77777777" w:rsidR="00F104CD" w:rsidRDefault="00F104CD" w:rsidP="00F104CD"/>
    <w:p w14:paraId="431C32FA" w14:textId="77777777" w:rsidR="00F104CD" w:rsidRDefault="00F104CD" w:rsidP="00F104CD">
      <w:pPr>
        <w:jc w:val="center"/>
        <w:outlineLvl w:val="0"/>
        <w:rPr>
          <w:b/>
          <w:sz w:val="32"/>
          <w:szCs w:val="32"/>
        </w:rPr>
      </w:pPr>
      <w:r w:rsidRPr="003A7E67">
        <w:rPr>
          <w:b/>
          <w:sz w:val="32"/>
          <w:szCs w:val="32"/>
        </w:rPr>
        <w:t>NOTICE OF INTENT TO AWARD</w:t>
      </w:r>
    </w:p>
    <w:p w14:paraId="2BDC7CD5" w14:textId="77777777" w:rsidR="00F104CD" w:rsidRDefault="00F104CD" w:rsidP="00F104CD">
      <w:pPr>
        <w:jc w:val="center"/>
        <w:rPr>
          <w:b/>
          <w:sz w:val="32"/>
          <w:szCs w:val="32"/>
        </w:rPr>
      </w:pPr>
    </w:p>
    <w:p w14:paraId="44ADD351" w14:textId="77777777" w:rsidR="00F104CD" w:rsidRDefault="00F104CD" w:rsidP="00F104CD">
      <w:r>
        <w:t>This Funding Announcement is not a request for applications.  This announcement is to provide public notice of the National Park Service’s intention to fund the following project activities without full and open competition.</w:t>
      </w:r>
    </w:p>
    <w:p w14:paraId="2A0ECF01" w14:textId="77777777" w:rsidR="003F511C" w:rsidRDefault="003F511C" w:rsidP="00CA59D3">
      <w:pPr>
        <w:rPr>
          <w:sz w:val="12"/>
          <w:szCs w:val="12"/>
        </w:rPr>
      </w:pPr>
    </w:p>
    <w:p w14:paraId="15282E13" w14:textId="77777777" w:rsidR="003F511C" w:rsidRDefault="003F511C" w:rsidP="00CA59D3">
      <w:pPr>
        <w:rPr>
          <w:sz w:val="12"/>
          <w:szCs w:val="12"/>
        </w:rPr>
      </w:pPr>
    </w:p>
    <w:p w14:paraId="417C3C6C" w14:textId="77777777" w:rsidR="003F511C" w:rsidRPr="000175DD" w:rsidRDefault="003F511C" w:rsidP="00CA59D3">
      <w:pPr>
        <w:rPr>
          <w:sz w:val="12"/>
          <w:szCs w:val="12"/>
        </w:rPr>
      </w:pPr>
    </w:p>
    <w:tbl>
      <w:tblPr>
        <w:tblW w:w="4498" w:type="pct"/>
        <w:tblInd w:w="648"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3950"/>
        <w:gridCol w:w="4848"/>
      </w:tblGrid>
      <w:tr w:rsidR="00CA59D3" w:rsidRPr="00683645" w14:paraId="29E765C4" w14:textId="77777777" w:rsidTr="00865B93">
        <w:tc>
          <w:tcPr>
            <w:tcW w:w="5000" w:type="pct"/>
            <w:gridSpan w:val="2"/>
            <w:tcBorders>
              <w:top w:val="double" w:sz="4" w:space="0" w:color="auto"/>
              <w:bottom w:val="double" w:sz="4" w:space="0" w:color="auto"/>
            </w:tcBorders>
            <w:shd w:val="clear" w:color="auto" w:fill="CB9F5B"/>
          </w:tcPr>
          <w:p w14:paraId="5626CF31" w14:textId="77777777" w:rsidR="00CA59D3" w:rsidRPr="009F4722" w:rsidRDefault="00CA59D3" w:rsidP="009F4722">
            <w:pPr>
              <w:tabs>
                <w:tab w:val="left" w:pos="2520"/>
                <w:tab w:val="center" w:pos="4680"/>
              </w:tabs>
              <w:rPr>
                <w:b/>
                <w:sz w:val="28"/>
                <w:szCs w:val="28"/>
              </w:rPr>
            </w:pPr>
            <w:r w:rsidRPr="009F4722">
              <w:rPr>
                <w:b/>
                <w:sz w:val="28"/>
                <w:szCs w:val="28"/>
              </w:rPr>
              <w:tab/>
            </w:r>
            <w:r w:rsidRPr="009F4722">
              <w:rPr>
                <w:b/>
                <w:sz w:val="28"/>
                <w:szCs w:val="28"/>
              </w:rPr>
              <w:tab/>
              <w:t>ABSTRACT</w:t>
            </w:r>
          </w:p>
        </w:tc>
      </w:tr>
      <w:tr w:rsidR="00CA59D3" w:rsidRPr="009F4722" w14:paraId="42F705D8" w14:textId="77777777" w:rsidTr="003329FC">
        <w:tc>
          <w:tcPr>
            <w:tcW w:w="2245" w:type="pct"/>
            <w:tcBorders>
              <w:top w:val="double" w:sz="4" w:space="0" w:color="auto"/>
            </w:tcBorders>
          </w:tcPr>
          <w:p w14:paraId="2D37D750" w14:textId="77777777" w:rsidR="00CA59D3" w:rsidRPr="009F4722" w:rsidRDefault="00CA59D3" w:rsidP="00304853">
            <w:pPr>
              <w:rPr>
                <w:b/>
                <w:sz w:val="24"/>
              </w:rPr>
            </w:pPr>
            <w:r w:rsidRPr="009F4722">
              <w:rPr>
                <w:b/>
                <w:sz w:val="24"/>
              </w:rPr>
              <w:t>Funding Announcement</w:t>
            </w:r>
            <w:r w:rsidR="003329FC">
              <w:rPr>
                <w:b/>
                <w:sz w:val="24"/>
              </w:rPr>
              <w:t xml:space="preserve"> Number</w:t>
            </w:r>
          </w:p>
        </w:tc>
        <w:tc>
          <w:tcPr>
            <w:tcW w:w="2755" w:type="pct"/>
            <w:tcBorders>
              <w:top w:val="double" w:sz="4" w:space="0" w:color="auto"/>
            </w:tcBorders>
            <w:vAlign w:val="center"/>
          </w:tcPr>
          <w:p w14:paraId="524BDA00" w14:textId="6CB9A4E6" w:rsidR="00CA59D3" w:rsidRPr="009F4722" w:rsidRDefault="00D7397E" w:rsidP="006B4AF8">
            <w:pPr>
              <w:rPr>
                <w:sz w:val="24"/>
              </w:rPr>
            </w:pPr>
            <w:r w:rsidRPr="00960322">
              <w:t>NPS-1</w:t>
            </w:r>
            <w:r>
              <w:t>7</w:t>
            </w:r>
            <w:r w:rsidRPr="00960322">
              <w:t>-NERO-</w:t>
            </w:r>
            <w:r w:rsidR="00B87DB1">
              <w:t>0</w:t>
            </w:r>
            <w:r w:rsidR="00B21583">
              <w:t>123</w:t>
            </w:r>
            <w:bookmarkStart w:id="0" w:name="_GoBack"/>
            <w:bookmarkEnd w:id="0"/>
          </w:p>
        </w:tc>
      </w:tr>
      <w:tr w:rsidR="00FE470A" w:rsidRPr="009F4722" w14:paraId="749C5E93" w14:textId="77777777" w:rsidTr="003329FC">
        <w:tc>
          <w:tcPr>
            <w:tcW w:w="2245" w:type="pct"/>
          </w:tcPr>
          <w:p w14:paraId="19A81320" w14:textId="77777777" w:rsidR="00FE470A" w:rsidRPr="009F4722" w:rsidRDefault="00FE470A" w:rsidP="00FE470A">
            <w:pPr>
              <w:rPr>
                <w:b/>
                <w:sz w:val="24"/>
              </w:rPr>
            </w:pPr>
            <w:r w:rsidRPr="009F4722">
              <w:rPr>
                <w:b/>
                <w:sz w:val="24"/>
              </w:rPr>
              <w:t>Project Title</w:t>
            </w:r>
          </w:p>
        </w:tc>
        <w:tc>
          <w:tcPr>
            <w:tcW w:w="2755" w:type="pct"/>
          </w:tcPr>
          <w:p w14:paraId="5FF27C6E" w14:textId="64FF7D05" w:rsidR="00FE470A" w:rsidRPr="00865B93" w:rsidRDefault="00B87DB1" w:rsidP="00FE470A">
            <w:pPr>
              <w:rPr>
                <w:sz w:val="24"/>
              </w:rPr>
            </w:pPr>
            <w:r w:rsidRPr="0050300D">
              <w:t>Lamprey Wild and Scenic River Assistance</w:t>
            </w:r>
          </w:p>
        </w:tc>
      </w:tr>
      <w:tr w:rsidR="00D7397E" w:rsidRPr="009F4722" w14:paraId="73CBB3C1" w14:textId="77777777" w:rsidTr="003329FC">
        <w:tc>
          <w:tcPr>
            <w:tcW w:w="2245" w:type="pct"/>
          </w:tcPr>
          <w:p w14:paraId="2DE52CB5" w14:textId="77777777" w:rsidR="00D7397E" w:rsidRPr="009F4722" w:rsidRDefault="00D7397E" w:rsidP="00D7397E">
            <w:pPr>
              <w:rPr>
                <w:b/>
                <w:sz w:val="24"/>
              </w:rPr>
            </w:pPr>
            <w:r w:rsidRPr="009F4722">
              <w:rPr>
                <w:b/>
                <w:sz w:val="24"/>
              </w:rPr>
              <w:t>Recipient</w:t>
            </w:r>
          </w:p>
        </w:tc>
        <w:tc>
          <w:tcPr>
            <w:tcW w:w="2755" w:type="pct"/>
          </w:tcPr>
          <w:p w14:paraId="4BF0E69B" w14:textId="17998C21" w:rsidR="00D7397E" w:rsidRPr="00D04D8B" w:rsidRDefault="00B87DB1" w:rsidP="00FE470A">
            <w:r w:rsidRPr="0050300D">
              <w:t>Lamprey River Watershed Association (LRWA)</w:t>
            </w:r>
          </w:p>
        </w:tc>
      </w:tr>
      <w:tr w:rsidR="00D7397E" w:rsidRPr="009F4722" w14:paraId="243795DD" w14:textId="77777777" w:rsidTr="003329FC">
        <w:tc>
          <w:tcPr>
            <w:tcW w:w="2245" w:type="pct"/>
          </w:tcPr>
          <w:p w14:paraId="68BBDF15" w14:textId="77777777" w:rsidR="00D7397E" w:rsidRPr="009F4722" w:rsidRDefault="00D7397E" w:rsidP="00D7397E">
            <w:pPr>
              <w:rPr>
                <w:b/>
                <w:sz w:val="24"/>
              </w:rPr>
            </w:pPr>
            <w:r w:rsidRPr="009F4722">
              <w:rPr>
                <w:b/>
                <w:sz w:val="24"/>
              </w:rPr>
              <w:t xml:space="preserve">Anticipated </w:t>
            </w:r>
            <w:r>
              <w:rPr>
                <w:b/>
                <w:sz w:val="24"/>
              </w:rPr>
              <w:t>Federal Funding</w:t>
            </w:r>
          </w:p>
        </w:tc>
        <w:tc>
          <w:tcPr>
            <w:tcW w:w="2755" w:type="pct"/>
            <w:vAlign w:val="center"/>
          </w:tcPr>
          <w:p w14:paraId="0A6A1F18" w14:textId="67E1F909" w:rsidR="00D7397E" w:rsidRPr="00D04D8B" w:rsidRDefault="00D7397E" w:rsidP="00B87DB1">
            <w:pPr>
              <w:suppressAutoHyphens/>
              <w:overflowPunct w:val="0"/>
              <w:jc w:val="both"/>
              <w:textAlignment w:val="baseline"/>
            </w:pPr>
            <w:r>
              <w:t>$</w:t>
            </w:r>
            <w:r w:rsidR="00B87DB1">
              <w:t>99,000</w:t>
            </w:r>
          </w:p>
        </w:tc>
      </w:tr>
      <w:tr w:rsidR="00D7397E" w:rsidRPr="009F4722" w14:paraId="76DFF99F" w14:textId="77777777" w:rsidTr="003329FC">
        <w:trPr>
          <w:trHeight w:val="377"/>
        </w:trPr>
        <w:tc>
          <w:tcPr>
            <w:tcW w:w="2245" w:type="pct"/>
            <w:vAlign w:val="center"/>
          </w:tcPr>
          <w:p w14:paraId="037D1754" w14:textId="77777777" w:rsidR="00D7397E" w:rsidRPr="009F4722" w:rsidRDefault="00D7397E" w:rsidP="00D7397E">
            <w:pPr>
              <w:rPr>
                <w:b/>
                <w:sz w:val="24"/>
              </w:rPr>
            </w:pPr>
            <w:r>
              <w:rPr>
                <w:b/>
                <w:sz w:val="24"/>
              </w:rPr>
              <w:t xml:space="preserve">Non-federal </w:t>
            </w:r>
            <w:r w:rsidRPr="009F4722">
              <w:rPr>
                <w:b/>
                <w:sz w:val="24"/>
              </w:rPr>
              <w:t>Cost Share</w:t>
            </w:r>
          </w:p>
        </w:tc>
        <w:tc>
          <w:tcPr>
            <w:tcW w:w="2755" w:type="pct"/>
            <w:vAlign w:val="center"/>
          </w:tcPr>
          <w:p w14:paraId="70F4B566" w14:textId="03F3AC04" w:rsidR="00D7397E" w:rsidRPr="00D04D8B" w:rsidRDefault="00FE470A" w:rsidP="00D7397E">
            <w:r>
              <w:t>No</w:t>
            </w:r>
          </w:p>
        </w:tc>
      </w:tr>
      <w:tr w:rsidR="00D7397E" w:rsidRPr="009F4722" w14:paraId="1CB532C2" w14:textId="77777777" w:rsidTr="003329FC">
        <w:tc>
          <w:tcPr>
            <w:tcW w:w="2245" w:type="pct"/>
          </w:tcPr>
          <w:p w14:paraId="09783470" w14:textId="77777777" w:rsidR="00D7397E" w:rsidRPr="009F4722" w:rsidRDefault="00D7397E" w:rsidP="00D7397E">
            <w:pPr>
              <w:rPr>
                <w:b/>
                <w:sz w:val="24"/>
              </w:rPr>
            </w:pPr>
            <w:r w:rsidRPr="009F4722">
              <w:rPr>
                <w:b/>
                <w:sz w:val="24"/>
              </w:rPr>
              <w:t>Anticipated Period of Performance</w:t>
            </w:r>
          </w:p>
        </w:tc>
        <w:tc>
          <w:tcPr>
            <w:tcW w:w="2755" w:type="pct"/>
            <w:vAlign w:val="center"/>
          </w:tcPr>
          <w:p w14:paraId="638060E9" w14:textId="3C9ECBB3" w:rsidR="00D7397E" w:rsidRPr="000177CB" w:rsidRDefault="00D7397E" w:rsidP="00D7397E">
            <w:pPr>
              <w:rPr>
                <w:caps/>
              </w:rPr>
            </w:pPr>
            <w:r w:rsidRPr="000177CB">
              <w:t xml:space="preserve">Through </w:t>
            </w:r>
            <w:r w:rsidR="00B87DB1">
              <w:t>September 30, 2021</w:t>
            </w:r>
          </w:p>
          <w:p w14:paraId="4F12BBA3" w14:textId="77777777" w:rsidR="00D7397E" w:rsidRPr="00865B93" w:rsidRDefault="00D7397E" w:rsidP="00D7397E">
            <w:pPr>
              <w:rPr>
                <w:sz w:val="24"/>
              </w:rPr>
            </w:pPr>
          </w:p>
        </w:tc>
      </w:tr>
      <w:tr w:rsidR="00D7397E" w:rsidRPr="009F4722" w14:paraId="1C5E7107" w14:textId="77777777" w:rsidTr="003329FC">
        <w:tc>
          <w:tcPr>
            <w:tcW w:w="2245" w:type="pct"/>
          </w:tcPr>
          <w:p w14:paraId="6E690E72" w14:textId="77777777" w:rsidR="00D7397E" w:rsidRPr="009F4722" w:rsidRDefault="00D7397E" w:rsidP="00D7397E">
            <w:pPr>
              <w:rPr>
                <w:b/>
                <w:sz w:val="24"/>
              </w:rPr>
            </w:pPr>
            <w:r w:rsidRPr="009F4722">
              <w:rPr>
                <w:b/>
                <w:sz w:val="24"/>
              </w:rPr>
              <w:t>Award Instrument</w:t>
            </w:r>
          </w:p>
        </w:tc>
        <w:tc>
          <w:tcPr>
            <w:tcW w:w="2755" w:type="pct"/>
          </w:tcPr>
          <w:p w14:paraId="4F5C20AD" w14:textId="23FCC8B9" w:rsidR="00D7397E" w:rsidRPr="00D04D8B" w:rsidRDefault="00FE470A" w:rsidP="00B87DB1">
            <w:r w:rsidRPr="009360C5">
              <w:t xml:space="preserve">Continuation: modification </w:t>
            </w:r>
            <w:r>
              <w:t xml:space="preserve">0004 </w:t>
            </w:r>
            <w:r w:rsidRPr="009360C5">
              <w:t xml:space="preserve">to existing Cooperative Agreement </w:t>
            </w:r>
            <w:r>
              <w:t>P1</w:t>
            </w:r>
            <w:r w:rsidR="00B87DB1">
              <w:t>6AC01456</w:t>
            </w:r>
          </w:p>
        </w:tc>
      </w:tr>
      <w:tr w:rsidR="00D7397E" w:rsidRPr="009F4722" w14:paraId="4E71F918" w14:textId="77777777" w:rsidTr="003329FC">
        <w:tc>
          <w:tcPr>
            <w:tcW w:w="2245" w:type="pct"/>
          </w:tcPr>
          <w:p w14:paraId="6E22EDC3" w14:textId="77777777" w:rsidR="00D7397E" w:rsidRPr="009F4722" w:rsidRDefault="00D7397E" w:rsidP="00D7397E">
            <w:pPr>
              <w:rPr>
                <w:b/>
                <w:sz w:val="24"/>
              </w:rPr>
            </w:pPr>
            <w:r w:rsidRPr="009F4722">
              <w:rPr>
                <w:b/>
                <w:sz w:val="24"/>
              </w:rPr>
              <w:t>Statutory Authority</w:t>
            </w:r>
          </w:p>
        </w:tc>
        <w:tc>
          <w:tcPr>
            <w:tcW w:w="2755" w:type="pct"/>
          </w:tcPr>
          <w:p w14:paraId="4D0831F9" w14:textId="271F1A61" w:rsidR="00D7397E" w:rsidRPr="00B87DB1" w:rsidRDefault="00B87DB1" w:rsidP="00D7397E">
            <w:pPr>
              <w:rPr>
                <w:szCs w:val="20"/>
              </w:rPr>
            </w:pPr>
            <w:r w:rsidRPr="00B87DB1">
              <w:rPr>
                <w:szCs w:val="20"/>
              </w:rPr>
              <w:t>16 USC 1282(b)(1); 54 USC 101702(a)</w:t>
            </w:r>
          </w:p>
        </w:tc>
      </w:tr>
      <w:tr w:rsidR="00D7397E" w:rsidRPr="009F4722" w14:paraId="1A65F4F4" w14:textId="77777777" w:rsidTr="003329FC">
        <w:tc>
          <w:tcPr>
            <w:tcW w:w="2245" w:type="pct"/>
          </w:tcPr>
          <w:p w14:paraId="056DED2E" w14:textId="77777777" w:rsidR="00D7397E" w:rsidRPr="009F4722" w:rsidRDefault="00D7397E" w:rsidP="00D7397E">
            <w:pPr>
              <w:rPr>
                <w:b/>
                <w:sz w:val="24"/>
              </w:rPr>
            </w:pPr>
            <w:r w:rsidRPr="009F4722">
              <w:rPr>
                <w:b/>
                <w:sz w:val="24"/>
              </w:rPr>
              <w:t>CFDA # and Title</w:t>
            </w:r>
          </w:p>
        </w:tc>
        <w:tc>
          <w:tcPr>
            <w:tcW w:w="2755" w:type="pct"/>
          </w:tcPr>
          <w:p w14:paraId="6530C0EB" w14:textId="1E130325" w:rsidR="00D7397E" w:rsidRPr="009F4722" w:rsidRDefault="00FE470A" w:rsidP="00FE470A">
            <w:pPr>
              <w:rPr>
                <w:sz w:val="24"/>
              </w:rPr>
            </w:pPr>
            <w:r>
              <w:t>15.962</w:t>
            </w:r>
            <w:r w:rsidR="00D7397E" w:rsidRPr="004417D9">
              <w:t xml:space="preserve"> -  National </w:t>
            </w:r>
            <w:r>
              <w:t>Wild and Scenic River Program</w:t>
            </w:r>
          </w:p>
        </w:tc>
      </w:tr>
      <w:tr w:rsidR="00D7397E" w:rsidRPr="009F4722" w14:paraId="024FF261" w14:textId="77777777" w:rsidTr="003329FC">
        <w:tc>
          <w:tcPr>
            <w:tcW w:w="2245" w:type="pct"/>
          </w:tcPr>
          <w:p w14:paraId="5472F89A" w14:textId="77777777" w:rsidR="00D7397E" w:rsidRPr="009F4722" w:rsidRDefault="00D7397E" w:rsidP="00D7397E">
            <w:pPr>
              <w:rPr>
                <w:b/>
                <w:sz w:val="24"/>
              </w:rPr>
            </w:pPr>
            <w:r w:rsidRPr="009F4722">
              <w:rPr>
                <w:b/>
                <w:sz w:val="24"/>
              </w:rPr>
              <w:t>Point of Contact</w:t>
            </w:r>
          </w:p>
        </w:tc>
        <w:tc>
          <w:tcPr>
            <w:tcW w:w="2755" w:type="pct"/>
            <w:vAlign w:val="center"/>
          </w:tcPr>
          <w:p w14:paraId="59B7FC1E" w14:textId="77777777" w:rsidR="00D7397E" w:rsidRPr="001A02D4" w:rsidRDefault="00D7397E" w:rsidP="00D7397E">
            <w:pPr>
              <w:widowControl/>
              <w:rPr>
                <w:rFonts w:ascii="Helv" w:hAnsi="Helv" w:cs="Helv"/>
                <w:color w:val="000000"/>
                <w:szCs w:val="20"/>
              </w:rPr>
            </w:pPr>
            <w:r>
              <w:t xml:space="preserve">Keith A. Zotti, Awarding Officer, </w:t>
            </w:r>
            <w:proofErr w:type="spellStart"/>
            <w:r>
              <w:t>ph</w:t>
            </w:r>
            <w:proofErr w:type="spellEnd"/>
            <w:r>
              <w:t># 215-597-9153</w:t>
            </w:r>
          </w:p>
        </w:tc>
      </w:tr>
    </w:tbl>
    <w:p w14:paraId="501220CB" w14:textId="77777777" w:rsidR="00CA59D3" w:rsidRPr="00A251D1" w:rsidRDefault="00CA59D3" w:rsidP="00CA59D3">
      <w:pPr>
        <w:rPr>
          <w:sz w:val="24"/>
        </w:rPr>
      </w:pPr>
    </w:p>
    <w:p w14:paraId="6280F65F" w14:textId="77777777" w:rsidR="00511559" w:rsidRDefault="00511559" w:rsidP="00F2282A">
      <w:pPr>
        <w:jc w:val="center"/>
        <w:rPr>
          <w:b/>
          <w:sz w:val="24"/>
        </w:rPr>
      </w:pPr>
    </w:p>
    <w:p w14:paraId="08787734" w14:textId="77777777" w:rsidR="00F2282A" w:rsidRPr="00B87DB1" w:rsidRDefault="00951F75" w:rsidP="00F2282A">
      <w:pPr>
        <w:jc w:val="center"/>
        <w:rPr>
          <w:b/>
          <w:sz w:val="24"/>
        </w:rPr>
      </w:pPr>
      <w:r w:rsidRPr="00B87DB1">
        <w:rPr>
          <w:b/>
          <w:sz w:val="24"/>
        </w:rPr>
        <w:t>BACKGROUND AND OBJECTIVES</w:t>
      </w:r>
    </w:p>
    <w:p w14:paraId="1081AD75" w14:textId="77777777" w:rsidR="00626F13" w:rsidRPr="00B87DB1" w:rsidRDefault="00626F13" w:rsidP="00F2282A">
      <w:pPr>
        <w:jc w:val="center"/>
        <w:rPr>
          <w:b/>
          <w:sz w:val="24"/>
        </w:rPr>
      </w:pPr>
    </w:p>
    <w:p w14:paraId="5EAAD20E" w14:textId="6297B80B" w:rsidR="00B87DB1" w:rsidRPr="00B87DB1" w:rsidRDefault="00B87DB1" w:rsidP="00B87DB1">
      <w:pPr>
        <w:pStyle w:val="Level1"/>
        <w:numPr>
          <w:ilvl w:val="0"/>
          <w:numId w:val="0"/>
        </w:numPr>
        <w:tabs>
          <w:tab w:val="left" w:pos="720"/>
        </w:tabs>
        <w:rPr>
          <w:rFonts w:ascii="Times New Roman" w:hAnsi="Times New Roman"/>
        </w:rPr>
      </w:pPr>
      <w:r w:rsidRPr="00B87DB1">
        <w:rPr>
          <w:rFonts w:ascii="Times New Roman" w:hAnsi="Times New Roman"/>
        </w:rPr>
        <w:t xml:space="preserve">The objective of </w:t>
      </w:r>
      <w:r w:rsidR="004A7E62">
        <w:rPr>
          <w:rFonts w:ascii="Times New Roman" w:hAnsi="Times New Roman"/>
        </w:rPr>
        <w:t>the modification to this Cooperative</w:t>
      </w:r>
      <w:r w:rsidRPr="00B87DB1">
        <w:rPr>
          <w:rFonts w:ascii="Times New Roman" w:hAnsi="Times New Roman"/>
        </w:rPr>
        <w:t xml:space="preserve"> Agreement is to </w:t>
      </w:r>
      <w:r w:rsidR="004A7E62">
        <w:rPr>
          <w:rFonts w:ascii="Times New Roman" w:hAnsi="Times New Roman"/>
        </w:rPr>
        <w:t xml:space="preserve">continue to </w:t>
      </w:r>
      <w:r w:rsidRPr="00B87DB1">
        <w:rPr>
          <w:rFonts w:ascii="Times New Roman" w:hAnsi="Times New Roman"/>
        </w:rPr>
        <w:t xml:space="preserve">advance implementation of the Lamprey River as a National Wild and Scenic River. The Lamprey River in 1996, was designated by Congress as a component of the National Wild and Scenic River System for its free-flow, water quality, and outstandingly remarkable values. The National Park Service manages the River in partnership with the State of New Hampshire, the towns of Epping, Lee, Durham, and </w:t>
      </w:r>
      <w:proofErr w:type="spellStart"/>
      <w:r w:rsidRPr="00B87DB1">
        <w:rPr>
          <w:rFonts w:ascii="Times New Roman" w:hAnsi="Times New Roman"/>
        </w:rPr>
        <w:t>Newmarket</w:t>
      </w:r>
      <w:proofErr w:type="spellEnd"/>
      <w:r w:rsidRPr="00B87DB1">
        <w:rPr>
          <w:rFonts w:ascii="Times New Roman" w:hAnsi="Times New Roman"/>
        </w:rPr>
        <w:t xml:space="preserve">, the Lamprey River Wild and Scenic Subcommittee (LRWSS), and the Lamprey River Watershed Association.  </w:t>
      </w:r>
    </w:p>
    <w:p w14:paraId="5A49398D" w14:textId="77777777" w:rsidR="00B87DB1" w:rsidRPr="00B87DB1" w:rsidRDefault="00B87DB1" w:rsidP="00B87DB1">
      <w:pPr>
        <w:widowControl/>
        <w:tabs>
          <w:tab w:val="left" w:pos="720"/>
        </w:tabs>
        <w:rPr>
          <w:sz w:val="24"/>
        </w:rPr>
      </w:pPr>
    </w:p>
    <w:p w14:paraId="4631C797" w14:textId="77777777" w:rsidR="00B87DB1" w:rsidRPr="00D00575" w:rsidRDefault="00B87DB1" w:rsidP="00B87DB1">
      <w:pPr>
        <w:widowControl/>
        <w:tabs>
          <w:tab w:val="left" w:pos="720"/>
        </w:tabs>
        <w:rPr>
          <w:sz w:val="24"/>
        </w:rPr>
      </w:pPr>
      <w:r w:rsidRPr="00B87DB1">
        <w:rPr>
          <w:sz w:val="24"/>
        </w:rPr>
        <w:t>The Lamprey River Watershed Association which formed in 1980, is the principal non-profit 501(c</w:t>
      </w:r>
      <w:proofErr w:type="gramStart"/>
      <w:r w:rsidRPr="00B87DB1">
        <w:rPr>
          <w:sz w:val="24"/>
        </w:rPr>
        <w:t>)(</w:t>
      </w:r>
      <w:proofErr w:type="gramEnd"/>
      <w:r w:rsidRPr="00B87DB1">
        <w:rPr>
          <w:sz w:val="24"/>
        </w:rPr>
        <w:t>3) conservation organization devoted to restoration, conservation, and wise development and use of the natural resources of the Lamprey River watershed. Its key goals are conserving fish and wildlife, forests, soil and water resources, along with pollution abatement. The Lamprey River Watershed Association works through education and research to increase the understanding among citizens about the importance of water and land conservation in the watershed, and partners with other conservation organizations and</w:t>
      </w:r>
      <w:r w:rsidRPr="00D00575">
        <w:rPr>
          <w:sz w:val="24"/>
        </w:rPr>
        <w:t xml:space="preserve"> citizen groups to maintain or improve the natural health and beauty of the watershed. The Recipient was the principal local sponsor of Wild and Scenic designation, and has a long history of working with state and federal agencies on conservation, restoration, and public education initiatives associated with the Lamprey River and its tributaries.  This Agreement furthers an established 20-year collaborative partnership that in 1995, was initiated between NPS and the Recipient on behalf of LRWSS and in support of the Lamprey Wild and Scenic River under CA1600-95-010 (1995-2000), and continued under CA4520-B-0022 (2001-2006), H45070600064 (2006-2011), and P11AC40845 (2011-2016).</w:t>
      </w:r>
    </w:p>
    <w:p w14:paraId="7EC2BEDF" w14:textId="77777777" w:rsidR="00B87DB1" w:rsidRPr="00D00575" w:rsidRDefault="00B87DB1" w:rsidP="00B87DB1">
      <w:pPr>
        <w:widowControl/>
        <w:tabs>
          <w:tab w:val="left" w:pos="720"/>
        </w:tabs>
        <w:rPr>
          <w:sz w:val="24"/>
        </w:rPr>
      </w:pPr>
    </w:p>
    <w:p w14:paraId="10217B1C" w14:textId="77777777" w:rsidR="00B87DB1" w:rsidRPr="00D00575" w:rsidRDefault="00B87DB1" w:rsidP="00B87DB1">
      <w:pPr>
        <w:widowControl/>
        <w:tabs>
          <w:tab w:val="left" w:pos="720"/>
        </w:tabs>
        <w:rPr>
          <w:sz w:val="24"/>
        </w:rPr>
      </w:pPr>
      <w:r w:rsidRPr="00D00575">
        <w:rPr>
          <w:sz w:val="24"/>
        </w:rPr>
        <w:t xml:space="preserve">The Agreement advances the objectives of the NPS and the Recipient in their mutual desire to conserve the resources of the Lamprey River through implementation of the 2013 Lamprey Rivers Management Plan (Management Plan). Sub-components within this overall objective include: facilitating the transfer of appropriated funds to the Recipient for expenditure in accordance with the Management Plan and on behalf of the LRWSS representing the towns of Epping, Lee, Durham, and </w:t>
      </w:r>
      <w:proofErr w:type="spellStart"/>
      <w:r w:rsidRPr="00D00575">
        <w:rPr>
          <w:sz w:val="24"/>
        </w:rPr>
        <w:t>Newmarket</w:t>
      </w:r>
      <w:proofErr w:type="spellEnd"/>
      <w:r w:rsidRPr="00D00575">
        <w:rPr>
          <w:sz w:val="24"/>
        </w:rPr>
        <w:t xml:space="preserve">; and facilitating the undertaking of specific projects approved by the Epping, Lee, Durham, and </w:t>
      </w:r>
      <w:proofErr w:type="spellStart"/>
      <w:r w:rsidRPr="00D00575">
        <w:rPr>
          <w:sz w:val="24"/>
        </w:rPr>
        <w:t>Newmarket</w:t>
      </w:r>
      <w:proofErr w:type="spellEnd"/>
      <w:r w:rsidRPr="00D00575">
        <w:rPr>
          <w:sz w:val="24"/>
        </w:rPr>
        <w:t xml:space="preserve"> by acting as the LRWSS’s fiduciary agent. Projects as outlined in the Management Plan include: Enough Clean Water, History and Archaeology, Land Protection and Conservation, Outreach and Education, Project Review, Recreation and Public Enjoyment, and Wildlife and Ecology.</w:t>
      </w:r>
    </w:p>
    <w:p w14:paraId="6F7C8BA7" w14:textId="77777777" w:rsidR="00B87DB1" w:rsidRDefault="00B87DB1" w:rsidP="00B87DB1"/>
    <w:p w14:paraId="18068580" w14:textId="77777777" w:rsidR="00B87DB1" w:rsidRPr="00A72CF6" w:rsidRDefault="00B87DB1" w:rsidP="00B87DB1">
      <w:pPr>
        <w:pStyle w:val="Style3"/>
        <w:adjustRightInd/>
        <w:ind w:left="360" w:hanging="360"/>
        <w:jc w:val="both"/>
      </w:pPr>
    </w:p>
    <w:p w14:paraId="4D3C2E7B" w14:textId="77777777" w:rsidR="00B87DB1" w:rsidRPr="006406F7" w:rsidRDefault="00B87DB1" w:rsidP="00B87DB1"/>
    <w:p w14:paraId="18CFFA41" w14:textId="77777777" w:rsidR="00B87DB1" w:rsidRDefault="00B87DB1" w:rsidP="00B87DB1">
      <w:pPr>
        <w:jc w:val="center"/>
        <w:rPr>
          <w:b/>
          <w:sz w:val="24"/>
        </w:rPr>
      </w:pPr>
      <w:r w:rsidRPr="00F2282A">
        <w:rPr>
          <w:b/>
          <w:sz w:val="24"/>
        </w:rPr>
        <w:t>RECIPIENT INVOLVEMENT</w:t>
      </w:r>
    </w:p>
    <w:p w14:paraId="7DC053B8" w14:textId="77777777" w:rsidR="00B87DB1" w:rsidRDefault="00B87DB1" w:rsidP="00B87DB1">
      <w:pPr>
        <w:jc w:val="center"/>
        <w:rPr>
          <w:b/>
          <w:sz w:val="24"/>
        </w:rPr>
      </w:pPr>
    </w:p>
    <w:p w14:paraId="5658BE51" w14:textId="77777777" w:rsidR="00B87DB1" w:rsidRPr="00B3438D" w:rsidRDefault="00B87DB1" w:rsidP="00B87DB1">
      <w:pPr>
        <w:widowControl/>
        <w:numPr>
          <w:ilvl w:val="0"/>
          <w:numId w:val="39"/>
        </w:numPr>
        <w:autoSpaceDE/>
        <w:autoSpaceDN/>
        <w:adjustRightInd/>
        <w:ind w:hanging="720"/>
        <w:contextualSpacing/>
        <w:rPr>
          <w:sz w:val="24"/>
        </w:rPr>
      </w:pPr>
      <w:r w:rsidRPr="00B3438D">
        <w:rPr>
          <w:sz w:val="24"/>
        </w:rPr>
        <w:t>The Recipient agrees to:</w:t>
      </w:r>
    </w:p>
    <w:p w14:paraId="258A08A9" w14:textId="77777777" w:rsidR="00B87DB1" w:rsidRPr="00B3438D" w:rsidRDefault="00B87DB1" w:rsidP="00B87DB1">
      <w:pPr>
        <w:widowControl/>
        <w:rPr>
          <w:sz w:val="24"/>
        </w:rPr>
      </w:pPr>
    </w:p>
    <w:p w14:paraId="3B7B1010" w14:textId="77777777" w:rsidR="00B87DB1" w:rsidRPr="00B3438D" w:rsidRDefault="00B87DB1" w:rsidP="00B87DB1">
      <w:pPr>
        <w:widowControl/>
        <w:numPr>
          <w:ilvl w:val="0"/>
          <w:numId w:val="38"/>
        </w:numPr>
        <w:autoSpaceDE/>
        <w:autoSpaceDN/>
        <w:adjustRightInd/>
        <w:contextualSpacing/>
        <w:rPr>
          <w:sz w:val="24"/>
        </w:rPr>
      </w:pPr>
      <w:r w:rsidRPr="00B3438D">
        <w:rPr>
          <w:sz w:val="24"/>
        </w:rPr>
        <w:t xml:space="preserve">Work cooperatively with NPS; Lamprey River Wild and Scenic Subcommittee; and the towns of Epping, Lee, Durham, and </w:t>
      </w:r>
      <w:proofErr w:type="spellStart"/>
      <w:r w:rsidRPr="00B3438D">
        <w:rPr>
          <w:sz w:val="24"/>
        </w:rPr>
        <w:t>Newmarket</w:t>
      </w:r>
      <w:proofErr w:type="spellEnd"/>
      <w:r w:rsidRPr="00B3438D">
        <w:rPr>
          <w:sz w:val="24"/>
        </w:rPr>
        <w:t>, New Hampshire to implement the work described in attachment B of this Agreement and achieve the mutually agreed upon objectives of the Management Plan.</w:t>
      </w:r>
    </w:p>
    <w:p w14:paraId="7B241964" w14:textId="77777777" w:rsidR="00B87DB1" w:rsidRPr="00B3438D" w:rsidRDefault="00B87DB1" w:rsidP="00B87DB1">
      <w:pPr>
        <w:widowControl/>
        <w:numPr>
          <w:ilvl w:val="0"/>
          <w:numId w:val="38"/>
        </w:numPr>
        <w:autoSpaceDE/>
        <w:autoSpaceDN/>
        <w:adjustRightInd/>
        <w:contextualSpacing/>
        <w:rPr>
          <w:sz w:val="24"/>
        </w:rPr>
      </w:pPr>
      <w:r w:rsidRPr="00B3438D">
        <w:rPr>
          <w:sz w:val="24"/>
        </w:rPr>
        <w:t>Work closely with the NPS and Lamprey River Wild and Scenic Subcommittee to develop specific plans to publicize and educate the public about the Management Plan and its recommended actions.</w:t>
      </w:r>
    </w:p>
    <w:p w14:paraId="32EEFA87" w14:textId="77777777" w:rsidR="00B87DB1" w:rsidRPr="00B3438D" w:rsidRDefault="00B87DB1" w:rsidP="00B87DB1">
      <w:pPr>
        <w:widowControl/>
        <w:numPr>
          <w:ilvl w:val="0"/>
          <w:numId w:val="38"/>
        </w:numPr>
        <w:autoSpaceDE/>
        <w:autoSpaceDN/>
        <w:adjustRightInd/>
        <w:contextualSpacing/>
        <w:rPr>
          <w:sz w:val="24"/>
        </w:rPr>
      </w:pPr>
      <w:r w:rsidRPr="00B3438D">
        <w:rPr>
          <w:sz w:val="24"/>
        </w:rPr>
        <w:t>Serve as the fiduciary agent for the Lamprey River Wild and Scenic Subcommittee in the expenditure of funds provided subsequent to this Agreement, and to not expend any funds under this Agreement without approval of the Lamprey River Wild and Scenic Subcommittee and NPS.</w:t>
      </w:r>
    </w:p>
    <w:p w14:paraId="150DE7C9" w14:textId="77777777" w:rsidR="00B87DB1" w:rsidRPr="00B3438D" w:rsidRDefault="00B87DB1" w:rsidP="00B87DB1">
      <w:pPr>
        <w:widowControl/>
        <w:numPr>
          <w:ilvl w:val="0"/>
          <w:numId w:val="38"/>
        </w:numPr>
        <w:autoSpaceDE/>
        <w:autoSpaceDN/>
        <w:adjustRightInd/>
        <w:contextualSpacing/>
        <w:rPr>
          <w:sz w:val="24"/>
        </w:rPr>
      </w:pPr>
      <w:r w:rsidRPr="00B3438D">
        <w:rPr>
          <w:sz w:val="24"/>
        </w:rPr>
        <w:t>Provide such other support as mutually agreed upon and specified in amendments to this Agreement.</w:t>
      </w:r>
    </w:p>
    <w:p w14:paraId="5181BC39" w14:textId="77777777" w:rsidR="00B87DB1" w:rsidRDefault="00B87DB1" w:rsidP="00B87DB1">
      <w:pPr>
        <w:jc w:val="center"/>
        <w:rPr>
          <w:b/>
          <w:sz w:val="24"/>
        </w:rPr>
      </w:pPr>
    </w:p>
    <w:p w14:paraId="791EA501" w14:textId="77777777" w:rsidR="00B87DB1" w:rsidRPr="00F2282A" w:rsidRDefault="00B87DB1" w:rsidP="00B87DB1">
      <w:pPr>
        <w:jc w:val="center"/>
        <w:rPr>
          <w:b/>
          <w:sz w:val="24"/>
        </w:rPr>
      </w:pPr>
    </w:p>
    <w:p w14:paraId="27AD1073" w14:textId="77777777" w:rsidR="00B87DB1" w:rsidRPr="00F2282A" w:rsidRDefault="00B87DB1" w:rsidP="00B87DB1">
      <w:pPr>
        <w:jc w:val="center"/>
        <w:rPr>
          <w:b/>
          <w:sz w:val="24"/>
        </w:rPr>
      </w:pPr>
      <w:r>
        <w:rPr>
          <w:b/>
          <w:sz w:val="24"/>
        </w:rPr>
        <w:t>NATIONAL PARK SERVICE</w:t>
      </w:r>
      <w:r w:rsidRPr="00F2282A">
        <w:rPr>
          <w:b/>
          <w:sz w:val="24"/>
        </w:rPr>
        <w:t xml:space="preserve"> INVOLVEMENT</w:t>
      </w:r>
    </w:p>
    <w:p w14:paraId="355CD3A2" w14:textId="77777777" w:rsidR="00B87DB1" w:rsidRDefault="00B87DB1" w:rsidP="00B87DB1">
      <w:pPr>
        <w:rPr>
          <w:b/>
          <w:sz w:val="24"/>
        </w:rPr>
      </w:pPr>
    </w:p>
    <w:p w14:paraId="452FCF1C" w14:textId="77777777" w:rsidR="00B87DB1" w:rsidRDefault="00B87DB1" w:rsidP="00B87DB1">
      <w:pPr>
        <w:rPr>
          <w:b/>
          <w:sz w:val="24"/>
        </w:rPr>
      </w:pPr>
    </w:p>
    <w:p w14:paraId="5629362B" w14:textId="77777777" w:rsidR="00B87DB1" w:rsidRPr="00B3438D" w:rsidRDefault="00B87DB1" w:rsidP="00B87DB1">
      <w:pPr>
        <w:widowControl/>
        <w:numPr>
          <w:ilvl w:val="0"/>
          <w:numId w:val="39"/>
        </w:numPr>
        <w:autoSpaceDE/>
        <w:autoSpaceDN/>
        <w:adjustRightInd/>
        <w:ind w:hanging="720"/>
        <w:contextualSpacing/>
        <w:rPr>
          <w:sz w:val="24"/>
        </w:rPr>
      </w:pPr>
      <w:r w:rsidRPr="00B3438D">
        <w:rPr>
          <w:sz w:val="24"/>
        </w:rPr>
        <w:t>NPS agrees to:</w:t>
      </w:r>
    </w:p>
    <w:p w14:paraId="060FF707" w14:textId="77777777" w:rsidR="00B87DB1" w:rsidRPr="00B3438D" w:rsidRDefault="00B87DB1" w:rsidP="00B87DB1">
      <w:pPr>
        <w:widowControl/>
        <w:ind w:firstLine="720"/>
        <w:rPr>
          <w:i/>
          <w:sz w:val="24"/>
        </w:rPr>
      </w:pPr>
    </w:p>
    <w:p w14:paraId="2D846E22" w14:textId="77777777" w:rsidR="00B87DB1" w:rsidRPr="00B3438D" w:rsidRDefault="00B87DB1" w:rsidP="00B87DB1">
      <w:pPr>
        <w:widowControl/>
        <w:numPr>
          <w:ilvl w:val="0"/>
          <w:numId w:val="40"/>
        </w:numPr>
        <w:autoSpaceDE/>
        <w:autoSpaceDN/>
        <w:adjustRightInd/>
        <w:ind w:left="1440" w:hanging="720"/>
        <w:contextualSpacing/>
        <w:rPr>
          <w:sz w:val="24"/>
        </w:rPr>
      </w:pPr>
      <w:r w:rsidRPr="00B3438D">
        <w:rPr>
          <w:sz w:val="24"/>
        </w:rPr>
        <w:t>Provide professional staff to work in partnership with the Lamprey River Watershed Association in the design and completion of specific projects and initiatives undertaken as a result of this Agreement.</w:t>
      </w:r>
    </w:p>
    <w:p w14:paraId="4C81D6BB" w14:textId="77777777" w:rsidR="00B87DB1" w:rsidRPr="00B3438D" w:rsidRDefault="00B87DB1" w:rsidP="00B87DB1">
      <w:pPr>
        <w:widowControl/>
        <w:numPr>
          <w:ilvl w:val="0"/>
          <w:numId w:val="40"/>
        </w:numPr>
        <w:autoSpaceDE/>
        <w:autoSpaceDN/>
        <w:adjustRightInd/>
        <w:ind w:left="1440" w:hanging="720"/>
        <w:contextualSpacing/>
        <w:rPr>
          <w:sz w:val="24"/>
        </w:rPr>
      </w:pPr>
      <w:r w:rsidRPr="00B3438D">
        <w:rPr>
          <w:sz w:val="24"/>
        </w:rPr>
        <w:t>Provide funding as available through appropriations for the execution of agreed upon objectives and the undertaking of mutually agreed upon projects, in accordance with Article VI.</w:t>
      </w:r>
    </w:p>
    <w:p w14:paraId="2C17AF9B" w14:textId="77777777" w:rsidR="00B87DB1" w:rsidRPr="00B3438D" w:rsidRDefault="00B87DB1" w:rsidP="00B87DB1">
      <w:pPr>
        <w:widowControl/>
        <w:numPr>
          <w:ilvl w:val="0"/>
          <w:numId w:val="40"/>
        </w:numPr>
        <w:autoSpaceDE/>
        <w:autoSpaceDN/>
        <w:adjustRightInd/>
        <w:ind w:left="1440" w:hanging="720"/>
        <w:contextualSpacing/>
        <w:rPr>
          <w:sz w:val="24"/>
        </w:rPr>
      </w:pPr>
      <w:r w:rsidRPr="00B3438D">
        <w:rPr>
          <w:sz w:val="24"/>
        </w:rPr>
        <w:t>Recognize Recipient participation and give appropriate credit in all efforts which benefit from this collaboration.</w:t>
      </w:r>
    </w:p>
    <w:p w14:paraId="23B8A7D3" w14:textId="77777777" w:rsidR="00B87DB1" w:rsidRPr="00B3438D" w:rsidRDefault="00B87DB1" w:rsidP="00B87DB1">
      <w:pPr>
        <w:widowControl/>
        <w:numPr>
          <w:ilvl w:val="0"/>
          <w:numId w:val="40"/>
        </w:numPr>
        <w:autoSpaceDE/>
        <w:autoSpaceDN/>
        <w:adjustRightInd/>
        <w:ind w:left="1440" w:hanging="720"/>
        <w:contextualSpacing/>
        <w:rPr>
          <w:sz w:val="24"/>
        </w:rPr>
      </w:pPr>
      <w:r w:rsidRPr="00B3438D">
        <w:rPr>
          <w:sz w:val="24"/>
        </w:rPr>
        <w:t>Review and analyze program results regularly with Recipient.</w:t>
      </w:r>
    </w:p>
    <w:p w14:paraId="7E0B0D4F" w14:textId="77777777" w:rsidR="00B87DB1" w:rsidRPr="00B3438D" w:rsidRDefault="00B87DB1" w:rsidP="007E391C">
      <w:pPr>
        <w:widowControl/>
        <w:numPr>
          <w:ilvl w:val="0"/>
          <w:numId w:val="40"/>
        </w:numPr>
        <w:autoSpaceDE/>
        <w:autoSpaceDN/>
        <w:adjustRightInd/>
        <w:ind w:left="1440" w:hanging="720"/>
        <w:contextualSpacing/>
        <w:rPr>
          <w:sz w:val="24"/>
        </w:rPr>
      </w:pPr>
      <w:r w:rsidRPr="00B87DB1">
        <w:rPr>
          <w:sz w:val="24"/>
        </w:rPr>
        <w:t>Provide such other support as mutually agreed upon and specified in amendments to this Agreement.</w:t>
      </w:r>
    </w:p>
    <w:sectPr w:rsidR="00B87DB1" w:rsidRPr="00B3438D" w:rsidSect="00AC302B">
      <w:footerReference w:type="even" r:id="rId9"/>
      <w:footerReference w:type="default" r:id="rId10"/>
      <w:pgSz w:w="12240" w:h="15840"/>
      <w:pgMar w:top="990" w:right="1440" w:bottom="720" w:left="990"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93FC2C" w14:textId="77777777" w:rsidR="00236FF1" w:rsidRDefault="00236FF1">
      <w:r>
        <w:separator/>
      </w:r>
    </w:p>
  </w:endnote>
  <w:endnote w:type="continuationSeparator" w:id="0">
    <w:p w14:paraId="393F5953" w14:textId="77777777" w:rsidR="00236FF1" w:rsidRDefault="00236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Frutiger LT Std 55 Roman">
    <w:altName w:val="Times New Roman"/>
    <w:panose1 w:val="00000000000000000000"/>
    <w:charset w:val="00"/>
    <w:family w:val="roman"/>
    <w:notTrueType/>
    <w:pitch w:val="default"/>
  </w:font>
  <w:font w:name="Helv">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9908B8" w14:textId="77777777" w:rsidR="001A02D4" w:rsidRDefault="001A02D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F06CF5" w14:textId="77777777" w:rsidR="001A02D4" w:rsidRDefault="001A02D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BB41DA" w14:textId="77777777" w:rsidR="001A02D4" w:rsidRDefault="001A02D4">
    <w:pPr>
      <w:pStyle w:val="Footer"/>
      <w:framePr w:wrap="around" w:vAnchor="text" w:hAnchor="margin" w:xAlign="right" w:y="1"/>
      <w:rPr>
        <w:rStyle w:val="PageNumber"/>
      </w:rPr>
    </w:pPr>
  </w:p>
  <w:p w14:paraId="68DA1CB6" w14:textId="77777777" w:rsidR="001A02D4" w:rsidRDefault="001A02D4">
    <w:pPr>
      <w:spacing w:line="240" w:lineRule="exact"/>
      <w:jc w:val="center"/>
    </w:pPr>
  </w:p>
  <w:p w14:paraId="128C6E20" w14:textId="77777777" w:rsidR="00A11B5F" w:rsidRDefault="00A11B5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5C3000" w14:textId="77777777" w:rsidR="00236FF1" w:rsidRDefault="00236FF1">
      <w:r>
        <w:separator/>
      </w:r>
    </w:p>
  </w:footnote>
  <w:footnote w:type="continuationSeparator" w:id="0">
    <w:p w14:paraId="41145182" w14:textId="77777777" w:rsidR="00236FF1" w:rsidRDefault="00236FF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2"/>
    <w:multiLevelType w:val="multilevel"/>
    <w:tmpl w:val="00000000"/>
    <w:lvl w:ilvl="0">
      <w:start w:val="1"/>
      <w:numFmt w:val="upperLetter"/>
      <w:lvlText w:val="%1."/>
      <w:lvlJc w:val="left"/>
      <w:pPr>
        <w:tabs>
          <w:tab w:val="num" w:pos="720"/>
        </w:tabs>
        <w:ind w:left="720" w:hanging="720"/>
      </w:pPr>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2" w15:restartNumberingAfterBreak="0">
    <w:nsid w:val="04387C0C"/>
    <w:multiLevelType w:val="hybridMultilevel"/>
    <w:tmpl w:val="6FE4E004"/>
    <w:lvl w:ilvl="0" w:tplc="DFB6F4FE">
      <w:start w:val="1"/>
      <w:numFmt w:val="bullet"/>
      <w:lvlText w:val=""/>
      <w:lvlJc w:val="left"/>
      <w:pPr>
        <w:tabs>
          <w:tab w:val="num" w:pos="720"/>
        </w:tabs>
        <w:ind w:left="720" w:hanging="360"/>
      </w:pPr>
      <w:rPr>
        <w:rFonts w:ascii="Symbol" w:hAnsi="Symbol" w:hint="default"/>
      </w:rPr>
    </w:lvl>
    <w:lvl w:ilvl="1" w:tplc="49D27392">
      <w:start w:val="1"/>
      <w:numFmt w:val="bullet"/>
      <w:lvlText w:val="o"/>
      <w:lvlJc w:val="left"/>
      <w:pPr>
        <w:tabs>
          <w:tab w:val="num" w:pos="1440"/>
        </w:tabs>
        <w:ind w:left="1440" w:hanging="360"/>
      </w:pPr>
      <w:rPr>
        <w:rFonts w:ascii="Courier New" w:hAnsi="Courier New" w:hint="default"/>
      </w:rPr>
    </w:lvl>
    <w:lvl w:ilvl="2" w:tplc="25D6EE6C" w:tentative="1">
      <w:start w:val="1"/>
      <w:numFmt w:val="bullet"/>
      <w:lvlText w:val=""/>
      <w:lvlJc w:val="left"/>
      <w:pPr>
        <w:tabs>
          <w:tab w:val="num" w:pos="2160"/>
        </w:tabs>
        <w:ind w:left="2160" w:hanging="360"/>
      </w:pPr>
      <w:rPr>
        <w:rFonts w:ascii="Wingdings" w:hAnsi="Wingdings" w:hint="default"/>
      </w:rPr>
    </w:lvl>
    <w:lvl w:ilvl="3" w:tplc="40DE03DC" w:tentative="1">
      <w:start w:val="1"/>
      <w:numFmt w:val="bullet"/>
      <w:lvlText w:val=""/>
      <w:lvlJc w:val="left"/>
      <w:pPr>
        <w:tabs>
          <w:tab w:val="num" w:pos="2880"/>
        </w:tabs>
        <w:ind w:left="2880" w:hanging="360"/>
      </w:pPr>
      <w:rPr>
        <w:rFonts w:ascii="Symbol" w:hAnsi="Symbol" w:hint="default"/>
      </w:rPr>
    </w:lvl>
    <w:lvl w:ilvl="4" w:tplc="49860172" w:tentative="1">
      <w:start w:val="1"/>
      <w:numFmt w:val="bullet"/>
      <w:lvlText w:val="o"/>
      <w:lvlJc w:val="left"/>
      <w:pPr>
        <w:tabs>
          <w:tab w:val="num" w:pos="3600"/>
        </w:tabs>
        <w:ind w:left="3600" w:hanging="360"/>
      </w:pPr>
      <w:rPr>
        <w:rFonts w:ascii="Courier New" w:hAnsi="Courier New" w:hint="default"/>
      </w:rPr>
    </w:lvl>
    <w:lvl w:ilvl="5" w:tplc="F12E279C" w:tentative="1">
      <w:start w:val="1"/>
      <w:numFmt w:val="bullet"/>
      <w:lvlText w:val=""/>
      <w:lvlJc w:val="left"/>
      <w:pPr>
        <w:tabs>
          <w:tab w:val="num" w:pos="4320"/>
        </w:tabs>
        <w:ind w:left="4320" w:hanging="360"/>
      </w:pPr>
      <w:rPr>
        <w:rFonts w:ascii="Wingdings" w:hAnsi="Wingdings" w:hint="default"/>
      </w:rPr>
    </w:lvl>
    <w:lvl w:ilvl="6" w:tplc="D5604780" w:tentative="1">
      <w:start w:val="1"/>
      <w:numFmt w:val="bullet"/>
      <w:lvlText w:val=""/>
      <w:lvlJc w:val="left"/>
      <w:pPr>
        <w:tabs>
          <w:tab w:val="num" w:pos="5040"/>
        </w:tabs>
        <w:ind w:left="5040" w:hanging="360"/>
      </w:pPr>
      <w:rPr>
        <w:rFonts w:ascii="Symbol" w:hAnsi="Symbol" w:hint="default"/>
      </w:rPr>
    </w:lvl>
    <w:lvl w:ilvl="7" w:tplc="708C3EF6" w:tentative="1">
      <w:start w:val="1"/>
      <w:numFmt w:val="bullet"/>
      <w:lvlText w:val="o"/>
      <w:lvlJc w:val="left"/>
      <w:pPr>
        <w:tabs>
          <w:tab w:val="num" w:pos="5760"/>
        </w:tabs>
        <w:ind w:left="5760" w:hanging="360"/>
      </w:pPr>
      <w:rPr>
        <w:rFonts w:ascii="Courier New" w:hAnsi="Courier New" w:hint="default"/>
      </w:rPr>
    </w:lvl>
    <w:lvl w:ilvl="8" w:tplc="C3983D0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9D20EF"/>
    <w:multiLevelType w:val="hybridMultilevel"/>
    <w:tmpl w:val="9134EE90"/>
    <w:lvl w:ilvl="0" w:tplc="7AC66C84">
      <w:start w:val="2"/>
      <w:numFmt w:val="upperLetter"/>
      <w:lvlText w:val="%1."/>
      <w:lvlJc w:val="left"/>
      <w:pPr>
        <w:tabs>
          <w:tab w:val="num" w:pos="1440"/>
        </w:tabs>
        <w:ind w:left="1440" w:hanging="360"/>
      </w:pPr>
      <w:rPr>
        <w:rFonts w:hint="default"/>
      </w:rPr>
    </w:lvl>
    <w:lvl w:ilvl="1" w:tplc="81D8CBD6">
      <w:start w:val="1"/>
      <w:numFmt w:val="decimal"/>
      <w:lvlText w:val="%2."/>
      <w:lvlJc w:val="left"/>
      <w:pPr>
        <w:tabs>
          <w:tab w:val="num" w:pos="2070"/>
        </w:tabs>
        <w:ind w:left="2070" w:hanging="360"/>
      </w:pPr>
      <w:rPr>
        <w:rFonts w:hint="default"/>
      </w:rPr>
    </w:lvl>
    <w:lvl w:ilvl="2" w:tplc="86481F1E">
      <w:start w:val="1"/>
      <w:numFmt w:val="lowerRoman"/>
      <w:lvlText w:val="%3."/>
      <w:lvlJc w:val="right"/>
      <w:pPr>
        <w:tabs>
          <w:tab w:val="num" w:pos="2880"/>
        </w:tabs>
        <w:ind w:left="2880" w:hanging="180"/>
      </w:pPr>
    </w:lvl>
    <w:lvl w:ilvl="3" w:tplc="28FA5434">
      <w:start w:val="1"/>
      <w:numFmt w:val="decimal"/>
      <w:lvlText w:val="%4."/>
      <w:lvlJc w:val="left"/>
      <w:pPr>
        <w:tabs>
          <w:tab w:val="num" w:pos="3600"/>
        </w:tabs>
        <w:ind w:left="3600" w:hanging="360"/>
      </w:pPr>
    </w:lvl>
    <w:lvl w:ilvl="4" w:tplc="A340716E">
      <w:start w:val="1"/>
      <w:numFmt w:val="lowerLetter"/>
      <w:lvlText w:val="%5."/>
      <w:lvlJc w:val="left"/>
      <w:pPr>
        <w:tabs>
          <w:tab w:val="num" w:pos="4320"/>
        </w:tabs>
        <w:ind w:left="4320" w:hanging="360"/>
      </w:pPr>
    </w:lvl>
    <w:lvl w:ilvl="5" w:tplc="0282AE60">
      <w:start w:val="1"/>
      <w:numFmt w:val="lowerRoman"/>
      <w:lvlText w:val="%6."/>
      <w:lvlJc w:val="right"/>
      <w:pPr>
        <w:tabs>
          <w:tab w:val="num" w:pos="5040"/>
        </w:tabs>
        <w:ind w:left="5040" w:hanging="180"/>
      </w:pPr>
    </w:lvl>
    <w:lvl w:ilvl="6" w:tplc="0F3004DA">
      <w:start w:val="1"/>
      <w:numFmt w:val="decimal"/>
      <w:lvlText w:val="%7."/>
      <w:lvlJc w:val="left"/>
      <w:pPr>
        <w:tabs>
          <w:tab w:val="num" w:pos="5760"/>
        </w:tabs>
        <w:ind w:left="5760" w:hanging="360"/>
      </w:pPr>
    </w:lvl>
    <w:lvl w:ilvl="7" w:tplc="8EDAB6C6">
      <w:start w:val="1"/>
      <w:numFmt w:val="lowerLetter"/>
      <w:lvlText w:val="%8."/>
      <w:lvlJc w:val="left"/>
      <w:pPr>
        <w:tabs>
          <w:tab w:val="num" w:pos="6480"/>
        </w:tabs>
        <w:ind w:left="6480" w:hanging="360"/>
      </w:pPr>
    </w:lvl>
    <w:lvl w:ilvl="8" w:tplc="45425F82">
      <w:start w:val="1"/>
      <w:numFmt w:val="lowerRoman"/>
      <w:lvlText w:val="%9."/>
      <w:lvlJc w:val="right"/>
      <w:pPr>
        <w:tabs>
          <w:tab w:val="num" w:pos="7200"/>
        </w:tabs>
        <w:ind w:left="7200" w:hanging="180"/>
      </w:pPr>
    </w:lvl>
  </w:abstractNum>
  <w:abstractNum w:abstractNumId="4" w15:restartNumberingAfterBreak="0">
    <w:nsid w:val="19DB29EA"/>
    <w:multiLevelType w:val="hybridMultilevel"/>
    <w:tmpl w:val="2A74F9F4"/>
    <w:lvl w:ilvl="0" w:tplc="37040C54">
      <w:start w:val="1"/>
      <w:numFmt w:val="lowerLetter"/>
      <w:lvlText w:val="%1."/>
      <w:lvlJc w:val="left"/>
      <w:pPr>
        <w:tabs>
          <w:tab w:val="num" w:pos="720"/>
        </w:tabs>
        <w:ind w:left="720" w:hanging="360"/>
      </w:pPr>
      <w:rPr>
        <w:rFonts w:hint="default"/>
      </w:rPr>
    </w:lvl>
    <w:lvl w:ilvl="1" w:tplc="63308FB0" w:tentative="1">
      <w:start w:val="1"/>
      <w:numFmt w:val="lowerLetter"/>
      <w:lvlText w:val="%2."/>
      <w:lvlJc w:val="left"/>
      <w:pPr>
        <w:tabs>
          <w:tab w:val="num" w:pos="1440"/>
        </w:tabs>
        <w:ind w:left="1440" w:hanging="360"/>
      </w:pPr>
    </w:lvl>
    <w:lvl w:ilvl="2" w:tplc="C9E272C6" w:tentative="1">
      <w:start w:val="1"/>
      <w:numFmt w:val="lowerRoman"/>
      <w:lvlText w:val="%3."/>
      <w:lvlJc w:val="right"/>
      <w:pPr>
        <w:tabs>
          <w:tab w:val="num" w:pos="2160"/>
        </w:tabs>
        <w:ind w:left="2160" w:hanging="180"/>
      </w:pPr>
    </w:lvl>
    <w:lvl w:ilvl="3" w:tplc="82A2F804" w:tentative="1">
      <w:start w:val="1"/>
      <w:numFmt w:val="decimal"/>
      <w:lvlText w:val="%4."/>
      <w:lvlJc w:val="left"/>
      <w:pPr>
        <w:tabs>
          <w:tab w:val="num" w:pos="2880"/>
        </w:tabs>
        <w:ind w:left="2880" w:hanging="360"/>
      </w:pPr>
    </w:lvl>
    <w:lvl w:ilvl="4" w:tplc="71183654" w:tentative="1">
      <w:start w:val="1"/>
      <w:numFmt w:val="lowerLetter"/>
      <w:lvlText w:val="%5."/>
      <w:lvlJc w:val="left"/>
      <w:pPr>
        <w:tabs>
          <w:tab w:val="num" w:pos="3600"/>
        </w:tabs>
        <w:ind w:left="3600" w:hanging="360"/>
      </w:pPr>
    </w:lvl>
    <w:lvl w:ilvl="5" w:tplc="A8508D30" w:tentative="1">
      <w:start w:val="1"/>
      <w:numFmt w:val="lowerRoman"/>
      <w:lvlText w:val="%6."/>
      <w:lvlJc w:val="right"/>
      <w:pPr>
        <w:tabs>
          <w:tab w:val="num" w:pos="4320"/>
        </w:tabs>
        <w:ind w:left="4320" w:hanging="180"/>
      </w:pPr>
    </w:lvl>
    <w:lvl w:ilvl="6" w:tplc="D6D2D914" w:tentative="1">
      <w:start w:val="1"/>
      <w:numFmt w:val="decimal"/>
      <w:lvlText w:val="%7."/>
      <w:lvlJc w:val="left"/>
      <w:pPr>
        <w:tabs>
          <w:tab w:val="num" w:pos="5040"/>
        </w:tabs>
        <w:ind w:left="5040" w:hanging="360"/>
      </w:pPr>
    </w:lvl>
    <w:lvl w:ilvl="7" w:tplc="968C1B5A" w:tentative="1">
      <w:start w:val="1"/>
      <w:numFmt w:val="lowerLetter"/>
      <w:lvlText w:val="%8."/>
      <w:lvlJc w:val="left"/>
      <w:pPr>
        <w:tabs>
          <w:tab w:val="num" w:pos="5760"/>
        </w:tabs>
        <w:ind w:left="5760" w:hanging="360"/>
      </w:pPr>
    </w:lvl>
    <w:lvl w:ilvl="8" w:tplc="8C9A6BEA" w:tentative="1">
      <w:start w:val="1"/>
      <w:numFmt w:val="lowerRoman"/>
      <w:lvlText w:val="%9."/>
      <w:lvlJc w:val="right"/>
      <w:pPr>
        <w:tabs>
          <w:tab w:val="num" w:pos="6480"/>
        </w:tabs>
        <w:ind w:left="6480" w:hanging="180"/>
      </w:pPr>
    </w:lvl>
  </w:abstractNum>
  <w:abstractNum w:abstractNumId="5" w15:restartNumberingAfterBreak="0">
    <w:nsid w:val="1B3F7055"/>
    <w:multiLevelType w:val="hybridMultilevel"/>
    <w:tmpl w:val="FD461674"/>
    <w:lvl w:ilvl="0" w:tplc="E4D8DD68">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40F104C"/>
    <w:multiLevelType w:val="hybridMultilevel"/>
    <w:tmpl w:val="D206EBD0"/>
    <w:lvl w:ilvl="0" w:tplc="4ED0D8D2">
      <w:start w:val="1"/>
      <w:numFmt w:val="bullet"/>
      <w:lvlText w:val=""/>
      <w:lvlJc w:val="left"/>
      <w:pPr>
        <w:tabs>
          <w:tab w:val="num" w:pos="720"/>
        </w:tabs>
        <w:ind w:left="720" w:hanging="360"/>
      </w:pPr>
      <w:rPr>
        <w:rFonts w:ascii="Symbol" w:hAnsi="Symbol" w:hint="default"/>
      </w:rPr>
    </w:lvl>
    <w:lvl w:ilvl="1" w:tplc="A37C5C42" w:tentative="1">
      <w:start w:val="1"/>
      <w:numFmt w:val="bullet"/>
      <w:lvlText w:val="o"/>
      <w:lvlJc w:val="left"/>
      <w:pPr>
        <w:tabs>
          <w:tab w:val="num" w:pos="1440"/>
        </w:tabs>
        <w:ind w:left="1440" w:hanging="360"/>
      </w:pPr>
      <w:rPr>
        <w:rFonts w:ascii="Courier New" w:hAnsi="Courier New" w:cs="Courier New" w:hint="default"/>
      </w:rPr>
    </w:lvl>
    <w:lvl w:ilvl="2" w:tplc="D87EE678" w:tentative="1">
      <w:start w:val="1"/>
      <w:numFmt w:val="bullet"/>
      <w:lvlText w:val=""/>
      <w:lvlJc w:val="left"/>
      <w:pPr>
        <w:tabs>
          <w:tab w:val="num" w:pos="2160"/>
        </w:tabs>
        <w:ind w:left="2160" w:hanging="360"/>
      </w:pPr>
      <w:rPr>
        <w:rFonts w:ascii="Wingdings" w:hAnsi="Wingdings" w:hint="default"/>
      </w:rPr>
    </w:lvl>
    <w:lvl w:ilvl="3" w:tplc="471E9D82" w:tentative="1">
      <w:start w:val="1"/>
      <w:numFmt w:val="bullet"/>
      <w:lvlText w:val=""/>
      <w:lvlJc w:val="left"/>
      <w:pPr>
        <w:tabs>
          <w:tab w:val="num" w:pos="2880"/>
        </w:tabs>
        <w:ind w:left="2880" w:hanging="360"/>
      </w:pPr>
      <w:rPr>
        <w:rFonts w:ascii="Symbol" w:hAnsi="Symbol" w:hint="default"/>
      </w:rPr>
    </w:lvl>
    <w:lvl w:ilvl="4" w:tplc="F76CB268" w:tentative="1">
      <w:start w:val="1"/>
      <w:numFmt w:val="bullet"/>
      <w:lvlText w:val="o"/>
      <w:lvlJc w:val="left"/>
      <w:pPr>
        <w:tabs>
          <w:tab w:val="num" w:pos="3600"/>
        </w:tabs>
        <w:ind w:left="3600" w:hanging="360"/>
      </w:pPr>
      <w:rPr>
        <w:rFonts w:ascii="Courier New" w:hAnsi="Courier New" w:cs="Courier New" w:hint="default"/>
      </w:rPr>
    </w:lvl>
    <w:lvl w:ilvl="5" w:tplc="E2B2818C" w:tentative="1">
      <w:start w:val="1"/>
      <w:numFmt w:val="bullet"/>
      <w:lvlText w:val=""/>
      <w:lvlJc w:val="left"/>
      <w:pPr>
        <w:tabs>
          <w:tab w:val="num" w:pos="4320"/>
        </w:tabs>
        <w:ind w:left="4320" w:hanging="360"/>
      </w:pPr>
      <w:rPr>
        <w:rFonts w:ascii="Wingdings" w:hAnsi="Wingdings" w:hint="default"/>
      </w:rPr>
    </w:lvl>
    <w:lvl w:ilvl="6" w:tplc="57D85A88" w:tentative="1">
      <w:start w:val="1"/>
      <w:numFmt w:val="bullet"/>
      <w:lvlText w:val=""/>
      <w:lvlJc w:val="left"/>
      <w:pPr>
        <w:tabs>
          <w:tab w:val="num" w:pos="5040"/>
        </w:tabs>
        <w:ind w:left="5040" w:hanging="360"/>
      </w:pPr>
      <w:rPr>
        <w:rFonts w:ascii="Symbol" w:hAnsi="Symbol" w:hint="default"/>
      </w:rPr>
    </w:lvl>
    <w:lvl w:ilvl="7" w:tplc="68DC3230" w:tentative="1">
      <w:start w:val="1"/>
      <w:numFmt w:val="bullet"/>
      <w:lvlText w:val="o"/>
      <w:lvlJc w:val="left"/>
      <w:pPr>
        <w:tabs>
          <w:tab w:val="num" w:pos="5760"/>
        </w:tabs>
        <w:ind w:left="5760" w:hanging="360"/>
      </w:pPr>
      <w:rPr>
        <w:rFonts w:ascii="Courier New" w:hAnsi="Courier New" w:cs="Courier New" w:hint="default"/>
      </w:rPr>
    </w:lvl>
    <w:lvl w:ilvl="8" w:tplc="E52A360E"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52A0489"/>
    <w:multiLevelType w:val="hybridMultilevel"/>
    <w:tmpl w:val="45CCFF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CA876F0"/>
    <w:multiLevelType w:val="hybridMultilevel"/>
    <w:tmpl w:val="3840579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2DB408E4"/>
    <w:multiLevelType w:val="hybridMultilevel"/>
    <w:tmpl w:val="14C4E7C0"/>
    <w:lvl w:ilvl="0" w:tplc="5E78B7FE">
      <w:start w:val="3"/>
      <w:numFmt w:val="decimal"/>
      <w:lvlText w:val="%1."/>
      <w:lvlJc w:val="left"/>
      <w:pPr>
        <w:tabs>
          <w:tab w:val="num" w:pos="3240"/>
        </w:tabs>
        <w:ind w:left="3240" w:hanging="360"/>
      </w:pPr>
      <w:rPr>
        <w:rFonts w:cs="Times New Roman" w:hint="default"/>
      </w:rPr>
    </w:lvl>
    <w:lvl w:ilvl="1" w:tplc="B9269378" w:tentative="1">
      <w:start w:val="1"/>
      <w:numFmt w:val="lowerLetter"/>
      <w:lvlText w:val="%2."/>
      <w:lvlJc w:val="left"/>
      <w:pPr>
        <w:tabs>
          <w:tab w:val="num" w:pos="3960"/>
        </w:tabs>
        <w:ind w:left="3960" w:hanging="360"/>
      </w:pPr>
      <w:rPr>
        <w:rFonts w:cs="Times New Roman"/>
      </w:rPr>
    </w:lvl>
    <w:lvl w:ilvl="2" w:tplc="0409001B" w:tentative="1">
      <w:start w:val="1"/>
      <w:numFmt w:val="lowerRoman"/>
      <w:lvlText w:val="%3."/>
      <w:lvlJc w:val="right"/>
      <w:pPr>
        <w:tabs>
          <w:tab w:val="num" w:pos="4680"/>
        </w:tabs>
        <w:ind w:left="4680" w:hanging="180"/>
      </w:pPr>
      <w:rPr>
        <w:rFonts w:cs="Times New Roman"/>
      </w:rPr>
    </w:lvl>
    <w:lvl w:ilvl="3" w:tplc="0409000F" w:tentative="1">
      <w:start w:val="1"/>
      <w:numFmt w:val="decimal"/>
      <w:lvlText w:val="%4."/>
      <w:lvlJc w:val="left"/>
      <w:pPr>
        <w:tabs>
          <w:tab w:val="num" w:pos="5400"/>
        </w:tabs>
        <w:ind w:left="5400" w:hanging="360"/>
      </w:pPr>
      <w:rPr>
        <w:rFonts w:cs="Times New Roman"/>
      </w:rPr>
    </w:lvl>
    <w:lvl w:ilvl="4" w:tplc="04090019" w:tentative="1">
      <w:start w:val="1"/>
      <w:numFmt w:val="lowerLetter"/>
      <w:lvlText w:val="%5."/>
      <w:lvlJc w:val="left"/>
      <w:pPr>
        <w:tabs>
          <w:tab w:val="num" w:pos="6120"/>
        </w:tabs>
        <w:ind w:left="6120" w:hanging="360"/>
      </w:pPr>
      <w:rPr>
        <w:rFonts w:cs="Times New Roman"/>
      </w:rPr>
    </w:lvl>
    <w:lvl w:ilvl="5" w:tplc="0409001B" w:tentative="1">
      <w:start w:val="1"/>
      <w:numFmt w:val="lowerRoman"/>
      <w:lvlText w:val="%6."/>
      <w:lvlJc w:val="right"/>
      <w:pPr>
        <w:tabs>
          <w:tab w:val="num" w:pos="6840"/>
        </w:tabs>
        <w:ind w:left="6840" w:hanging="180"/>
      </w:pPr>
      <w:rPr>
        <w:rFonts w:cs="Times New Roman"/>
      </w:rPr>
    </w:lvl>
    <w:lvl w:ilvl="6" w:tplc="0409000F" w:tentative="1">
      <w:start w:val="1"/>
      <w:numFmt w:val="decimal"/>
      <w:lvlText w:val="%7."/>
      <w:lvlJc w:val="left"/>
      <w:pPr>
        <w:tabs>
          <w:tab w:val="num" w:pos="7560"/>
        </w:tabs>
        <w:ind w:left="7560" w:hanging="360"/>
      </w:pPr>
      <w:rPr>
        <w:rFonts w:cs="Times New Roman"/>
      </w:rPr>
    </w:lvl>
    <w:lvl w:ilvl="7" w:tplc="04090019" w:tentative="1">
      <w:start w:val="1"/>
      <w:numFmt w:val="lowerLetter"/>
      <w:lvlText w:val="%8."/>
      <w:lvlJc w:val="left"/>
      <w:pPr>
        <w:tabs>
          <w:tab w:val="num" w:pos="8280"/>
        </w:tabs>
        <w:ind w:left="8280" w:hanging="360"/>
      </w:pPr>
      <w:rPr>
        <w:rFonts w:cs="Times New Roman"/>
      </w:rPr>
    </w:lvl>
    <w:lvl w:ilvl="8" w:tplc="0409001B" w:tentative="1">
      <w:start w:val="1"/>
      <w:numFmt w:val="lowerRoman"/>
      <w:lvlText w:val="%9."/>
      <w:lvlJc w:val="right"/>
      <w:pPr>
        <w:tabs>
          <w:tab w:val="num" w:pos="9000"/>
        </w:tabs>
        <w:ind w:left="9000" w:hanging="180"/>
      </w:pPr>
      <w:rPr>
        <w:rFonts w:cs="Times New Roman"/>
      </w:rPr>
    </w:lvl>
  </w:abstractNum>
  <w:abstractNum w:abstractNumId="10" w15:restartNumberingAfterBreak="0">
    <w:nsid w:val="2E5810F3"/>
    <w:multiLevelType w:val="hybridMultilevel"/>
    <w:tmpl w:val="C8B43D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F0639EC"/>
    <w:multiLevelType w:val="hybridMultilevel"/>
    <w:tmpl w:val="FD461674"/>
    <w:lvl w:ilvl="0" w:tplc="E4D8DD68">
      <w:start w:val="1"/>
      <w:numFmt w:val="decimal"/>
      <w:lvlText w:val="(%1)"/>
      <w:lvlJc w:val="left"/>
      <w:pPr>
        <w:tabs>
          <w:tab w:val="num" w:pos="396"/>
        </w:tabs>
        <w:ind w:left="396" w:hanging="396"/>
      </w:pPr>
      <w:rPr>
        <w:rFonts w:hint="default"/>
      </w:r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80"/>
        </w:tabs>
        <w:ind w:left="180" w:hanging="180"/>
      </w:pPr>
    </w:lvl>
    <w:lvl w:ilvl="3" w:tplc="0409000F" w:tentative="1">
      <w:start w:val="1"/>
      <w:numFmt w:val="decimal"/>
      <w:lvlText w:val="%4."/>
      <w:lvlJc w:val="left"/>
      <w:pPr>
        <w:tabs>
          <w:tab w:val="num" w:pos="900"/>
        </w:tabs>
        <w:ind w:left="900" w:hanging="360"/>
      </w:pPr>
    </w:lvl>
    <w:lvl w:ilvl="4" w:tplc="04090019" w:tentative="1">
      <w:start w:val="1"/>
      <w:numFmt w:val="lowerLetter"/>
      <w:lvlText w:val="%5."/>
      <w:lvlJc w:val="left"/>
      <w:pPr>
        <w:tabs>
          <w:tab w:val="num" w:pos="1620"/>
        </w:tabs>
        <w:ind w:left="1620" w:hanging="360"/>
      </w:pPr>
    </w:lvl>
    <w:lvl w:ilvl="5" w:tplc="0409001B" w:tentative="1">
      <w:start w:val="1"/>
      <w:numFmt w:val="lowerRoman"/>
      <w:lvlText w:val="%6."/>
      <w:lvlJc w:val="right"/>
      <w:pPr>
        <w:tabs>
          <w:tab w:val="num" w:pos="2340"/>
        </w:tabs>
        <w:ind w:left="2340" w:hanging="180"/>
      </w:pPr>
    </w:lvl>
    <w:lvl w:ilvl="6" w:tplc="0409000F" w:tentative="1">
      <w:start w:val="1"/>
      <w:numFmt w:val="decimal"/>
      <w:lvlText w:val="%7."/>
      <w:lvlJc w:val="left"/>
      <w:pPr>
        <w:tabs>
          <w:tab w:val="num" w:pos="3060"/>
        </w:tabs>
        <w:ind w:left="3060" w:hanging="360"/>
      </w:pPr>
    </w:lvl>
    <w:lvl w:ilvl="7" w:tplc="04090019" w:tentative="1">
      <w:start w:val="1"/>
      <w:numFmt w:val="lowerLetter"/>
      <w:lvlText w:val="%8."/>
      <w:lvlJc w:val="left"/>
      <w:pPr>
        <w:tabs>
          <w:tab w:val="num" w:pos="3780"/>
        </w:tabs>
        <w:ind w:left="3780" w:hanging="360"/>
      </w:pPr>
    </w:lvl>
    <w:lvl w:ilvl="8" w:tplc="0409001B" w:tentative="1">
      <w:start w:val="1"/>
      <w:numFmt w:val="lowerRoman"/>
      <w:lvlText w:val="%9."/>
      <w:lvlJc w:val="right"/>
      <w:pPr>
        <w:tabs>
          <w:tab w:val="num" w:pos="4500"/>
        </w:tabs>
        <w:ind w:left="4500" w:hanging="180"/>
      </w:pPr>
    </w:lvl>
  </w:abstractNum>
  <w:abstractNum w:abstractNumId="12" w15:restartNumberingAfterBreak="0">
    <w:nsid w:val="32A80FB8"/>
    <w:multiLevelType w:val="hybridMultilevel"/>
    <w:tmpl w:val="F96659BE"/>
    <w:lvl w:ilvl="0" w:tplc="04090001">
      <w:start w:val="1"/>
      <w:numFmt w:val="lowerLetter"/>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3" w15:restartNumberingAfterBreak="0">
    <w:nsid w:val="32BD3631"/>
    <w:multiLevelType w:val="hybridMultilevel"/>
    <w:tmpl w:val="CD8AC6DC"/>
    <w:lvl w:ilvl="0" w:tplc="04090001">
      <w:start w:val="1"/>
      <w:numFmt w:val="upperLetter"/>
      <w:lvlText w:val="%1."/>
      <w:lvlJc w:val="left"/>
      <w:pPr>
        <w:tabs>
          <w:tab w:val="num" w:pos="1080"/>
        </w:tabs>
        <w:ind w:left="1080" w:hanging="360"/>
      </w:pPr>
      <w:rPr>
        <w:rFonts w:hint="default"/>
      </w:rPr>
    </w:lvl>
    <w:lvl w:ilvl="1" w:tplc="04090003">
      <w:start w:val="1"/>
      <w:numFmt w:val="lowerLetter"/>
      <w:lvlText w:val="%2."/>
      <w:lvlJc w:val="left"/>
      <w:pPr>
        <w:tabs>
          <w:tab w:val="num" w:pos="1800"/>
        </w:tabs>
        <w:ind w:left="1800" w:hanging="360"/>
      </w:p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14" w15:restartNumberingAfterBreak="0">
    <w:nsid w:val="34490BB2"/>
    <w:multiLevelType w:val="hybridMultilevel"/>
    <w:tmpl w:val="0E1A6F18"/>
    <w:lvl w:ilvl="0" w:tplc="06FA1146">
      <w:start w:val="1"/>
      <w:numFmt w:val="decimal"/>
      <w:pStyle w:val="Level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7A56DB8"/>
    <w:multiLevelType w:val="hybridMultilevel"/>
    <w:tmpl w:val="FCA61634"/>
    <w:lvl w:ilvl="0" w:tplc="8B2458AA">
      <w:start w:val="1"/>
      <w:numFmt w:val="decimal"/>
      <w:lvlText w:val="%1."/>
      <w:lvlJc w:val="left"/>
      <w:pPr>
        <w:tabs>
          <w:tab w:val="num" w:pos="1800"/>
        </w:tabs>
        <w:ind w:left="1800" w:hanging="360"/>
      </w:p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6" w15:restartNumberingAfterBreak="0">
    <w:nsid w:val="37D23739"/>
    <w:multiLevelType w:val="hybridMultilevel"/>
    <w:tmpl w:val="8F041720"/>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7" w15:restartNumberingAfterBreak="0">
    <w:nsid w:val="3A533E66"/>
    <w:multiLevelType w:val="hybridMultilevel"/>
    <w:tmpl w:val="3844E546"/>
    <w:lvl w:ilvl="0" w:tplc="04090019">
      <w:start w:val="1"/>
      <w:numFmt w:val="upp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DCA29D9"/>
    <w:multiLevelType w:val="hybridMultilevel"/>
    <w:tmpl w:val="57FCC300"/>
    <w:lvl w:ilvl="0" w:tplc="04090015">
      <w:start w:val="2"/>
      <w:numFmt w:val="decimal"/>
      <w:lvlText w:val="(%1)"/>
      <w:lvlJc w:val="left"/>
      <w:pPr>
        <w:ind w:left="360" w:hanging="360"/>
      </w:pPr>
      <w:rPr>
        <w:b/>
      </w:rPr>
    </w:lvl>
    <w:lvl w:ilvl="1" w:tplc="04090019">
      <w:start w:val="1"/>
      <w:numFmt w:val="decimal"/>
      <w:lvlText w:val="%2."/>
      <w:lvlJc w:val="left"/>
      <w:pPr>
        <w:tabs>
          <w:tab w:val="num" w:pos="900"/>
        </w:tabs>
        <w:ind w:left="900" w:hanging="360"/>
      </w:pPr>
    </w:lvl>
    <w:lvl w:ilvl="2" w:tplc="0409001B">
      <w:start w:val="1"/>
      <w:numFmt w:val="decimal"/>
      <w:lvlText w:val="%3."/>
      <w:lvlJc w:val="left"/>
      <w:pPr>
        <w:tabs>
          <w:tab w:val="num" w:pos="1620"/>
        </w:tabs>
        <w:ind w:left="1620" w:hanging="360"/>
      </w:pPr>
    </w:lvl>
    <w:lvl w:ilvl="3" w:tplc="0409000F">
      <w:start w:val="1"/>
      <w:numFmt w:val="decimal"/>
      <w:lvlText w:val="%4."/>
      <w:lvlJc w:val="left"/>
      <w:pPr>
        <w:tabs>
          <w:tab w:val="num" w:pos="2340"/>
        </w:tabs>
        <w:ind w:left="2340" w:hanging="360"/>
      </w:pPr>
    </w:lvl>
    <w:lvl w:ilvl="4" w:tplc="04090019">
      <w:start w:val="1"/>
      <w:numFmt w:val="decimal"/>
      <w:lvlText w:val="%5."/>
      <w:lvlJc w:val="left"/>
      <w:pPr>
        <w:tabs>
          <w:tab w:val="num" w:pos="3060"/>
        </w:tabs>
        <w:ind w:left="3060" w:hanging="360"/>
      </w:pPr>
    </w:lvl>
    <w:lvl w:ilvl="5" w:tplc="0409001B">
      <w:start w:val="1"/>
      <w:numFmt w:val="decimal"/>
      <w:lvlText w:val="%6."/>
      <w:lvlJc w:val="left"/>
      <w:pPr>
        <w:tabs>
          <w:tab w:val="num" w:pos="3780"/>
        </w:tabs>
        <w:ind w:left="3780" w:hanging="360"/>
      </w:pPr>
    </w:lvl>
    <w:lvl w:ilvl="6" w:tplc="0409000F">
      <w:start w:val="1"/>
      <w:numFmt w:val="decimal"/>
      <w:lvlText w:val="%7."/>
      <w:lvlJc w:val="left"/>
      <w:pPr>
        <w:tabs>
          <w:tab w:val="num" w:pos="4500"/>
        </w:tabs>
        <w:ind w:left="4500" w:hanging="360"/>
      </w:pPr>
    </w:lvl>
    <w:lvl w:ilvl="7" w:tplc="04090019">
      <w:start w:val="1"/>
      <w:numFmt w:val="decimal"/>
      <w:lvlText w:val="%8."/>
      <w:lvlJc w:val="left"/>
      <w:pPr>
        <w:tabs>
          <w:tab w:val="num" w:pos="5220"/>
        </w:tabs>
        <w:ind w:left="5220" w:hanging="360"/>
      </w:pPr>
    </w:lvl>
    <w:lvl w:ilvl="8" w:tplc="0409001B">
      <w:start w:val="1"/>
      <w:numFmt w:val="decimal"/>
      <w:lvlText w:val="%9."/>
      <w:lvlJc w:val="left"/>
      <w:pPr>
        <w:tabs>
          <w:tab w:val="num" w:pos="5940"/>
        </w:tabs>
        <w:ind w:left="5940" w:hanging="360"/>
      </w:pPr>
    </w:lvl>
  </w:abstractNum>
  <w:abstractNum w:abstractNumId="19" w15:restartNumberingAfterBreak="0">
    <w:nsid w:val="3E306B9A"/>
    <w:multiLevelType w:val="hybridMultilevel"/>
    <w:tmpl w:val="65AA9388"/>
    <w:lvl w:ilvl="0" w:tplc="AB06B710">
      <w:start w:val="1"/>
      <w:numFmt w:val="upperLetter"/>
      <w:lvlText w:val="%1."/>
      <w:lvlJc w:val="left"/>
      <w:pPr>
        <w:tabs>
          <w:tab w:val="num" w:pos="1800"/>
        </w:tabs>
        <w:ind w:left="1800" w:hanging="360"/>
      </w:pPr>
      <w:rPr>
        <w:rFonts w:hint="default"/>
        <w:b/>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0" w15:restartNumberingAfterBreak="0">
    <w:nsid w:val="3EFC7B84"/>
    <w:multiLevelType w:val="hybridMultilevel"/>
    <w:tmpl w:val="713EBA90"/>
    <w:lvl w:ilvl="0" w:tplc="04090001">
      <w:start w:val="1"/>
      <w:numFmt w:val="decimal"/>
      <w:lvlText w:val="%1."/>
      <w:lvlJc w:val="left"/>
      <w:pPr>
        <w:tabs>
          <w:tab w:val="num" w:pos="1890"/>
        </w:tabs>
        <w:ind w:left="1890" w:hanging="360"/>
      </w:pPr>
      <w:rPr>
        <w:rFonts w:hint="default"/>
      </w:rPr>
    </w:lvl>
    <w:lvl w:ilvl="1" w:tplc="04090003" w:tentative="1">
      <w:start w:val="1"/>
      <w:numFmt w:val="bullet"/>
      <w:lvlText w:val="o"/>
      <w:lvlJc w:val="left"/>
      <w:pPr>
        <w:tabs>
          <w:tab w:val="num" w:pos="2610"/>
        </w:tabs>
        <w:ind w:left="2610" w:hanging="360"/>
      </w:pPr>
      <w:rPr>
        <w:rFonts w:ascii="Courier New" w:hAnsi="Courier New" w:cs="Courier New" w:hint="default"/>
      </w:rPr>
    </w:lvl>
    <w:lvl w:ilvl="2" w:tplc="04090005" w:tentative="1">
      <w:start w:val="1"/>
      <w:numFmt w:val="bullet"/>
      <w:lvlText w:val=""/>
      <w:lvlJc w:val="left"/>
      <w:pPr>
        <w:tabs>
          <w:tab w:val="num" w:pos="3330"/>
        </w:tabs>
        <w:ind w:left="3330" w:hanging="360"/>
      </w:pPr>
      <w:rPr>
        <w:rFonts w:ascii="Wingdings" w:hAnsi="Wingdings" w:hint="default"/>
      </w:rPr>
    </w:lvl>
    <w:lvl w:ilvl="3" w:tplc="04090001" w:tentative="1">
      <w:start w:val="1"/>
      <w:numFmt w:val="bullet"/>
      <w:lvlText w:val=""/>
      <w:lvlJc w:val="left"/>
      <w:pPr>
        <w:tabs>
          <w:tab w:val="num" w:pos="4050"/>
        </w:tabs>
        <w:ind w:left="4050" w:hanging="360"/>
      </w:pPr>
      <w:rPr>
        <w:rFonts w:ascii="Symbol" w:hAnsi="Symbol" w:hint="default"/>
      </w:rPr>
    </w:lvl>
    <w:lvl w:ilvl="4" w:tplc="04090003" w:tentative="1">
      <w:start w:val="1"/>
      <w:numFmt w:val="bullet"/>
      <w:lvlText w:val="o"/>
      <w:lvlJc w:val="left"/>
      <w:pPr>
        <w:tabs>
          <w:tab w:val="num" w:pos="4770"/>
        </w:tabs>
        <w:ind w:left="4770" w:hanging="360"/>
      </w:pPr>
      <w:rPr>
        <w:rFonts w:ascii="Courier New" w:hAnsi="Courier New" w:cs="Courier New" w:hint="default"/>
      </w:rPr>
    </w:lvl>
    <w:lvl w:ilvl="5" w:tplc="04090005" w:tentative="1">
      <w:start w:val="1"/>
      <w:numFmt w:val="bullet"/>
      <w:lvlText w:val=""/>
      <w:lvlJc w:val="left"/>
      <w:pPr>
        <w:tabs>
          <w:tab w:val="num" w:pos="5490"/>
        </w:tabs>
        <w:ind w:left="5490" w:hanging="360"/>
      </w:pPr>
      <w:rPr>
        <w:rFonts w:ascii="Wingdings" w:hAnsi="Wingdings" w:hint="default"/>
      </w:rPr>
    </w:lvl>
    <w:lvl w:ilvl="6" w:tplc="04090001" w:tentative="1">
      <w:start w:val="1"/>
      <w:numFmt w:val="bullet"/>
      <w:lvlText w:val=""/>
      <w:lvlJc w:val="left"/>
      <w:pPr>
        <w:tabs>
          <w:tab w:val="num" w:pos="6210"/>
        </w:tabs>
        <w:ind w:left="6210" w:hanging="360"/>
      </w:pPr>
      <w:rPr>
        <w:rFonts w:ascii="Symbol" w:hAnsi="Symbol" w:hint="default"/>
      </w:rPr>
    </w:lvl>
    <w:lvl w:ilvl="7" w:tplc="04090003" w:tentative="1">
      <w:start w:val="1"/>
      <w:numFmt w:val="bullet"/>
      <w:lvlText w:val="o"/>
      <w:lvlJc w:val="left"/>
      <w:pPr>
        <w:tabs>
          <w:tab w:val="num" w:pos="6930"/>
        </w:tabs>
        <w:ind w:left="6930" w:hanging="360"/>
      </w:pPr>
      <w:rPr>
        <w:rFonts w:ascii="Courier New" w:hAnsi="Courier New" w:cs="Courier New" w:hint="default"/>
      </w:rPr>
    </w:lvl>
    <w:lvl w:ilvl="8" w:tplc="04090005" w:tentative="1">
      <w:start w:val="1"/>
      <w:numFmt w:val="bullet"/>
      <w:lvlText w:val=""/>
      <w:lvlJc w:val="left"/>
      <w:pPr>
        <w:tabs>
          <w:tab w:val="num" w:pos="7650"/>
        </w:tabs>
        <w:ind w:left="7650" w:hanging="360"/>
      </w:pPr>
      <w:rPr>
        <w:rFonts w:ascii="Wingdings" w:hAnsi="Wingdings" w:hint="default"/>
      </w:rPr>
    </w:lvl>
  </w:abstractNum>
  <w:abstractNum w:abstractNumId="21" w15:restartNumberingAfterBreak="0">
    <w:nsid w:val="3F7B1F44"/>
    <w:multiLevelType w:val="hybridMultilevel"/>
    <w:tmpl w:val="3B406048"/>
    <w:lvl w:ilvl="0" w:tplc="0409000F">
      <w:start w:val="1"/>
      <w:numFmt w:val="lowerLetter"/>
      <w:lvlText w:val="%1."/>
      <w:lvlJc w:val="left"/>
      <w:pPr>
        <w:tabs>
          <w:tab w:val="num" w:pos="2520"/>
        </w:tabs>
        <w:ind w:left="25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0222895"/>
    <w:multiLevelType w:val="hybridMultilevel"/>
    <w:tmpl w:val="22E4062E"/>
    <w:lvl w:ilvl="0" w:tplc="5F222B1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8B2342"/>
    <w:multiLevelType w:val="hybridMultilevel"/>
    <w:tmpl w:val="2982E2C2"/>
    <w:lvl w:ilvl="0" w:tplc="6F0EC460">
      <w:start w:val="1"/>
      <w:numFmt w:val="upperLetter"/>
      <w:lvlText w:val="%1."/>
      <w:lvlJc w:val="left"/>
      <w:pPr>
        <w:tabs>
          <w:tab w:val="num" w:pos="720"/>
        </w:tabs>
        <w:ind w:left="720" w:hanging="360"/>
      </w:pPr>
      <w:rPr>
        <w:rFonts w:ascii="Times New Roman" w:eastAsia="Times New Roman" w:hAnsi="Times New Roman" w:cs="Times New Roman"/>
      </w:rPr>
    </w:lvl>
    <w:lvl w:ilvl="1" w:tplc="04090019">
      <w:start w:val="3"/>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2101DDB"/>
    <w:multiLevelType w:val="hybridMultilevel"/>
    <w:tmpl w:val="6922A50E"/>
    <w:lvl w:ilvl="0" w:tplc="79647B44">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45382693"/>
    <w:multiLevelType w:val="hybridMultilevel"/>
    <w:tmpl w:val="01960EAA"/>
    <w:lvl w:ilvl="0" w:tplc="0409000F">
      <w:start w:val="1"/>
      <w:numFmt w:val="upperLetter"/>
      <w:lvlText w:val="%1."/>
      <w:lvlJc w:val="left"/>
      <w:pPr>
        <w:ind w:left="720" w:hanging="360"/>
      </w:pPr>
      <w:rPr>
        <w:rFonts w:hint="default"/>
      </w:rPr>
    </w:lvl>
    <w:lvl w:ilvl="1" w:tplc="04090003">
      <w:start w:val="1"/>
      <w:numFmt w:val="decimal"/>
      <w:lvlText w:val="%2."/>
      <w:lvlJc w:val="left"/>
      <w:pPr>
        <w:ind w:left="1440" w:hanging="360"/>
      </w:pPr>
      <w:rPr>
        <w:rFonts w:ascii="Times New Roman" w:eastAsia="Times New Roman" w:hAnsi="Times New Roman" w:cs="Times New Roman"/>
      </w:rPr>
    </w:lvl>
    <w:lvl w:ilvl="2" w:tplc="04090005">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6" w15:restartNumberingAfterBreak="0">
    <w:nsid w:val="4BC330D6"/>
    <w:multiLevelType w:val="multilevel"/>
    <w:tmpl w:val="6ED68170"/>
    <w:lvl w:ilvl="0">
      <w:start w:val="1"/>
      <w:numFmt w:val="decimal"/>
      <w:lvlText w:val="%1."/>
      <w:lvlJc w:val="left"/>
      <w:pPr>
        <w:ind w:left="1080" w:hanging="360"/>
      </w:pPr>
      <w:rPr>
        <w:rFonts w:hint="default"/>
        <w:b w:val="0"/>
        <w:i w:val="0"/>
      </w:rPr>
    </w:lvl>
    <w:lvl w:ilvl="1">
      <w:start w:val="1"/>
      <w:numFmt w:val="decimal"/>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7" w15:restartNumberingAfterBreak="0">
    <w:nsid w:val="4D3C3F13"/>
    <w:multiLevelType w:val="hybridMultilevel"/>
    <w:tmpl w:val="142634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4131AC"/>
    <w:multiLevelType w:val="hybridMultilevel"/>
    <w:tmpl w:val="458EBBF8"/>
    <w:lvl w:ilvl="0" w:tplc="04090015">
      <w:start w:val="1"/>
      <w:numFmt w:val="decimal"/>
      <w:lvlText w:val="%1."/>
      <w:lvlJc w:val="left"/>
      <w:pPr>
        <w:ind w:left="1800" w:hanging="360"/>
      </w:pPr>
      <w:rPr>
        <w:rFonts w:hint="default"/>
      </w:rPr>
    </w:lvl>
    <w:lvl w:ilvl="1" w:tplc="ECD2D5CA"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3CC07C5"/>
    <w:multiLevelType w:val="singleLevel"/>
    <w:tmpl w:val="0409000F"/>
    <w:lvl w:ilvl="0">
      <w:start w:val="1"/>
      <w:numFmt w:val="decimal"/>
      <w:lvlText w:val="%1."/>
      <w:lvlJc w:val="left"/>
      <w:pPr>
        <w:tabs>
          <w:tab w:val="num" w:pos="2520"/>
        </w:tabs>
        <w:ind w:left="2520" w:hanging="360"/>
      </w:pPr>
    </w:lvl>
  </w:abstractNum>
  <w:abstractNum w:abstractNumId="30" w15:restartNumberingAfterBreak="0">
    <w:nsid w:val="5EE1353C"/>
    <w:multiLevelType w:val="hybridMultilevel"/>
    <w:tmpl w:val="00FC2F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BF42A7"/>
    <w:multiLevelType w:val="hybridMultilevel"/>
    <w:tmpl w:val="7E74C608"/>
    <w:lvl w:ilvl="0" w:tplc="C3F4F4D2">
      <w:start w:val="1"/>
      <w:numFmt w:val="upperLetter"/>
      <w:lvlText w:val="%1."/>
      <w:lvlJc w:val="left"/>
      <w:pPr>
        <w:tabs>
          <w:tab w:val="num" w:pos="1080"/>
        </w:tabs>
        <w:ind w:left="1080" w:hanging="360"/>
      </w:pPr>
      <w:rPr>
        <w:rFonts w:hint="default"/>
      </w:rPr>
    </w:lvl>
    <w:lvl w:ilvl="1" w:tplc="FD7AFACC"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6C3E55D7"/>
    <w:multiLevelType w:val="multilevel"/>
    <w:tmpl w:val="A5F4FBDA"/>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260"/>
        </w:tabs>
        <w:ind w:left="90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33" w15:restartNumberingAfterBreak="0">
    <w:nsid w:val="6F5842FA"/>
    <w:multiLevelType w:val="hybridMultilevel"/>
    <w:tmpl w:val="719AA988"/>
    <w:lvl w:ilvl="0" w:tplc="BE3C8F06">
      <w:start w:val="1"/>
      <w:numFmt w:val="bullet"/>
      <w:lvlText w:val=""/>
      <w:lvlJc w:val="left"/>
      <w:pPr>
        <w:tabs>
          <w:tab w:val="num" w:pos="720"/>
        </w:tabs>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15:restartNumberingAfterBreak="0">
    <w:nsid w:val="71192CCC"/>
    <w:multiLevelType w:val="hybridMultilevel"/>
    <w:tmpl w:val="ACA266B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774142C5"/>
    <w:multiLevelType w:val="hybridMultilevel"/>
    <w:tmpl w:val="729C28F8"/>
    <w:lvl w:ilvl="0" w:tplc="9AC27C6E">
      <w:start w:val="1"/>
      <w:numFmt w:val="decimal"/>
      <w:lvlText w:val="%1."/>
      <w:lvlJc w:val="left"/>
      <w:pPr>
        <w:tabs>
          <w:tab w:val="num" w:pos="1800"/>
        </w:tabs>
        <w:ind w:left="1800" w:hanging="360"/>
      </w:pPr>
      <w:rPr>
        <w:rFonts w:hint="default"/>
        <w:i w:val="0"/>
      </w:rPr>
    </w:lvl>
    <w:lvl w:ilvl="1" w:tplc="1B32A7F4">
      <w:start w:val="1"/>
      <w:numFmt w:val="lowerLetter"/>
      <w:lvlText w:val="%2."/>
      <w:lvlJc w:val="left"/>
      <w:pPr>
        <w:tabs>
          <w:tab w:val="num" w:pos="2520"/>
        </w:tabs>
        <w:ind w:left="2520" w:hanging="360"/>
      </w:pPr>
      <w:rPr>
        <w:rFonts w:hint="default"/>
        <w:b w:val="0"/>
      </w:rPr>
    </w:lvl>
    <w:lvl w:ilvl="2" w:tplc="A73C3F98">
      <w:start w:val="1"/>
      <w:numFmt w:val="decimal"/>
      <w:lvlText w:val="%3."/>
      <w:lvlJc w:val="left"/>
      <w:pPr>
        <w:tabs>
          <w:tab w:val="num" w:pos="3420"/>
        </w:tabs>
        <w:ind w:left="3420" w:hanging="360"/>
      </w:pPr>
      <w:rPr>
        <w:rFonts w:hint="default"/>
      </w:rPr>
    </w:lvl>
    <w:lvl w:ilvl="3" w:tplc="1D84AAE4">
      <w:start w:val="4"/>
      <w:numFmt w:val="upperLetter"/>
      <w:lvlText w:val="%4."/>
      <w:lvlJc w:val="left"/>
      <w:pPr>
        <w:tabs>
          <w:tab w:val="num" w:pos="3960"/>
        </w:tabs>
        <w:ind w:left="3960" w:hanging="360"/>
      </w:pPr>
      <w:rPr>
        <w:rFonts w:hint="default"/>
      </w:rPr>
    </w:lvl>
    <w:lvl w:ilvl="4" w:tplc="7630A376" w:tentative="1">
      <w:start w:val="1"/>
      <w:numFmt w:val="lowerLetter"/>
      <w:lvlText w:val="%5."/>
      <w:lvlJc w:val="left"/>
      <w:pPr>
        <w:tabs>
          <w:tab w:val="num" w:pos="4680"/>
        </w:tabs>
        <w:ind w:left="4680" w:hanging="360"/>
      </w:pPr>
    </w:lvl>
    <w:lvl w:ilvl="5" w:tplc="811202D8" w:tentative="1">
      <w:start w:val="1"/>
      <w:numFmt w:val="lowerRoman"/>
      <w:lvlText w:val="%6."/>
      <w:lvlJc w:val="right"/>
      <w:pPr>
        <w:tabs>
          <w:tab w:val="num" w:pos="5400"/>
        </w:tabs>
        <w:ind w:left="5400" w:hanging="180"/>
      </w:pPr>
    </w:lvl>
    <w:lvl w:ilvl="6" w:tplc="7EF29C3E" w:tentative="1">
      <w:start w:val="1"/>
      <w:numFmt w:val="decimal"/>
      <w:lvlText w:val="%7."/>
      <w:lvlJc w:val="left"/>
      <w:pPr>
        <w:tabs>
          <w:tab w:val="num" w:pos="6120"/>
        </w:tabs>
        <w:ind w:left="6120" w:hanging="360"/>
      </w:pPr>
    </w:lvl>
    <w:lvl w:ilvl="7" w:tplc="99F49154" w:tentative="1">
      <w:start w:val="1"/>
      <w:numFmt w:val="lowerLetter"/>
      <w:lvlText w:val="%8."/>
      <w:lvlJc w:val="left"/>
      <w:pPr>
        <w:tabs>
          <w:tab w:val="num" w:pos="6840"/>
        </w:tabs>
        <w:ind w:left="6840" w:hanging="360"/>
      </w:pPr>
    </w:lvl>
    <w:lvl w:ilvl="8" w:tplc="AF9EB394" w:tentative="1">
      <w:start w:val="1"/>
      <w:numFmt w:val="lowerRoman"/>
      <w:lvlText w:val="%9."/>
      <w:lvlJc w:val="right"/>
      <w:pPr>
        <w:tabs>
          <w:tab w:val="num" w:pos="7560"/>
        </w:tabs>
        <w:ind w:left="7560" w:hanging="180"/>
      </w:pPr>
    </w:lvl>
  </w:abstractNum>
  <w:abstractNum w:abstractNumId="36" w15:restartNumberingAfterBreak="0">
    <w:nsid w:val="7784549E"/>
    <w:multiLevelType w:val="hybridMultilevel"/>
    <w:tmpl w:val="FD461674"/>
    <w:lvl w:ilvl="0" w:tplc="E4D8DD68">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9C96215"/>
    <w:multiLevelType w:val="hybridMultilevel"/>
    <w:tmpl w:val="2C869FBC"/>
    <w:lvl w:ilvl="0" w:tplc="98DEFC36">
      <w:start w:val="1"/>
      <w:numFmt w:val="bullet"/>
      <w:lvlText w:val="•"/>
      <w:lvlJc w:val="left"/>
      <w:pPr>
        <w:tabs>
          <w:tab w:val="num" w:pos="720"/>
        </w:tabs>
        <w:ind w:left="720" w:hanging="360"/>
      </w:pPr>
      <w:rPr>
        <w:rFonts w:ascii="Arial" w:hAnsi="Arial" w:hint="default"/>
      </w:rPr>
    </w:lvl>
    <w:lvl w:ilvl="1" w:tplc="26665EB8" w:tentative="1">
      <w:start w:val="1"/>
      <w:numFmt w:val="bullet"/>
      <w:lvlText w:val="•"/>
      <w:lvlJc w:val="left"/>
      <w:pPr>
        <w:tabs>
          <w:tab w:val="num" w:pos="1440"/>
        </w:tabs>
        <w:ind w:left="1440" w:hanging="360"/>
      </w:pPr>
      <w:rPr>
        <w:rFonts w:ascii="Arial" w:hAnsi="Arial" w:hint="default"/>
      </w:rPr>
    </w:lvl>
    <w:lvl w:ilvl="2" w:tplc="1AFA7224" w:tentative="1">
      <w:start w:val="1"/>
      <w:numFmt w:val="bullet"/>
      <w:lvlText w:val="•"/>
      <w:lvlJc w:val="left"/>
      <w:pPr>
        <w:tabs>
          <w:tab w:val="num" w:pos="2160"/>
        </w:tabs>
        <w:ind w:left="2160" w:hanging="360"/>
      </w:pPr>
      <w:rPr>
        <w:rFonts w:ascii="Arial" w:hAnsi="Arial" w:hint="default"/>
      </w:rPr>
    </w:lvl>
    <w:lvl w:ilvl="3" w:tplc="5DE0BBDA" w:tentative="1">
      <w:start w:val="1"/>
      <w:numFmt w:val="bullet"/>
      <w:lvlText w:val="•"/>
      <w:lvlJc w:val="left"/>
      <w:pPr>
        <w:tabs>
          <w:tab w:val="num" w:pos="2880"/>
        </w:tabs>
        <w:ind w:left="2880" w:hanging="360"/>
      </w:pPr>
      <w:rPr>
        <w:rFonts w:ascii="Arial" w:hAnsi="Arial" w:hint="default"/>
      </w:rPr>
    </w:lvl>
    <w:lvl w:ilvl="4" w:tplc="330CBC80" w:tentative="1">
      <w:start w:val="1"/>
      <w:numFmt w:val="bullet"/>
      <w:lvlText w:val="•"/>
      <w:lvlJc w:val="left"/>
      <w:pPr>
        <w:tabs>
          <w:tab w:val="num" w:pos="3600"/>
        </w:tabs>
        <w:ind w:left="3600" w:hanging="360"/>
      </w:pPr>
      <w:rPr>
        <w:rFonts w:ascii="Arial" w:hAnsi="Arial" w:hint="default"/>
      </w:rPr>
    </w:lvl>
    <w:lvl w:ilvl="5" w:tplc="245A0698" w:tentative="1">
      <w:start w:val="1"/>
      <w:numFmt w:val="bullet"/>
      <w:lvlText w:val="•"/>
      <w:lvlJc w:val="left"/>
      <w:pPr>
        <w:tabs>
          <w:tab w:val="num" w:pos="4320"/>
        </w:tabs>
        <w:ind w:left="4320" w:hanging="360"/>
      </w:pPr>
      <w:rPr>
        <w:rFonts w:ascii="Arial" w:hAnsi="Arial" w:hint="default"/>
      </w:rPr>
    </w:lvl>
    <w:lvl w:ilvl="6" w:tplc="3B22D2E2" w:tentative="1">
      <w:start w:val="1"/>
      <w:numFmt w:val="bullet"/>
      <w:lvlText w:val="•"/>
      <w:lvlJc w:val="left"/>
      <w:pPr>
        <w:tabs>
          <w:tab w:val="num" w:pos="5040"/>
        </w:tabs>
        <w:ind w:left="5040" w:hanging="360"/>
      </w:pPr>
      <w:rPr>
        <w:rFonts w:ascii="Arial" w:hAnsi="Arial" w:hint="default"/>
      </w:rPr>
    </w:lvl>
    <w:lvl w:ilvl="7" w:tplc="9EBC1C78" w:tentative="1">
      <w:start w:val="1"/>
      <w:numFmt w:val="bullet"/>
      <w:lvlText w:val="•"/>
      <w:lvlJc w:val="left"/>
      <w:pPr>
        <w:tabs>
          <w:tab w:val="num" w:pos="5760"/>
        </w:tabs>
        <w:ind w:left="5760" w:hanging="360"/>
      </w:pPr>
      <w:rPr>
        <w:rFonts w:ascii="Arial" w:hAnsi="Arial" w:hint="default"/>
      </w:rPr>
    </w:lvl>
    <w:lvl w:ilvl="8" w:tplc="84124B06" w:tentative="1">
      <w:start w:val="1"/>
      <w:numFmt w:val="bullet"/>
      <w:lvlText w:val="•"/>
      <w:lvlJc w:val="left"/>
      <w:pPr>
        <w:tabs>
          <w:tab w:val="num" w:pos="6480"/>
        </w:tabs>
        <w:ind w:left="6480" w:hanging="360"/>
      </w:pPr>
      <w:rPr>
        <w:rFonts w:ascii="Arial" w:hAnsi="Arial"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5"/>
  </w:num>
  <w:num w:numId="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32"/>
  </w:num>
  <w:num w:numId="6">
    <w:abstractNumId w:val="23"/>
  </w:num>
  <w:num w:numId="7">
    <w:abstractNumId w:val="17"/>
  </w:num>
  <w:num w:numId="8">
    <w:abstractNumId w:val="13"/>
  </w:num>
  <w:num w:numId="9">
    <w:abstractNumId w:val="19"/>
  </w:num>
  <w:num w:numId="10">
    <w:abstractNumId w:val="0"/>
  </w:num>
  <w:num w:numId="11">
    <w:abstractNumId w:val="31"/>
  </w:num>
  <w:num w:numId="12">
    <w:abstractNumId w:val="24"/>
  </w:num>
  <w:num w:numId="13">
    <w:abstractNumId w:val="15"/>
  </w:num>
  <w:num w:numId="14">
    <w:abstractNumId w:val="12"/>
  </w:num>
  <w:num w:numId="15">
    <w:abstractNumId w:val="4"/>
  </w:num>
  <w:num w:numId="16">
    <w:abstractNumId w:val="2"/>
  </w:num>
  <w:num w:numId="17">
    <w:abstractNumId w:val="29"/>
  </w:num>
  <w:num w:numId="18">
    <w:abstractNumId w:val="20"/>
  </w:num>
  <w:num w:numId="19">
    <w:abstractNumId w:val="3"/>
  </w:num>
  <w:num w:numId="20">
    <w:abstractNumId w:val="6"/>
  </w:num>
  <w:num w:numId="21">
    <w:abstractNumId w:val="7"/>
  </w:num>
  <w:num w:numId="22">
    <w:abstractNumId w:val="16"/>
  </w:num>
  <w:num w:numId="23">
    <w:abstractNumId w:val="28"/>
  </w:num>
  <w:num w:numId="24">
    <w:abstractNumId w:val="36"/>
  </w:num>
  <w:num w:numId="25">
    <w:abstractNumId w:val="9"/>
  </w:num>
  <w:num w:numId="26">
    <w:abstractNumId w:val="14"/>
  </w:num>
  <w:num w:numId="27">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num>
  <w:num w:numId="29">
    <w:abstractNumId w:val="1"/>
    <w:lvlOverride w:ilvl="0">
      <w:startOverride w:val="2"/>
      <w:lvl w:ilvl="0">
        <w:start w:val="2"/>
        <w:numFmt w:val="upperLetter"/>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lvlText w:val="%3."/>
        <w:lvlJc w:val="left"/>
      </w:lvl>
    </w:lvlOverride>
    <w:lvlOverride w:ilvl="3">
      <w:startOverride w:val="1"/>
      <w:lvl w:ilvl="3">
        <w:start w:val="1"/>
        <w:numFmt w:val="upperLetter"/>
        <w:lvlText w:val="%4."/>
        <w:lvlJc w:val="left"/>
      </w:lvl>
    </w:lvlOverride>
    <w:lvlOverride w:ilvl="4">
      <w:startOverride w:val="1"/>
      <w:lvl w:ilvl="4">
        <w:start w:val="1"/>
        <w:numFmt w:val="upperLetter"/>
        <w:lvlText w:val="%5."/>
        <w:lvlJc w:val="left"/>
      </w:lvl>
    </w:lvlOverride>
    <w:lvlOverride w:ilvl="5">
      <w:startOverride w:val="1"/>
      <w:lvl w:ilvl="5">
        <w:start w:val="1"/>
        <w:numFmt w:val="upperLetter"/>
        <w:lvlText w:val="%6."/>
        <w:lvlJc w:val="left"/>
      </w:lvl>
    </w:lvlOverride>
    <w:lvlOverride w:ilvl="6">
      <w:startOverride w:val="1"/>
      <w:lvl w:ilvl="6">
        <w:start w:val="1"/>
        <w:numFmt w:val="upperLetter"/>
        <w:lvlText w:val="%7."/>
        <w:lvlJc w:val="left"/>
      </w:lvl>
    </w:lvlOverride>
    <w:lvlOverride w:ilvl="7">
      <w:startOverride w:val="1"/>
      <w:lvl w:ilvl="7">
        <w:start w:val="1"/>
        <w:numFmt w:val="upperLetter"/>
        <w:lvlText w:val="%8."/>
        <w:lvlJc w:val="left"/>
      </w:lvl>
    </w:lvlOverride>
  </w:num>
  <w:num w:numId="30">
    <w:abstractNumId w:val="18"/>
  </w:num>
  <w:num w:numId="31">
    <w:abstractNumId w:val="5"/>
  </w:num>
  <w:num w:numId="32">
    <w:abstractNumId w:val="34"/>
  </w:num>
  <w:num w:numId="33">
    <w:abstractNumId w:val="8"/>
  </w:num>
  <w:num w:numId="34">
    <w:abstractNumId w:val="11"/>
  </w:num>
  <w:num w:numId="35">
    <w:abstractNumId w:val="37"/>
  </w:num>
  <w:num w:numId="36">
    <w:abstractNumId w:val="30"/>
  </w:num>
  <w:num w:numId="37">
    <w:abstractNumId w:val="27"/>
  </w:num>
  <w:num w:numId="38">
    <w:abstractNumId w:val="26"/>
  </w:num>
  <w:num w:numId="39">
    <w:abstractNumId w:val="22"/>
  </w:num>
  <w:num w:numId="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163"/>
    <w:rsid w:val="00016C9F"/>
    <w:rsid w:val="00017404"/>
    <w:rsid w:val="000175DD"/>
    <w:rsid w:val="00030A0E"/>
    <w:rsid w:val="00033A56"/>
    <w:rsid w:val="00033B12"/>
    <w:rsid w:val="00034A1E"/>
    <w:rsid w:val="00044B27"/>
    <w:rsid w:val="00047650"/>
    <w:rsid w:val="00050A40"/>
    <w:rsid w:val="00064005"/>
    <w:rsid w:val="00064D76"/>
    <w:rsid w:val="00071AAE"/>
    <w:rsid w:val="0007523D"/>
    <w:rsid w:val="00087B11"/>
    <w:rsid w:val="00091EDD"/>
    <w:rsid w:val="0009562E"/>
    <w:rsid w:val="00097622"/>
    <w:rsid w:val="000A7E07"/>
    <w:rsid w:val="000B3595"/>
    <w:rsid w:val="000C0010"/>
    <w:rsid w:val="000C6B0C"/>
    <w:rsid w:val="000D58FA"/>
    <w:rsid w:val="001015C7"/>
    <w:rsid w:val="00107FF8"/>
    <w:rsid w:val="0011607E"/>
    <w:rsid w:val="00122A55"/>
    <w:rsid w:val="00122A7B"/>
    <w:rsid w:val="00130152"/>
    <w:rsid w:val="00132B2B"/>
    <w:rsid w:val="0013450F"/>
    <w:rsid w:val="00150685"/>
    <w:rsid w:val="0015174D"/>
    <w:rsid w:val="00164909"/>
    <w:rsid w:val="001660E8"/>
    <w:rsid w:val="00171964"/>
    <w:rsid w:val="0018138D"/>
    <w:rsid w:val="00184B25"/>
    <w:rsid w:val="001853C6"/>
    <w:rsid w:val="001A02D4"/>
    <w:rsid w:val="001A791C"/>
    <w:rsid w:val="001B2920"/>
    <w:rsid w:val="001B2A8E"/>
    <w:rsid w:val="001B4B2A"/>
    <w:rsid w:val="001B5ED0"/>
    <w:rsid w:val="001B6E31"/>
    <w:rsid w:val="001C37BE"/>
    <w:rsid w:val="001C4700"/>
    <w:rsid w:val="001C6702"/>
    <w:rsid w:val="001D04EA"/>
    <w:rsid w:val="001D75C4"/>
    <w:rsid w:val="001E4B0B"/>
    <w:rsid w:val="001E5E51"/>
    <w:rsid w:val="001E7F8B"/>
    <w:rsid w:val="001F0486"/>
    <w:rsid w:val="0020248F"/>
    <w:rsid w:val="00214EDA"/>
    <w:rsid w:val="00221E04"/>
    <w:rsid w:val="00222DE4"/>
    <w:rsid w:val="00223B0F"/>
    <w:rsid w:val="00231B1D"/>
    <w:rsid w:val="00236FF1"/>
    <w:rsid w:val="0025004B"/>
    <w:rsid w:val="00261242"/>
    <w:rsid w:val="002625D8"/>
    <w:rsid w:val="002630BA"/>
    <w:rsid w:val="00263C4F"/>
    <w:rsid w:val="00287894"/>
    <w:rsid w:val="0029057A"/>
    <w:rsid w:val="002A3A0F"/>
    <w:rsid w:val="002A6B23"/>
    <w:rsid w:val="002D7002"/>
    <w:rsid w:val="002D7959"/>
    <w:rsid w:val="002E0DF1"/>
    <w:rsid w:val="002E4325"/>
    <w:rsid w:val="002E4802"/>
    <w:rsid w:val="002E71EF"/>
    <w:rsid w:val="002E7AE8"/>
    <w:rsid w:val="002F0701"/>
    <w:rsid w:val="002F1E7F"/>
    <w:rsid w:val="002F2024"/>
    <w:rsid w:val="002F6EB9"/>
    <w:rsid w:val="002F7277"/>
    <w:rsid w:val="00304853"/>
    <w:rsid w:val="003050D0"/>
    <w:rsid w:val="003329FC"/>
    <w:rsid w:val="00355467"/>
    <w:rsid w:val="00360574"/>
    <w:rsid w:val="003637E3"/>
    <w:rsid w:val="00367913"/>
    <w:rsid w:val="00380FC5"/>
    <w:rsid w:val="0038134A"/>
    <w:rsid w:val="003838FC"/>
    <w:rsid w:val="003B1273"/>
    <w:rsid w:val="003B6441"/>
    <w:rsid w:val="003C0301"/>
    <w:rsid w:val="003C385E"/>
    <w:rsid w:val="003D692C"/>
    <w:rsid w:val="003D7613"/>
    <w:rsid w:val="003E4931"/>
    <w:rsid w:val="003E5974"/>
    <w:rsid w:val="003F511C"/>
    <w:rsid w:val="003F735A"/>
    <w:rsid w:val="004045D9"/>
    <w:rsid w:val="00405CF1"/>
    <w:rsid w:val="00413669"/>
    <w:rsid w:val="00424638"/>
    <w:rsid w:val="004300A1"/>
    <w:rsid w:val="00435BD2"/>
    <w:rsid w:val="004471EA"/>
    <w:rsid w:val="00454793"/>
    <w:rsid w:val="00467EA9"/>
    <w:rsid w:val="00473432"/>
    <w:rsid w:val="00476B4E"/>
    <w:rsid w:val="0047716F"/>
    <w:rsid w:val="004778F0"/>
    <w:rsid w:val="00483610"/>
    <w:rsid w:val="00483D0D"/>
    <w:rsid w:val="00494595"/>
    <w:rsid w:val="004A35A7"/>
    <w:rsid w:val="004A7E62"/>
    <w:rsid w:val="004B6871"/>
    <w:rsid w:val="004C3E25"/>
    <w:rsid w:val="004D014C"/>
    <w:rsid w:val="004D3486"/>
    <w:rsid w:val="004D4DA3"/>
    <w:rsid w:val="004E323F"/>
    <w:rsid w:val="005053EF"/>
    <w:rsid w:val="00511559"/>
    <w:rsid w:val="005116FC"/>
    <w:rsid w:val="00512001"/>
    <w:rsid w:val="00512E41"/>
    <w:rsid w:val="005320CE"/>
    <w:rsid w:val="005401E1"/>
    <w:rsid w:val="005423E0"/>
    <w:rsid w:val="005442E7"/>
    <w:rsid w:val="00547B25"/>
    <w:rsid w:val="005620DB"/>
    <w:rsid w:val="0056597A"/>
    <w:rsid w:val="005714B5"/>
    <w:rsid w:val="0057168B"/>
    <w:rsid w:val="005755FF"/>
    <w:rsid w:val="00577611"/>
    <w:rsid w:val="0058567D"/>
    <w:rsid w:val="005A2944"/>
    <w:rsid w:val="005A4A0E"/>
    <w:rsid w:val="005B4117"/>
    <w:rsid w:val="005B4C03"/>
    <w:rsid w:val="005B5DBD"/>
    <w:rsid w:val="005C3735"/>
    <w:rsid w:val="005C4790"/>
    <w:rsid w:val="005D12D0"/>
    <w:rsid w:val="005E12D2"/>
    <w:rsid w:val="005E5B15"/>
    <w:rsid w:val="005E5BBB"/>
    <w:rsid w:val="005F7488"/>
    <w:rsid w:val="00600018"/>
    <w:rsid w:val="00606385"/>
    <w:rsid w:val="00620628"/>
    <w:rsid w:val="006269A8"/>
    <w:rsid w:val="00626F13"/>
    <w:rsid w:val="00645218"/>
    <w:rsid w:val="00650832"/>
    <w:rsid w:val="00664412"/>
    <w:rsid w:val="00665C38"/>
    <w:rsid w:val="00685F26"/>
    <w:rsid w:val="00690783"/>
    <w:rsid w:val="00691425"/>
    <w:rsid w:val="006924F3"/>
    <w:rsid w:val="00693B1F"/>
    <w:rsid w:val="0069549C"/>
    <w:rsid w:val="006A088E"/>
    <w:rsid w:val="006B3107"/>
    <w:rsid w:val="006B4AF8"/>
    <w:rsid w:val="006D21A4"/>
    <w:rsid w:val="006D6C85"/>
    <w:rsid w:val="006E110A"/>
    <w:rsid w:val="006F4F7F"/>
    <w:rsid w:val="00701A92"/>
    <w:rsid w:val="007066B9"/>
    <w:rsid w:val="007153D6"/>
    <w:rsid w:val="007205CE"/>
    <w:rsid w:val="00727AC1"/>
    <w:rsid w:val="00727B99"/>
    <w:rsid w:val="00731307"/>
    <w:rsid w:val="00732791"/>
    <w:rsid w:val="00743925"/>
    <w:rsid w:val="00757FC3"/>
    <w:rsid w:val="00792E48"/>
    <w:rsid w:val="00795988"/>
    <w:rsid w:val="00795B04"/>
    <w:rsid w:val="007B213E"/>
    <w:rsid w:val="007B5F23"/>
    <w:rsid w:val="007C5F8C"/>
    <w:rsid w:val="007F20C8"/>
    <w:rsid w:val="007F240A"/>
    <w:rsid w:val="007F3161"/>
    <w:rsid w:val="008108C9"/>
    <w:rsid w:val="00813AAD"/>
    <w:rsid w:val="008178A5"/>
    <w:rsid w:val="00822453"/>
    <w:rsid w:val="008268EB"/>
    <w:rsid w:val="00831CB3"/>
    <w:rsid w:val="008324BD"/>
    <w:rsid w:val="00835899"/>
    <w:rsid w:val="00862449"/>
    <w:rsid w:val="00862BFB"/>
    <w:rsid w:val="0086564B"/>
    <w:rsid w:val="00865B93"/>
    <w:rsid w:val="00871430"/>
    <w:rsid w:val="00872BD3"/>
    <w:rsid w:val="00875B82"/>
    <w:rsid w:val="00880962"/>
    <w:rsid w:val="00883F0D"/>
    <w:rsid w:val="00885F61"/>
    <w:rsid w:val="00887DE5"/>
    <w:rsid w:val="00892359"/>
    <w:rsid w:val="008970B3"/>
    <w:rsid w:val="008A211C"/>
    <w:rsid w:val="008B05BB"/>
    <w:rsid w:val="008B0D60"/>
    <w:rsid w:val="008B7CF2"/>
    <w:rsid w:val="008C79C5"/>
    <w:rsid w:val="008D47E6"/>
    <w:rsid w:val="008E13B2"/>
    <w:rsid w:val="008E5941"/>
    <w:rsid w:val="008F0FC3"/>
    <w:rsid w:val="008F5538"/>
    <w:rsid w:val="008F5B27"/>
    <w:rsid w:val="008F7CB5"/>
    <w:rsid w:val="00913B2D"/>
    <w:rsid w:val="00926267"/>
    <w:rsid w:val="00926BB4"/>
    <w:rsid w:val="00926D98"/>
    <w:rsid w:val="00926F3D"/>
    <w:rsid w:val="00931607"/>
    <w:rsid w:val="00934A02"/>
    <w:rsid w:val="0093623F"/>
    <w:rsid w:val="009400A9"/>
    <w:rsid w:val="00951F75"/>
    <w:rsid w:val="00954281"/>
    <w:rsid w:val="009549A6"/>
    <w:rsid w:val="00956CEC"/>
    <w:rsid w:val="0096443B"/>
    <w:rsid w:val="00964CF1"/>
    <w:rsid w:val="00967185"/>
    <w:rsid w:val="00967BDA"/>
    <w:rsid w:val="009A2D43"/>
    <w:rsid w:val="009B703E"/>
    <w:rsid w:val="009C0667"/>
    <w:rsid w:val="009C6FBA"/>
    <w:rsid w:val="009D658F"/>
    <w:rsid w:val="009D6C15"/>
    <w:rsid w:val="009D6CE0"/>
    <w:rsid w:val="009E7C90"/>
    <w:rsid w:val="009F4722"/>
    <w:rsid w:val="009F4B88"/>
    <w:rsid w:val="009F4F73"/>
    <w:rsid w:val="00A03534"/>
    <w:rsid w:val="00A047D7"/>
    <w:rsid w:val="00A11B5F"/>
    <w:rsid w:val="00A15B74"/>
    <w:rsid w:val="00A165AF"/>
    <w:rsid w:val="00A168D1"/>
    <w:rsid w:val="00A22E67"/>
    <w:rsid w:val="00A251D1"/>
    <w:rsid w:val="00A27A09"/>
    <w:rsid w:val="00A40227"/>
    <w:rsid w:val="00A46C99"/>
    <w:rsid w:val="00A5421B"/>
    <w:rsid w:val="00A56EFD"/>
    <w:rsid w:val="00A719AF"/>
    <w:rsid w:val="00A72CF6"/>
    <w:rsid w:val="00A76219"/>
    <w:rsid w:val="00A76B51"/>
    <w:rsid w:val="00A85925"/>
    <w:rsid w:val="00AB273B"/>
    <w:rsid w:val="00AB4F42"/>
    <w:rsid w:val="00AC0583"/>
    <w:rsid w:val="00AC1CC2"/>
    <w:rsid w:val="00AC302B"/>
    <w:rsid w:val="00AD3B9B"/>
    <w:rsid w:val="00AD7299"/>
    <w:rsid w:val="00AE04C7"/>
    <w:rsid w:val="00AE1C34"/>
    <w:rsid w:val="00AE5723"/>
    <w:rsid w:val="00AF7B6A"/>
    <w:rsid w:val="00B0573E"/>
    <w:rsid w:val="00B13E8B"/>
    <w:rsid w:val="00B21583"/>
    <w:rsid w:val="00B30E06"/>
    <w:rsid w:val="00B313F1"/>
    <w:rsid w:val="00B351A6"/>
    <w:rsid w:val="00B40049"/>
    <w:rsid w:val="00B55163"/>
    <w:rsid w:val="00B55CFF"/>
    <w:rsid w:val="00B64C63"/>
    <w:rsid w:val="00B70631"/>
    <w:rsid w:val="00B75A83"/>
    <w:rsid w:val="00B77978"/>
    <w:rsid w:val="00B87DB1"/>
    <w:rsid w:val="00B916D7"/>
    <w:rsid w:val="00BA289C"/>
    <w:rsid w:val="00BD7C92"/>
    <w:rsid w:val="00C2118F"/>
    <w:rsid w:val="00C24479"/>
    <w:rsid w:val="00C349F6"/>
    <w:rsid w:val="00C4070C"/>
    <w:rsid w:val="00C41DB8"/>
    <w:rsid w:val="00C42034"/>
    <w:rsid w:val="00C648FA"/>
    <w:rsid w:val="00C664AD"/>
    <w:rsid w:val="00C725E0"/>
    <w:rsid w:val="00C7471A"/>
    <w:rsid w:val="00C74F46"/>
    <w:rsid w:val="00C812E0"/>
    <w:rsid w:val="00C81CCF"/>
    <w:rsid w:val="00C858B2"/>
    <w:rsid w:val="00C912CA"/>
    <w:rsid w:val="00C91F0F"/>
    <w:rsid w:val="00C92C02"/>
    <w:rsid w:val="00CA049F"/>
    <w:rsid w:val="00CA50EC"/>
    <w:rsid w:val="00CA59D3"/>
    <w:rsid w:val="00CA628C"/>
    <w:rsid w:val="00CB10CD"/>
    <w:rsid w:val="00CB7435"/>
    <w:rsid w:val="00CC182D"/>
    <w:rsid w:val="00CC3B42"/>
    <w:rsid w:val="00CC75CD"/>
    <w:rsid w:val="00CD1ACE"/>
    <w:rsid w:val="00CD5011"/>
    <w:rsid w:val="00CD7F48"/>
    <w:rsid w:val="00CF2B46"/>
    <w:rsid w:val="00D04CE3"/>
    <w:rsid w:val="00D21E73"/>
    <w:rsid w:val="00D22827"/>
    <w:rsid w:val="00D23B82"/>
    <w:rsid w:val="00D26DA5"/>
    <w:rsid w:val="00D31099"/>
    <w:rsid w:val="00D36952"/>
    <w:rsid w:val="00D55D3A"/>
    <w:rsid w:val="00D62DFB"/>
    <w:rsid w:val="00D7397E"/>
    <w:rsid w:val="00D80471"/>
    <w:rsid w:val="00D939BE"/>
    <w:rsid w:val="00DA1480"/>
    <w:rsid w:val="00DA305A"/>
    <w:rsid w:val="00DA37A3"/>
    <w:rsid w:val="00DA3D8F"/>
    <w:rsid w:val="00DB7CD1"/>
    <w:rsid w:val="00DD06FC"/>
    <w:rsid w:val="00E03C1A"/>
    <w:rsid w:val="00E04C25"/>
    <w:rsid w:val="00E070FB"/>
    <w:rsid w:val="00E11F88"/>
    <w:rsid w:val="00E24B22"/>
    <w:rsid w:val="00E336B8"/>
    <w:rsid w:val="00E44B46"/>
    <w:rsid w:val="00E65081"/>
    <w:rsid w:val="00E827F1"/>
    <w:rsid w:val="00E85EE1"/>
    <w:rsid w:val="00E91622"/>
    <w:rsid w:val="00EA1B41"/>
    <w:rsid w:val="00EB0649"/>
    <w:rsid w:val="00EB11F2"/>
    <w:rsid w:val="00EB2366"/>
    <w:rsid w:val="00EB2D29"/>
    <w:rsid w:val="00EB3FD0"/>
    <w:rsid w:val="00EB6170"/>
    <w:rsid w:val="00EB65D4"/>
    <w:rsid w:val="00EB7570"/>
    <w:rsid w:val="00EC6F0D"/>
    <w:rsid w:val="00ED149B"/>
    <w:rsid w:val="00ED3CF3"/>
    <w:rsid w:val="00ED4307"/>
    <w:rsid w:val="00ED6C79"/>
    <w:rsid w:val="00EE2353"/>
    <w:rsid w:val="00EE790A"/>
    <w:rsid w:val="00EF0F9A"/>
    <w:rsid w:val="00EF4734"/>
    <w:rsid w:val="00EF551C"/>
    <w:rsid w:val="00EF5C71"/>
    <w:rsid w:val="00EF6205"/>
    <w:rsid w:val="00EF7620"/>
    <w:rsid w:val="00F0067C"/>
    <w:rsid w:val="00F01030"/>
    <w:rsid w:val="00F05F9F"/>
    <w:rsid w:val="00F104CD"/>
    <w:rsid w:val="00F10525"/>
    <w:rsid w:val="00F15FBA"/>
    <w:rsid w:val="00F1773A"/>
    <w:rsid w:val="00F211EE"/>
    <w:rsid w:val="00F21945"/>
    <w:rsid w:val="00F2282A"/>
    <w:rsid w:val="00F30EAF"/>
    <w:rsid w:val="00F314EB"/>
    <w:rsid w:val="00F34197"/>
    <w:rsid w:val="00F40AAD"/>
    <w:rsid w:val="00F460CC"/>
    <w:rsid w:val="00F53AF8"/>
    <w:rsid w:val="00F53DDB"/>
    <w:rsid w:val="00F563EA"/>
    <w:rsid w:val="00F566A4"/>
    <w:rsid w:val="00F56D25"/>
    <w:rsid w:val="00F64DE7"/>
    <w:rsid w:val="00F70A80"/>
    <w:rsid w:val="00F74A84"/>
    <w:rsid w:val="00F81D69"/>
    <w:rsid w:val="00F95CFE"/>
    <w:rsid w:val="00FA0F3B"/>
    <w:rsid w:val="00FA1F3B"/>
    <w:rsid w:val="00FA7E6D"/>
    <w:rsid w:val="00FC50EE"/>
    <w:rsid w:val="00FD37A7"/>
    <w:rsid w:val="00FE139B"/>
    <w:rsid w:val="00FE4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068FED5"/>
  <w15:docId w15:val="{5A1A090E-5F26-4E3E-ABBF-0DD964B15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numPr>
        <w:numId w:val="5"/>
      </w:numPr>
      <w:tabs>
        <w:tab w:val="left" w:pos="-1440"/>
      </w:tabs>
      <w:outlineLvl w:val="0"/>
    </w:pPr>
    <w:rPr>
      <w:rFonts w:ascii="Univers" w:hAnsi="Univers"/>
      <w:sz w:val="24"/>
    </w:rPr>
  </w:style>
  <w:style w:type="paragraph" w:styleId="Heading2">
    <w:name w:val="heading 2"/>
    <w:basedOn w:val="Normal"/>
    <w:next w:val="Normal"/>
    <w:qFormat/>
    <w:pPr>
      <w:keepNext/>
      <w:numPr>
        <w:ilvl w:val="1"/>
        <w:numId w:val="5"/>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pPr>
      <w:keepNext/>
      <w:numPr>
        <w:ilvl w:val="2"/>
        <w:numId w:val="5"/>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5"/>
      </w:numPr>
      <w:spacing w:before="240" w:after="60"/>
      <w:outlineLvl w:val="3"/>
    </w:pPr>
    <w:rPr>
      <w:b/>
      <w:bCs/>
      <w:sz w:val="28"/>
      <w:szCs w:val="28"/>
    </w:rPr>
  </w:style>
  <w:style w:type="paragraph" w:styleId="Heading5">
    <w:name w:val="heading 5"/>
    <w:basedOn w:val="Normal"/>
    <w:next w:val="Normal"/>
    <w:qFormat/>
    <w:pPr>
      <w:keepNext/>
      <w:numPr>
        <w:ilvl w:val="4"/>
        <w:numId w:val="5"/>
      </w:numPr>
      <w:tabs>
        <w:tab w:val="left" w:pos="-1440"/>
      </w:tabs>
      <w:outlineLvl w:val="4"/>
    </w:pPr>
    <w:rPr>
      <w:sz w:val="24"/>
    </w:rPr>
  </w:style>
  <w:style w:type="paragraph" w:styleId="Heading6">
    <w:name w:val="heading 6"/>
    <w:basedOn w:val="Normal"/>
    <w:next w:val="Normal"/>
    <w:qFormat/>
    <w:pPr>
      <w:keepNext/>
      <w:numPr>
        <w:ilvl w:val="5"/>
        <w:numId w:val="5"/>
      </w:numPr>
      <w:tabs>
        <w:tab w:val="left" w:pos="-1440"/>
      </w:tabs>
      <w:outlineLvl w:val="5"/>
    </w:pPr>
    <w:rPr>
      <w:sz w:val="24"/>
    </w:rPr>
  </w:style>
  <w:style w:type="paragraph" w:styleId="Heading7">
    <w:name w:val="heading 7"/>
    <w:basedOn w:val="Normal"/>
    <w:next w:val="Normal"/>
    <w:qFormat/>
    <w:pPr>
      <w:keepNext/>
      <w:numPr>
        <w:ilvl w:val="6"/>
        <w:numId w:val="5"/>
      </w:numPr>
      <w:tabs>
        <w:tab w:val="left" w:pos="-1440"/>
      </w:tabs>
      <w:outlineLvl w:val="6"/>
    </w:pPr>
    <w:rPr>
      <w:sz w:val="24"/>
      <w:szCs w:val="22"/>
    </w:rPr>
  </w:style>
  <w:style w:type="paragraph" w:styleId="Heading8">
    <w:name w:val="heading 8"/>
    <w:basedOn w:val="Normal"/>
    <w:next w:val="Normal"/>
    <w:qFormat/>
    <w:pPr>
      <w:keepNext/>
      <w:numPr>
        <w:ilvl w:val="7"/>
        <w:numId w:val="5"/>
      </w:numPr>
      <w:outlineLvl w:val="7"/>
    </w:pPr>
    <w:rPr>
      <w:sz w:val="24"/>
    </w:rPr>
  </w:style>
  <w:style w:type="paragraph" w:styleId="Heading9">
    <w:name w:val="heading 9"/>
    <w:basedOn w:val="Normal"/>
    <w:next w:val="Normal"/>
    <w:qFormat/>
    <w:pPr>
      <w:keepNext/>
      <w:numPr>
        <w:ilvl w:val="8"/>
        <w:numId w:val="5"/>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2">
    <w:name w:val="Level 2"/>
    <w:basedOn w:val="Normal"/>
    <w:pPr>
      <w:numPr>
        <w:ilvl w:val="1"/>
        <w:numId w:val="1"/>
      </w:numPr>
      <w:ind w:left="1440" w:hanging="720"/>
      <w:outlineLvl w:val="1"/>
    </w:pPr>
  </w:style>
  <w:style w:type="paragraph" w:styleId="BodyTextIndent">
    <w:name w:val="Body Text Indent"/>
    <w:basedOn w:val="Normal"/>
    <w:pPr>
      <w:tabs>
        <w:tab w:val="left" w:pos="-1440"/>
      </w:tabs>
      <w:ind w:left="1440"/>
    </w:pPr>
    <w:rPr>
      <w:sz w:val="24"/>
      <w:szCs w:val="22"/>
    </w:rPr>
  </w:style>
  <w:style w:type="paragraph" w:styleId="TOC2">
    <w:name w:val="toc 2"/>
    <w:basedOn w:val="Normal"/>
    <w:next w:val="Normal"/>
    <w:autoRedefine/>
    <w:semiHidden/>
    <w:pPr>
      <w:ind w:left="200"/>
    </w:pPr>
    <w:rPr>
      <w:smallCaps/>
      <w:szCs w:val="20"/>
    </w:rPr>
  </w:style>
  <w:style w:type="paragraph" w:styleId="TOC1">
    <w:name w:val="toc 1"/>
    <w:basedOn w:val="Normal"/>
    <w:next w:val="Heading1"/>
    <w:autoRedefine/>
    <w:semiHidden/>
    <w:rsid w:val="00091EDD"/>
    <w:pPr>
      <w:keepNext/>
      <w:keepLines/>
      <w:ind w:left="810" w:hanging="360"/>
    </w:pPr>
    <w:rPr>
      <w:b/>
      <w:bCs/>
      <w:sz w:val="24"/>
    </w:rPr>
  </w:style>
  <w:style w:type="paragraph" w:styleId="TOC3">
    <w:name w:val="toc 3"/>
    <w:basedOn w:val="Normal"/>
    <w:next w:val="Normal"/>
    <w:autoRedefine/>
    <w:semiHidden/>
    <w:pPr>
      <w:ind w:left="400"/>
    </w:pPr>
    <w:rPr>
      <w:i/>
      <w:iCs/>
      <w:szCs w:val="20"/>
    </w:rPr>
  </w:style>
  <w:style w:type="paragraph" w:styleId="TOC4">
    <w:name w:val="toc 4"/>
    <w:basedOn w:val="Normal"/>
    <w:next w:val="Normal"/>
    <w:autoRedefine/>
    <w:semiHidden/>
    <w:pPr>
      <w:ind w:left="600"/>
    </w:pPr>
    <w:rPr>
      <w:sz w:val="18"/>
      <w:szCs w:val="18"/>
    </w:rPr>
  </w:style>
  <w:style w:type="paragraph" w:styleId="TOC5">
    <w:name w:val="toc 5"/>
    <w:basedOn w:val="Normal"/>
    <w:next w:val="Normal"/>
    <w:autoRedefine/>
    <w:semiHidden/>
    <w:pPr>
      <w:ind w:left="800"/>
    </w:pPr>
    <w:rPr>
      <w:sz w:val="18"/>
      <w:szCs w:val="18"/>
    </w:rPr>
  </w:style>
  <w:style w:type="paragraph" w:styleId="TOC6">
    <w:name w:val="toc 6"/>
    <w:basedOn w:val="Normal"/>
    <w:next w:val="Normal"/>
    <w:autoRedefine/>
    <w:semiHidden/>
    <w:pPr>
      <w:ind w:left="1000"/>
    </w:pPr>
    <w:rPr>
      <w:sz w:val="18"/>
      <w:szCs w:val="18"/>
    </w:rPr>
  </w:style>
  <w:style w:type="paragraph" w:styleId="TOC7">
    <w:name w:val="toc 7"/>
    <w:basedOn w:val="Normal"/>
    <w:next w:val="Normal"/>
    <w:autoRedefine/>
    <w:semiHidden/>
    <w:pPr>
      <w:ind w:left="1200"/>
    </w:pPr>
    <w:rPr>
      <w:sz w:val="18"/>
      <w:szCs w:val="18"/>
    </w:rPr>
  </w:style>
  <w:style w:type="paragraph" w:styleId="TOC8">
    <w:name w:val="toc 8"/>
    <w:basedOn w:val="Normal"/>
    <w:next w:val="Normal"/>
    <w:autoRedefine/>
    <w:semiHidden/>
    <w:pPr>
      <w:ind w:left="1400"/>
    </w:pPr>
    <w:rPr>
      <w:sz w:val="18"/>
      <w:szCs w:val="18"/>
    </w:rPr>
  </w:style>
  <w:style w:type="paragraph" w:styleId="TOC9">
    <w:name w:val="toc 9"/>
    <w:basedOn w:val="Normal"/>
    <w:next w:val="Normal"/>
    <w:autoRedefine/>
    <w:semiHidden/>
    <w:pPr>
      <w:ind w:left="1600"/>
    </w:pPr>
    <w:rPr>
      <w:sz w:val="18"/>
      <w:szCs w:val="18"/>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ind w:left="720"/>
    </w:pPr>
    <w:rPr>
      <w:sz w:val="24"/>
    </w:rPr>
  </w:style>
  <w:style w:type="paragraph" w:styleId="BodyTextIndent3">
    <w:name w:val="Body Text Indent 3"/>
    <w:basedOn w:val="Normal"/>
    <w:pPr>
      <w:tabs>
        <w:tab w:val="left" w:pos="-1440"/>
      </w:tabs>
      <w:ind w:left="1080" w:hanging="360"/>
    </w:pPr>
    <w:rPr>
      <w:sz w:val="24"/>
      <w:szCs w:val="22"/>
    </w:rPr>
  </w:style>
  <w:style w:type="character" w:styleId="PageNumber">
    <w:name w:val="page number"/>
    <w:basedOn w:val="DefaultParagraphFont"/>
  </w:style>
  <w:style w:type="character" w:styleId="FollowedHyperlink">
    <w:name w:val="FollowedHyperlink"/>
    <w:rPr>
      <w:color w:val="800080"/>
      <w:u w:val="single"/>
    </w:rPr>
  </w:style>
  <w:style w:type="paragraph" w:styleId="BodyText2">
    <w:name w:val="Body Text 2"/>
    <w:basedOn w:val="Normal"/>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rPr>
      <w:b/>
      <w:bCs/>
      <w:sz w:val="24"/>
    </w:rPr>
  </w:style>
  <w:style w:type="paragraph" w:styleId="Title">
    <w:name w:val="Title"/>
    <w:basedOn w:val="Normal"/>
    <w:qFormat/>
    <w:pPr>
      <w:widowControl/>
      <w:autoSpaceDE/>
      <w:autoSpaceDN/>
      <w:adjustRightInd/>
      <w:jc w:val="center"/>
    </w:pPr>
    <w:rPr>
      <w:rFonts w:ascii="Univers" w:hAnsi="Univers"/>
      <w:b/>
      <w:bCs/>
      <w:sz w:val="28"/>
      <w:szCs w:val="28"/>
    </w:rPr>
  </w:style>
  <w:style w:type="paragraph" w:styleId="Subtitle">
    <w:name w:val="Subtitle"/>
    <w:basedOn w:val="Normal"/>
    <w:qFormat/>
    <w:pPr>
      <w:widowControl/>
      <w:autoSpaceDE/>
      <w:autoSpaceDN/>
      <w:adjustRightInd/>
      <w:jc w:val="center"/>
    </w:pPr>
    <w:rPr>
      <w:rFonts w:ascii="Univers" w:hAnsi="Univers"/>
      <w:b/>
      <w:bCs/>
      <w:sz w:val="28"/>
      <w:szCs w:val="28"/>
      <w:u w:val="single"/>
    </w:rPr>
  </w:style>
  <w:style w:type="paragraph" w:styleId="Caption">
    <w:name w:val="caption"/>
    <w:basedOn w:val="Normal"/>
    <w:next w:val="Normal"/>
    <w:qFormat/>
    <w:rsid w:val="00F211EE"/>
    <w:pPr>
      <w:widowControl/>
      <w:autoSpaceDE/>
      <w:autoSpaceDN/>
      <w:adjustRightInd/>
      <w:jc w:val="center"/>
    </w:pPr>
    <w:rPr>
      <w:rFonts w:ascii="Arial" w:hAnsi="Arial"/>
      <w:b/>
      <w:sz w:val="24"/>
      <w:szCs w:val="20"/>
    </w:rPr>
  </w:style>
  <w:style w:type="paragraph" w:styleId="BalloonText">
    <w:name w:val="Balloon Text"/>
    <w:basedOn w:val="Normal"/>
    <w:semiHidden/>
    <w:rPr>
      <w:rFonts w:ascii="Tahoma" w:hAnsi="Tahoma" w:cs="Tahoma"/>
      <w:sz w:val="16"/>
      <w:szCs w:val="16"/>
    </w:rPr>
  </w:style>
  <w:style w:type="paragraph" w:customStyle="1" w:styleId="level10">
    <w:name w:val="_level1"/>
    <w:basedOn w:val="Normal"/>
    <w:rPr>
      <w:sz w:val="24"/>
      <w:szCs w:val="20"/>
    </w:rPr>
  </w:style>
  <w:style w:type="character" w:customStyle="1" w:styleId="Hypertext">
    <w:name w:val="Hypertext"/>
    <w:rPr>
      <w:color w:val="0000FF"/>
      <w:u w:val="single"/>
    </w:rPr>
  </w:style>
  <w:style w:type="character" w:styleId="CommentReference">
    <w:name w:val="annotation reference"/>
    <w:semiHidden/>
    <w:rPr>
      <w:sz w:val="16"/>
      <w:szCs w:val="16"/>
    </w:rPr>
  </w:style>
  <w:style w:type="paragraph" w:styleId="CommentText">
    <w:name w:val="annotation text"/>
    <w:basedOn w:val="Normal"/>
    <w:link w:val="CommentTextChar"/>
    <w:semiHidden/>
    <w:pPr>
      <w:widowControl/>
      <w:autoSpaceDE/>
      <w:autoSpaceDN/>
      <w:adjustRightInd/>
    </w:pPr>
    <w:rPr>
      <w:szCs w:val="20"/>
    </w:rPr>
  </w:style>
  <w:style w:type="paragraph" w:customStyle="1" w:styleId="H5">
    <w:name w:val="H5"/>
    <w:basedOn w:val="Normal"/>
    <w:next w:val="Normal"/>
    <w:rsid w:val="00F211EE"/>
    <w:pPr>
      <w:keepNext/>
      <w:widowControl/>
      <w:autoSpaceDE/>
      <w:autoSpaceDN/>
      <w:adjustRightInd/>
      <w:spacing w:before="100" w:after="100"/>
      <w:outlineLvl w:val="5"/>
    </w:pPr>
    <w:rPr>
      <w:b/>
      <w:snapToGrid w:val="0"/>
      <w:szCs w:val="20"/>
    </w:rPr>
  </w:style>
  <w:style w:type="paragraph" w:styleId="BodyText3">
    <w:name w:val="Body Text 3"/>
    <w:basedOn w:val="Normal"/>
    <w:rsid w:val="00F211EE"/>
    <w:pPr>
      <w:widowControl/>
      <w:autoSpaceDE/>
      <w:autoSpaceDN/>
      <w:adjustRightInd/>
      <w:jc w:val="both"/>
    </w:pPr>
    <w:rPr>
      <w:rFonts w:ascii="Arial" w:hAnsi="Arial" w:cs="Arial"/>
      <w:bCs/>
      <w:sz w:val="16"/>
    </w:rPr>
  </w:style>
  <w:style w:type="table" w:styleId="TableGrid">
    <w:name w:val="Table Grid"/>
    <w:basedOn w:val="TableNormal"/>
    <w:rsid w:val="00CA59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CA59D3"/>
    <w:pPr>
      <w:numPr>
        <w:numId w:val="26"/>
      </w:numPr>
      <w:outlineLvl w:val="0"/>
    </w:pPr>
    <w:rPr>
      <w:rFonts w:ascii="Courier" w:hAnsi="Courier"/>
      <w:sz w:val="24"/>
    </w:rPr>
  </w:style>
  <w:style w:type="paragraph" w:customStyle="1" w:styleId="Style3">
    <w:name w:val="Style 3"/>
    <w:basedOn w:val="Normal"/>
    <w:rsid w:val="00A22E67"/>
    <w:rPr>
      <w:sz w:val="24"/>
    </w:rPr>
  </w:style>
  <w:style w:type="paragraph" w:customStyle="1" w:styleId="Style1">
    <w:name w:val="Style 1"/>
    <w:basedOn w:val="Normal"/>
    <w:rsid w:val="00A22E67"/>
    <w:pPr>
      <w:adjustRightInd/>
      <w:ind w:left="108"/>
    </w:pPr>
    <w:rPr>
      <w:sz w:val="24"/>
    </w:rPr>
  </w:style>
  <w:style w:type="paragraph" w:styleId="ListParagraph">
    <w:name w:val="List Paragraph"/>
    <w:basedOn w:val="Normal"/>
    <w:uiPriority w:val="34"/>
    <w:qFormat/>
    <w:rsid w:val="00150685"/>
    <w:pPr>
      <w:widowControl/>
      <w:autoSpaceDE/>
      <w:autoSpaceDN/>
      <w:adjustRightInd/>
      <w:spacing w:after="200" w:line="276"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263C4F"/>
    <w:pPr>
      <w:widowControl w:val="0"/>
      <w:autoSpaceDE w:val="0"/>
      <w:autoSpaceDN w:val="0"/>
      <w:adjustRightInd w:val="0"/>
    </w:pPr>
    <w:rPr>
      <w:b/>
      <w:bCs/>
    </w:rPr>
  </w:style>
  <w:style w:type="character" w:customStyle="1" w:styleId="CommentTextChar">
    <w:name w:val="Comment Text Char"/>
    <w:basedOn w:val="DefaultParagraphFont"/>
    <w:link w:val="CommentText"/>
    <w:semiHidden/>
    <w:rsid w:val="00263C4F"/>
  </w:style>
  <w:style w:type="character" w:customStyle="1" w:styleId="CommentSubjectChar">
    <w:name w:val="Comment Subject Char"/>
    <w:link w:val="CommentSubject"/>
    <w:rsid w:val="00263C4F"/>
    <w:rPr>
      <w:b/>
      <w:bCs/>
    </w:rPr>
  </w:style>
  <w:style w:type="paragraph" w:styleId="NormalWeb">
    <w:name w:val="Normal (Web)"/>
    <w:basedOn w:val="Normal"/>
    <w:uiPriority w:val="99"/>
    <w:unhideWhenUsed/>
    <w:rsid w:val="00F104CD"/>
    <w:pPr>
      <w:widowControl/>
      <w:autoSpaceDE/>
      <w:autoSpaceDN/>
      <w:adjustRightInd/>
      <w:spacing w:before="100" w:beforeAutospacing="1" w:after="100" w:afterAutospacing="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2664348">
      <w:bodyDiv w:val="1"/>
      <w:marLeft w:val="0"/>
      <w:marRight w:val="0"/>
      <w:marTop w:val="0"/>
      <w:marBottom w:val="0"/>
      <w:divBdr>
        <w:top w:val="none" w:sz="0" w:space="0" w:color="auto"/>
        <w:left w:val="none" w:sz="0" w:space="0" w:color="auto"/>
        <w:bottom w:val="none" w:sz="0" w:space="0" w:color="auto"/>
        <w:right w:val="none" w:sz="0" w:space="0" w:color="auto"/>
      </w:divBdr>
      <w:divsChild>
        <w:div w:id="831414627">
          <w:marLeft w:val="547"/>
          <w:marRight w:val="0"/>
          <w:marTop w:val="86"/>
          <w:marBottom w:val="0"/>
          <w:divBdr>
            <w:top w:val="none" w:sz="0" w:space="0" w:color="auto"/>
            <w:left w:val="none" w:sz="0" w:space="0" w:color="auto"/>
            <w:bottom w:val="none" w:sz="0" w:space="0" w:color="auto"/>
            <w:right w:val="none" w:sz="0" w:space="0" w:color="auto"/>
          </w:divBdr>
        </w:div>
      </w:divsChild>
    </w:div>
    <w:div w:id="2055734935">
      <w:bodyDiv w:val="1"/>
      <w:marLeft w:val="0"/>
      <w:marRight w:val="0"/>
      <w:marTop w:val="0"/>
      <w:marBottom w:val="0"/>
      <w:divBdr>
        <w:top w:val="none" w:sz="0" w:space="0" w:color="auto"/>
        <w:left w:val="none" w:sz="0" w:space="0" w:color="auto"/>
        <w:bottom w:val="none" w:sz="0" w:space="0" w:color="auto"/>
        <w:right w:val="none" w:sz="0" w:space="0" w:color="auto"/>
      </w:divBdr>
      <w:divsChild>
        <w:div w:id="1074468128">
          <w:marLeft w:val="547"/>
          <w:marRight w:val="0"/>
          <w:marTop w:val="8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E8010E-31A8-4CEA-BCC5-7B7081A28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780</Words>
  <Characters>4450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U.S. Geological Survey</Company>
  <LinksUpToDate>false</LinksUpToDate>
  <CharactersWithSpaces>5220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Lyttle</dc:creator>
  <cp:lastModifiedBy>Keith A. Zotti</cp:lastModifiedBy>
  <cp:revision>5</cp:revision>
  <cp:lastPrinted>2017-04-06T17:32:00Z</cp:lastPrinted>
  <dcterms:created xsi:type="dcterms:W3CDTF">2017-08-07T15:46:00Z</dcterms:created>
  <dcterms:modified xsi:type="dcterms:W3CDTF">2017-08-07T15:53:00Z</dcterms:modified>
</cp:coreProperties>
</file>