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A98" w:rsidRPr="001916CE" w:rsidRDefault="00DE4A98" w:rsidP="008E2893">
      <w:pPr>
        <w:pStyle w:val="Title"/>
      </w:pPr>
      <w:r w:rsidRPr="001916CE">
        <w:t>U.S. Fish and Wildlife Service</w:t>
      </w:r>
    </w:p>
    <w:p w:rsidR="0014442E" w:rsidRPr="001916CE" w:rsidRDefault="0014442E" w:rsidP="00882511">
      <w:pPr>
        <w:jc w:val="center"/>
        <w:rPr>
          <w:b/>
        </w:rPr>
      </w:pPr>
      <w:r w:rsidRPr="001916CE">
        <w:rPr>
          <w:b/>
        </w:rPr>
        <w:t>Region 8</w:t>
      </w:r>
      <w:r w:rsidR="001916CE" w:rsidRPr="001916CE">
        <w:rPr>
          <w:b/>
        </w:rPr>
        <w:t xml:space="preserve">, </w:t>
      </w:r>
      <w:r w:rsidRPr="001916CE">
        <w:rPr>
          <w:b/>
        </w:rPr>
        <w:t>Red Bluff Fish and Wildlife Office</w:t>
      </w:r>
    </w:p>
    <w:p w:rsidR="001916CE" w:rsidRPr="0014442E" w:rsidRDefault="001916CE" w:rsidP="00882511">
      <w:pPr>
        <w:jc w:val="center"/>
      </w:pPr>
    </w:p>
    <w:p w:rsidR="0014442E" w:rsidRPr="0014442E" w:rsidRDefault="0014442E" w:rsidP="0014442E">
      <w:pPr>
        <w:jc w:val="center"/>
      </w:pPr>
      <w:r w:rsidRPr="0014442E">
        <w:t>Central Valley Project Improvement Act</w:t>
      </w:r>
    </w:p>
    <w:p w:rsidR="005C6CE8" w:rsidRPr="001916CE" w:rsidRDefault="0014442E" w:rsidP="005C6010">
      <w:pPr>
        <w:autoSpaceDE w:val="0"/>
        <w:autoSpaceDN w:val="0"/>
        <w:adjustRightInd w:val="0"/>
        <w:jc w:val="center"/>
      </w:pPr>
      <w:r w:rsidRPr="001916CE">
        <w:t>Mill Creek Notch Ward Dam Fish Ladder to Improve Passage</w:t>
      </w:r>
    </w:p>
    <w:p w:rsidR="0014442E" w:rsidRDefault="005C6CE8" w:rsidP="00F923EC">
      <w:pPr>
        <w:jc w:val="center"/>
        <w:rPr>
          <w:b/>
        </w:rPr>
      </w:pPr>
      <w:r w:rsidRPr="009F7A18">
        <w:t>Catalog of Federal Domestic Assistance (CFDA) Number</w:t>
      </w:r>
      <w:r w:rsidRPr="0014442E">
        <w:t xml:space="preserve">: </w:t>
      </w:r>
      <w:r w:rsidR="0014442E" w:rsidRPr="0014442E">
        <w:t>15.648</w:t>
      </w:r>
      <w:r w:rsidR="0014442E">
        <w:rPr>
          <w:b/>
        </w:rPr>
        <w:t xml:space="preserve"> </w:t>
      </w:r>
    </w:p>
    <w:p w:rsidR="0014442E" w:rsidRDefault="0014442E" w:rsidP="00F923EC">
      <w:pPr>
        <w:jc w:val="center"/>
        <w:rPr>
          <w:b/>
        </w:rPr>
      </w:pPr>
    </w:p>
    <w:p w:rsidR="00414783" w:rsidRDefault="009055F1" w:rsidP="00F923EC">
      <w:pPr>
        <w:jc w:val="center"/>
        <w:rPr>
          <w:b/>
          <w:bCs/>
        </w:rPr>
      </w:pPr>
      <w:r>
        <w:rPr>
          <w:b/>
          <w:bCs/>
        </w:rPr>
        <w:t>Notice of Funding Opportunity</w:t>
      </w:r>
    </w:p>
    <w:p w:rsidR="00F57BB6" w:rsidRPr="00F87A2E" w:rsidRDefault="00F57BB6" w:rsidP="00F923EC">
      <w:pPr>
        <w:jc w:val="center"/>
        <w:rPr>
          <w:b/>
          <w:bCs/>
        </w:rPr>
      </w:pPr>
    </w:p>
    <w:p w:rsidR="00F57BB6" w:rsidRPr="001916CE" w:rsidRDefault="00F57BB6" w:rsidP="00F57BB6">
      <w:pPr>
        <w:rPr>
          <w:b/>
          <w:bCs/>
          <w:color w:val="FF0000"/>
        </w:rPr>
      </w:pPr>
      <w:r w:rsidRPr="0014442E">
        <w:t>The U.S. Fis</w:t>
      </w:r>
      <w:r w:rsidR="0014442E" w:rsidRPr="0014442E">
        <w:t>h and Wildlife Service</w:t>
      </w:r>
      <w:r w:rsidR="008C652D">
        <w:t xml:space="preserve"> (Service)</w:t>
      </w:r>
      <w:r w:rsidR="0014442E" w:rsidRPr="0014442E">
        <w:t>, Pacific Southwest Region</w:t>
      </w:r>
      <w:r w:rsidRPr="0014442E">
        <w:t xml:space="preserve"> intends to award single source financial assistance as authorized by 505 DM 2.14 (B) to </w:t>
      </w:r>
      <w:r w:rsidR="0014442E" w:rsidRPr="0014442E">
        <w:t>Los Molinos Mutual Water Company</w:t>
      </w:r>
      <w:r w:rsidRPr="0014442E">
        <w:t xml:space="preserve">.  </w:t>
      </w:r>
      <w:r w:rsidRPr="001916CE">
        <w:rPr>
          <w:b/>
          <w:color w:val="FF0000"/>
        </w:rPr>
        <w:t>This notice is not a request for proposals.</w:t>
      </w:r>
    </w:p>
    <w:p w:rsidR="00F57BB6" w:rsidRPr="00F87A2E" w:rsidRDefault="00F57BB6">
      <w:pPr>
        <w:jc w:val="both"/>
      </w:pPr>
    </w:p>
    <w:p w:rsidR="009F6CC1" w:rsidRPr="009F6CC1" w:rsidRDefault="001916CE" w:rsidP="001916CE">
      <w:pPr>
        <w:pStyle w:val="Heading8"/>
      </w:pPr>
      <w:r>
        <w:rPr>
          <w:sz w:val="24"/>
          <w:u w:val="none"/>
        </w:rPr>
        <w:t>I.  D</w:t>
      </w:r>
      <w:r w:rsidR="00562DF7" w:rsidRPr="00F87A2E">
        <w:rPr>
          <w:sz w:val="24"/>
          <w:u w:val="none"/>
        </w:rPr>
        <w:t>escription of Funding Opportunity</w:t>
      </w:r>
    </w:p>
    <w:tbl>
      <w:tblPr>
        <w:tblW w:w="9984" w:type="dxa"/>
        <w:tblInd w:w="-108" w:type="dxa"/>
        <w:tblBorders>
          <w:top w:val="nil"/>
          <w:left w:val="nil"/>
          <w:bottom w:val="nil"/>
          <w:right w:val="nil"/>
        </w:tblBorders>
        <w:tblLayout w:type="fixed"/>
        <w:tblLook w:val="0000" w:firstRow="0" w:lastRow="0" w:firstColumn="0" w:lastColumn="0" w:noHBand="0" w:noVBand="0"/>
      </w:tblPr>
      <w:tblGrid>
        <w:gridCol w:w="9984"/>
      </w:tblGrid>
      <w:tr w:rsidR="009F6CC1" w:rsidRPr="008C652D" w:rsidTr="001916CE">
        <w:trPr>
          <w:trHeight w:val="2004"/>
        </w:trPr>
        <w:tc>
          <w:tcPr>
            <w:tcW w:w="9984" w:type="dxa"/>
          </w:tcPr>
          <w:p w:rsidR="00424721" w:rsidRDefault="009F6CC1" w:rsidP="001916CE">
            <w:r w:rsidRPr="008C652D">
              <w:t xml:space="preserve">The purpose of this project is to modify the fish ladder that was constructed at Ward Dam in 2015. This action will improve upstream migration of adult spring Chinook </w:t>
            </w:r>
            <w:r w:rsidR="001916CE" w:rsidRPr="008C652D">
              <w:t xml:space="preserve">salmon </w:t>
            </w:r>
            <w:r w:rsidRPr="008C652D">
              <w:t>as the fish ladder pools have filled with stream sediment the past two years and a riffle of gravel and cobble has formed at the very top of the ladder. The filled ladder pools prevent upstream migrating adult fish from being able to rest in the backwater pools of the ladder. The gravel at the top of the ladder prevents fish from swimming out of the ladder and making their way upstream to cooler holding and spawning habitat. The irrigation dam and fish ladder are owned and operated by the Los Molinos Mutual Water Company (LMMWC) in Los Molinos, C</w:t>
            </w:r>
            <w:r w:rsidR="001916CE" w:rsidRPr="008C652D">
              <w:t>alifornia</w:t>
            </w:r>
            <w:r w:rsidRPr="008C652D">
              <w:t xml:space="preserve">. </w:t>
            </w:r>
          </w:p>
          <w:p w:rsidR="00424721" w:rsidRDefault="00424721" w:rsidP="001916CE"/>
          <w:p w:rsidR="009F6CC1" w:rsidRPr="008C652D" w:rsidRDefault="009F6CC1" w:rsidP="001916CE">
            <w:r w:rsidRPr="008C652D">
              <w:t xml:space="preserve">For this project, the first step will be construction of coffer dams, then the concrete weirs will be notched at their apex, the concrete will be rounded, finished and sealed, stainless steel channel brackets will be bolted on and flashboards will be installed. During high flows, the flashboards will be removed so the fish ladder will pass sediment and gravel downstream. The flashboard in/out option will also enable more efficient clean out of any sediment trapped in the fish ladder pools. The work is expected to be completed during low flows in the summer/fall of 2018. Due to environmental conditions, the work period may possibly extend into the summer/fall of 2019. </w:t>
            </w:r>
          </w:p>
          <w:p w:rsidR="001916CE" w:rsidRPr="008C652D" w:rsidRDefault="001916CE" w:rsidP="001916CE"/>
          <w:p w:rsidR="001916CE" w:rsidRPr="008C652D" w:rsidRDefault="008C652D" w:rsidP="001916CE">
            <w:r w:rsidRPr="008C652D">
              <w:t>This award is made under the authority of the Central Valley Project Improvement Act, Title 34, Public Law 102-575.</w:t>
            </w:r>
          </w:p>
        </w:tc>
      </w:tr>
    </w:tbl>
    <w:p w:rsidR="0014442E" w:rsidRPr="008C652D" w:rsidRDefault="0014442E" w:rsidP="0014442E">
      <w:bookmarkStart w:id="0" w:name="_GoBack"/>
      <w:bookmarkEnd w:id="0"/>
    </w:p>
    <w:p w:rsidR="00512EEF" w:rsidRPr="009F6CC1" w:rsidRDefault="00CA6999" w:rsidP="009F6CC1">
      <w:r w:rsidRPr="008C652D">
        <w:t>This Funding Opportunity</w:t>
      </w:r>
      <w:r w:rsidR="00512EEF" w:rsidRPr="008C652D">
        <w:t xml:space="preserve"> supports the following priorities identified by the Secretary of the Interior:</w:t>
      </w:r>
      <w:r w:rsidR="009F6CC1" w:rsidRPr="008C652D">
        <w:t xml:space="preserve">  Secretarial Priority 2 and 3 are specifically addressed by improving upstream fish passage</w:t>
      </w:r>
      <w:r w:rsidR="009F6CC1" w:rsidRPr="009F6CC1">
        <w:t xml:space="preserve"> at a privately owned irrigation diversion dam. Modifying the fish ladder will allow the district to more easily maintain their diversion thereby improving fish passage. Salmon and steelhead need to get past the diversion to spawn. Improving fish passage supports the commercial salmon fishery and the communities dependent on this important natural resource. Helping the district will improve dialogue and relationships with this and neighboring irrigation diversions and watersheds.</w:t>
      </w:r>
    </w:p>
    <w:p w:rsidR="002D63CC" w:rsidRPr="002D63CC" w:rsidRDefault="002D63CC" w:rsidP="002D63CC">
      <w:pPr>
        <w:pStyle w:val="ListParagraph"/>
        <w:ind w:left="1080"/>
      </w:pPr>
    </w:p>
    <w:p w:rsidR="00562DF7" w:rsidRDefault="008C652D" w:rsidP="008C652D">
      <w:pPr>
        <w:pStyle w:val="Heading8"/>
        <w:rPr>
          <w:sz w:val="24"/>
          <w:u w:val="none"/>
        </w:rPr>
      </w:pPr>
      <w:r>
        <w:rPr>
          <w:sz w:val="24"/>
          <w:u w:val="none"/>
        </w:rPr>
        <w:t>II.  A</w:t>
      </w:r>
      <w:r w:rsidR="00562DF7" w:rsidRPr="00F87A2E">
        <w:rPr>
          <w:sz w:val="24"/>
          <w:u w:val="none"/>
        </w:rPr>
        <w:t>ward Information</w:t>
      </w:r>
    </w:p>
    <w:p w:rsidR="00C61371" w:rsidRDefault="00554B44" w:rsidP="008C652D">
      <w:r>
        <w:t>One grant of $26,777.84 will be awarded to an entity to do work during low s</w:t>
      </w:r>
      <w:r w:rsidR="008C652D">
        <w:t>tream flows in Summer/Fall 2018.</w:t>
      </w:r>
    </w:p>
    <w:p w:rsidR="008C652D" w:rsidRDefault="008C652D" w:rsidP="008C652D"/>
    <w:p w:rsidR="008C652D" w:rsidRPr="00D42177" w:rsidRDefault="008C652D" w:rsidP="008C652D">
      <w:r>
        <w:t xml:space="preserve">The Service will not be substantially involved in this project. </w:t>
      </w:r>
    </w:p>
    <w:p w:rsidR="00D47832" w:rsidRDefault="00D47832" w:rsidP="00026313">
      <w:pPr>
        <w:rPr>
          <w:rFonts w:ascii="Arial" w:hAnsi="Arial" w:cs="Arial"/>
          <w:highlight w:val="cyan"/>
        </w:rPr>
      </w:pPr>
    </w:p>
    <w:p w:rsidR="008C652D" w:rsidRPr="00F87A2E" w:rsidRDefault="008C652D" w:rsidP="008C652D">
      <w:pPr>
        <w:pStyle w:val="Heading8"/>
        <w:rPr>
          <w:sz w:val="24"/>
        </w:rPr>
      </w:pPr>
      <w:r w:rsidRPr="00F87A2E">
        <w:rPr>
          <w:sz w:val="24"/>
          <w:u w:val="none"/>
        </w:rPr>
        <w:t xml:space="preserve">III. </w:t>
      </w:r>
      <w:r w:rsidRPr="00A841EC">
        <w:rPr>
          <w:sz w:val="24"/>
          <w:u w:val="none"/>
        </w:rPr>
        <w:t>Basic Eligibility Requirements</w:t>
      </w:r>
    </w:p>
    <w:p w:rsidR="008C652D" w:rsidRPr="00685E03" w:rsidRDefault="008C652D" w:rsidP="008C652D">
      <w:pPr>
        <w:rPr>
          <w:b/>
          <w:color w:val="FF0000"/>
        </w:rPr>
      </w:pPr>
      <w:r w:rsidRPr="00685E03">
        <w:rPr>
          <w:b/>
          <w:color w:val="FF0000"/>
        </w:rPr>
        <w:t xml:space="preserve">The </w:t>
      </w:r>
      <w:r>
        <w:rPr>
          <w:b/>
          <w:color w:val="FF0000"/>
        </w:rPr>
        <w:t>applicant</w:t>
      </w:r>
      <w:r w:rsidRPr="00685E03">
        <w:rPr>
          <w:b/>
          <w:color w:val="FF0000"/>
        </w:rPr>
        <w:t xml:space="preserve"> has been selected. This is not a request for proposals.</w:t>
      </w:r>
    </w:p>
    <w:p w:rsidR="008C652D" w:rsidRDefault="008C652D" w:rsidP="008C652D">
      <w:pPr>
        <w:rPr>
          <w:b/>
          <w:bCs/>
        </w:rPr>
      </w:pPr>
    </w:p>
    <w:p w:rsidR="006920FC" w:rsidRDefault="006920FC" w:rsidP="006920FC">
      <w:pPr>
        <w:rPr>
          <w:b/>
          <w:bCs/>
        </w:rPr>
      </w:pPr>
      <w:r w:rsidRPr="00F87A2E">
        <w:rPr>
          <w:b/>
          <w:bCs/>
        </w:rPr>
        <w:t xml:space="preserve">Eligible Applicants: </w:t>
      </w:r>
    </w:p>
    <w:p w:rsidR="00554B44" w:rsidRPr="00554B44" w:rsidRDefault="00554B44" w:rsidP="006920FC">
      <w:pPr>
        <w:rPr>
          <w:bCs/>
        </w:rPr>
      </w:pPr>
      <w:r w:rsidRPr="008C652D">
        <w:rPr>
          <w:bCs/>
        </w:rPr>
        <w:t xml:space="preserve">The only eligible applicants are the structure owners </w:t>
      </w:r>
      <w:r w:rsidR="00885646" w:rsidRPr="008C652D">
        <w:rPr>
          <w:bCs/>
        </w:rPr>
        <w:t>(</w:t>
      </w:r>
      <w:r w:rsidRPr="008C652D">
        <w:rPr>
          <w:bCs/>
        </w:rPr>
        <w:t>or their approved sub-contractors</w:t>
      </w:r>
      <w:r w:rsidR="00885646" w:rsidRPr="008C652D">
        <w:rPr>
          <w:bCs/>
        </w:rPr>
        <w:t>)</w:t>
      </w:r>
      <w:r w:rsidRPr="008C652D">
        <w:rPr>
          <w:bCs/>
        </w:rPr>
        <w:t>.</w:t>
      </w:r>
      <w:r w:rsidRPr="00554B44">
        <w:rPr>
          <w:bCs/>
        </w:rPr>
        <w:t xml:space="preserve"> </w:t>
      </w:r>
    </w:p>
    <w:p w:rsidR="00554B44" w:rsidRDefault="00554B44" w:rsidP="009614F6">
      <w:pPr>
        <w:rPr>
          <w:color w:val="FF0000"/>
        </w:rPr>
      </w:pPr>
    </w:p>
    <w:p w:rsidR="007452B5" w:rsidRPr="00885646" w:rsidRDefault="009614F6" w:rsidP="009614F6">
      <w:r w:rsidRPr="00885646">
        <w:t>Federal law</w:t>
      </w:r>
      <w:r w:rsidRPr="00885646">
        <w:rPr>
          <w:b/>
        </w:rPr>
        <w:t xml:space="preserve"> </w:t>
      </w:r>
      <w:r w:rsidRPr="00885646">
        <w:t xml:space="preserve">mandates that all </w:t>
      </w:r>
      <w:r w:rsidR="00D62C29" w:rsidRPr="00885646">
        <w:t>entities</w:t>
      </w:r>
      <w:r w:rsidRPr="00885646">
        <w:t xml:space="preserve"> applying for Federal financial assistance must have a valid Dun &amp; Bradstreet Data Universal Number System (DUNS) number and have a current registration in </w:t>
      </w:r>
      <w:r w:rsidR="007452B5" w:rsidRPr="00885646">
        <w:t xml:space="preserve">the </w:t>
      </w:r>
      <w:r w:rsidR="00D62C29" w:rsidRPr="00885646">
        <w:t>System for Award Management (SAM)</w:t>
      </w:r>
      <w:r w:rsidR="00027F96" w:rsidRPr="00885646">
        <w:t>.  See Title 2</w:t>
      </w:r>
      <w:r w:rsidR="006F45F2" w:rsidRPr="00885646">
        <w:t xml:space="preserve"> </w:t>
      </w:r>
      <w:r w:rsidR="00027F96" w:rsidRPr="00885646">
        <w:t xml:space="preserve">of the Code of Federal Regulations (CFR), Part 25 for more information.  </w:t>
      </w:r>
      <w:r w:rsidRPr="00885646">
        <w:t xml:space="preserve">Exemptions: </w:t>
      </w:r>
      <w:r w:rsidR="00F94985" w:rsidRPr="00885646">
        <w:t>The SAM registration requirement</w:t>
      </w:r>
      <w:r w:rsidR="00D62C29" w:rsidRPr="00885646">
        <w:t xml:space="preserve"> does not apply to i</w:t>
      </w:r>
      <w:r w:rsidRPr="00885646">
        <w:t xml:space="preserve">ndividuals submitting an application on their own behalf and not on behalf of a company or other for-profit entity, </w:t>
      </w:r>
      <w:r w:rsidR="00BE4F90" w:rsidRPr="00885646">
        <w:t>s</w:t>
      </w:r>
      <w:r w:rsidRPr="00885646">
        <w:t xml:space="preserve">tate, local or </w:t>
      </w:r>
      <w:r w:rsidR="00140AE4" w:rsidRPr="00885646">
        <w:t>T</w:t>
      </w:r>
      <w:r w:rsidRPr="00885646">
        <w:t>ribal government, academia or other type of organization</w:t>
      </w:r>
      <w:r w:rsidR="007F00A9" w:rsidRPr="00885646">
        <w:t>.</w:t>
      </w:r>
    </w:p>
    <w:p w:rsidR="009614F6" w:rsidRPr="00885646" w:rsidRDefault="00D62C29" w:rsidP="009614F6">
      <w:r w:rsidRPr="00885646">
        <w:t xml:space="preserve"> </w:t>
      </w:r>
    </w:p>
    <w:p w:rsidR="009614F6" w:rsidRPr="00885646" w:rsidRDefault="009614F6" w:rsidP="00B80393">
      <w:pPr>
        <w:numPr>
          <w:ilvl w:val="0"/>
          <w:numId w:val="3"/>
        </w:numPr>
        <w:rPr>
          <w:b/>
        </w:rPr>
      </w:pPr>
      <w:r w:rsidRPr="00885646">
        <w:rPr>
          <w:b/>
        </w:rPr>
        <w:t>DUNS Registration</w:t>
      </w:r>
    </w:p>
    <w:p w:rsidR="009614F6" w:rsidRPr="00885646" w:rsidRDefault="009614F6" w:rsidP="009614F6">
      <w:pPr>
        <w:ind w:left="360"/>
        <w:rPr>
          <w:b/>
        </w:rPr>
      </w:pPr>
      <w:r w:rsidRPr="00885646">
        <w:t xml:space="preserve">Request a DUNS number at </w:t>
      </w:r>
      <w:hyperlink r:id="rId12" w:history="1">
        <w:r w:rsidR="00347982" w:rsidRPr="00885646">
          <w:rPr>
            <w:rStyle w:val="Hyperlink"/>
            <w:color w:val="auto"/>
          </w:rPr>
          <w:t>http://fedgov.dnb.com/webform</w:t>
        </w:r>
      </w:hyperlink>
      <w:r w:rsidR="00347982" w:rsidRPr="00885646">
        <w:t>.</w:t>
      </w:r>
      <w:r w:rsidRPr="00885646">
        <w:t xml:space="preserve">  </w:t>
      </w:r>
      <w:r w:rsidR="003B68C3" w:rsidRPr="00885646">
        <w:t xml:space="preserve">For technical difficulties, contact Dun &amp; Bradstreet by email at: </w:t>
      </w:r>
      <w:hyperlink r:id="rId13" w:history="1">
        <w:r w:rsidR="003B68C3" w:rsidRPr="00885646">
          <w:rPr>
            <w:rStyle w:val="Hyperlink"/>
            <w:color w:val="auto"/>
          </w:rPr>
          <w:t>govt@dnb.com</w:t>
        </w:r>
      </w:hyperlink>
      <w:r w:rsidR="00295A05" w:rsidRPr="00885646">
        <w:t>, or by calling the Government Customer Resource Center at voice phone: 866-705-5711 or TTY line: 877-807-1679 (hearing impaired customers only)</w:t>
      </w:r>
      <w:r w:rsidR="003B68C3" w:rsidRPr="00885646">
        <w:t xml:space="preserve">. </w:t>
      </w:r>
      <w:r w:rsidRPr="00885646">
        <w:t xml:space="preserve">Once assigned a DUNS number, </w:t>
      </w:r>
      <w:r w:rsidR="00D62C29" w:rsidRPr="00885646">
        <w:t xml:space="preserve">entities </w:t>
      </w:r>
      <w:r w:rsidRPr="00885646">
        <w:t xml:space="preserve">are responsible for maintaining up-to-date information with Dun &amp; Bradstreet.  </w:t>
      </w:r>
    </w:p>
    <w:p w:rsidR="009614F6" w:rsidRPr="00885646" w:rsidRDefault="009614F6" w:rsidP="009614F6"/>
    <w:p w:rsidR="009614F6" w:rsidRPr="00885646" w:rsidRDefault="004448A6" w:rsidP="00B80393">
      <w:pPr>
        <w:numPr>
          <w:ilvl w:val="0"/>
          <w:numId w:val="3"/>
        </w:numPr>
        <w:rPr>
          <w:b/>
        </w:rPr>
      </w:pPr>
      <w:r w:rsidRPr="00885646">
        <w:rPr>
          <w:b/>
        </w:rPr>
        <w:t xml:space="preserve">Entity </w:t>
      </w:r>
      <w:r w:rsidR="009614F6" w:rsidRPr="00885646">
        <w:rPr>
          <w:b/>
        </w:rPr>
        <w:t>Registration</w:t>
      </w:r>
      <w:r w:rsidRPr="00885646">
        <w:rPr>
          <w:b/>
        </w:rPr>
        <w:t xml:space="preserve"> in SAM</w:t>
      </w:r>
    </w:p>
    <w:p w:rsidR="009614F6" w:rsidRPr="00885646" w:rsidRDefault="009614F6" w:rsidP="009614F6">
      <w:pPr>
        <w:ind w:left="360"/>
      </w:pPr>
      <w:r w:rsidRPr="00885646">
        <w:t xml:space="preserve">Register </w:t>
      </w:r>
      <w:hyperlink w:history="1"/>
      <w:r w:rsidR="00C82464" w:rsidRPr="00885646">
        <w:t xml:space="preserve">in SAM at </w:t>
      </w:r>
      <w:hyperlink r:id="rId14" w:history="1">
        <w:r w:rsidR="00BB79BB" w:rsidRPr="00885646">
          <w:rPr>
            <w:rStyle w:val="Hyperlink"/>
            <w:color w:val="auto"/>
          </w:rPr>
          <w:t>www.sam.gov</w:t>
        </w:r>
      </w:hyperlink>
      <w:r w:rsidR="00347982" w:rsidRPr="00885646">
        <w:t>.</w:t>
      </w:r>
      <w:r w:rsidRPr="00885646">
        <w:t xml:space="preserve">  Once registered</w:t>
      </w:r>
      <w:r w:rsidR="002E31C2" w:rsidRPr="00885646">
        <w:t xml:space="preserve"> in </w:t>
      </w:r>
      <w:r w:rsidR="00D62C29" w:rsidRPr="00885646">
        <w:t>SAM</w:t>
      </w:r>
      <w:r w:rsidRPr="00885646">
        <w:t xml:space="preserve">, </w:t>
      </w:r>
      <w:r w:rsidR="00D62C29" w:rsidRPr="00885646">
        <w:t xml:space="preserve">entities </w:t>
      </w:r>
      <w:r w:rsidRPr="00885646">
        <w:t xml:space="preserve">must renew and revalidate their </w:t>
      </w:r>
      <w:r w:rsidR="00D62C29" w:rsidRPr="00885646">
        <w:t xml:space="preserve">SAM </w:t>
      </w:r>
      <w:r w:rsidRPr="00885646">
        <w:t xml:space="preserve">registration at least every 12 months from </w:t>
      </w:r>
      <w:r w:rsidR="007452B5" w:rsidRPr="00885646">
        <w:t xml:space="preserve">the date previously registered.  </w:t>
      </w:r>
      <w:r w:rsidR="00D62C29" w:rsidRPr="00885646">
        <w:t xml:space="preserve">Entities </w:t>
      </w:r>
      <w:r w:rsidRPr="00885646">
        <w:t xml:space="preserve">are strongly urged to revalidate their registration as often as needed to ensure that </w:t>
      </w:r>
      <w:r w:rsidR="007452B5" w:rsidRPr="00885646">
        <w:t xml:space="preserve">their information </w:t>
      </w:r>
      <w:r w:rsidRPr="00885646">
        <w:t>is up to date and in sync</w:t>
      </w:r>
      <w:r w:rsidR="002E31C2" w:rsidRPr="00885646">
        <w:t>h</w:t>
      </w:r>
      <w:r w:rsidRPr="00885646">
        <w:t xml:space="preserve"> with changes that may have been made to DUNS and IRS information. </w:t>
      </w:r>
      <w:r w:rsidR="00BD3967" w:rsidRPr="00885646">
        <w:t xml:space="preserve"> </w:t>
      </w:r>
      <w:r w:rsidRPr="00885646">
        <w:t xml:space="preserve">Foreign </w:t>
      </w:r>
      <w:r w:rsidR="00D62C29" w:rsidRPr="00885646">
        <w:t xml:space="preserve">entities </w:t>
      </w:r>
      <w:r w:rsidRPr="00885646">
        <w:t xml:space="preserve">who wish to be paid </w:t>
      </w:r>
      <w:r w:rsidR="00E92CBC" w:rsidRPr="00885646">
        <w:t xml:space="preserve">directly </w:t>
      </w:r>
      <w:r w:rsidRPr="00885646">
        <w:t xml:space="preserve">to a </w:t>
      </w:r>
      <w:r w:rsidR="00E92CBC" w:rsidRPr="00885646">
        <w:t xml:space="preserve">United States </w:t>
      </w:r>
      <w:r w:rsidRPr="00885646">
        <w:t xml:space="preserve">bank account must enter and maintain valid and current banking information in </w:t>
      </w:r>
      <w:r w:rsidR="00D62C29" w:rsidRPr="00885646">
        <w:t>SAM</w:t>
      </w:r>
      <w:r w:rsidRPr="00885646">
        <w:t>.</w:t>
      </w:r>
    </w:p>
    <w:p w:rsidR="00043421" w:rsidRPr="00885646" w:rsidRDefault="00043421" w:rsidP="009614F6">
      <w:pPr>
        <w:ind w:left="360"/>
      </w:pPr>
    </w:p>
    <w:p w:rsidR="00043421" w:rsidRPr="00885646" w:rsidRDefault="0085405E" w:rsidP="009614F6">
      <w:pPr>
        <w:ind w:left="360"/>
      </w:pPr>
      <w:r w:rsidRPr="00885646">
        <w:t xml:space="preserve">Note: </w:t>
      </w:r>
      <w:r w:rsidR="00043421" w:rsidRPr="00885646">
        <w:t xml:space="preserve">The official U.S. government website address for SAM is </w:t>
      </w:r>
      <w:hyperlink r:id="rId15" w:history="1">
        <w:r w:rsidR="00295A05" w:rsidRPr="00885646">
          <w:rPr>
            <w:rStyle w:val="Hyperlink"/>
            <w:color w:val="auto"/>
          </w:rPr>
          <w:t>www.sam.gov</w:t>
        </w:r>
      </w:hyperlink>
      <w:r w:rsidR="00043421" w:rsidRPr="00885646">
        <w:t xml:space="preserve">.  There is NO </w:t>
      </w:r>
      <w:r w:rsidR="00BB79BB" w:rsidRPr="00885646">
        <w:t>COST</w:t>
      </w:r>
      <w:r w:rsidR="00043421" w:rsidRPr="00885646">
        <w:t xml:space="preserve"> to register in or </w:t>
      </w:r>
      <w:r w:rsidR="005B50C6" w:rsidRPr="00885646">
        <w:t xml:space="preserve">access </w:t>
      </w:r>
      <w:r w:rsidR="00043421" w:rsidRPr="00885646">
        <w:t>SAM</w:t>
      </w:r>
      <w:r w:rsidR="005B50C6" w:rsidRPr="00885646">
        <w:t>.gov</w:t>
      </w:r>
      <w:r w:rsidR="00043421" w:rsidRPr="00885646">
        <w:t>.  There are third-party vendors who charge a fee in exchange for registering entities in SAM</w:t>
      </w:r>
      <w:r w:rsidR="005B50C6" w:rsidRPr="00885646">
        <w:t xml:space="preserve">; </w:t>
      </w:r>
      <w:r w:rsidR="00043421" w:rsidRPr="00885646">
        <w:t>please be aware that you can register</w:t>
      </w:r>
      <w:r w:rsidR="005B50C6" w:rsidRPr="00885646">
        <w:t xml:space="preserve"> to do business with the U.S. government</w:t>
      </w:r>
      <w:r w:rsidR="00043421" w:rsidRPr="00885646">
        <w:t xml:space="preserve"> </w:t>
      </w:r>
      <w:r w:rsidR="00295A05" w:rsidRPr="00885646">
        <w:t>FOR</w:t>
      </w:r>
      <w:r w:rsidR="00043421" w:rsidRPr="00885646">
        <w:t xml:space="preserve"> FREE directly in SAM </w:t>
      </w:r>
      <w:r w:rsidR="005B50C6" w:rsidRPr="00885646">
        <w:t>at</w:t>
      </w:r>
      <w:r w:rsidR="00043421" w:rsidRPr="00885646">
        <w:t xml:space="preserve"> </w:t>
      </w:r>
      <w:hyperlink r:id="rId16" w:history="1">
        <w:r w:rsidR="00295A05" w:rsidRPr="00885646">
          <w:rPr>
            <w:rStyle w:val="Hyperlink"/>
            <w:color w:val="auto"/>
          </w:rPr>
          <w:t>www.sam.gov</w:t>
        </w:r>
      </w:hyperlink>
      <w:r w:rsidR="00043421" w:rsidRPr="00885646">
        <w:t xml:space="preserve">.    </w:t>
      </w:r>
    </w:p>
    <w:p w:rsidR="009614F6" w:rsidRPr="00885646" w:rsidRDefault="009614F6" w:rsidP="009614F6"/>
    <w:p w:rsidR="009614F6" w:rsidRPr="00885646" w:rsidRDefault="009614F6" w:rsidP="00B80393">
      <w:pPr>
        <w:numPr>
          <w:ilvl w:val="0"/>
          <w:numId w:val="3"/>
        </w:numPr>
        <w:rPr>
          <w:b/>
        </w:rPr>
      </w:pPr>
      <w:r w:rsidRPr="00885646">
        <w:rPr>
          <w:b/>
        </w:rPr>
        <w:t xml:space="preserve">Excluded </w:t>
      </w:r>
      <w:r w:rsidR="00C82464" w:rsidRPr="00885646">
        <w:rPr>
          <w:b/>
        </w:rPr>
        <w:t>Entities</w:t>
      </w:r>
    </w:p>
    <w:p w:rsidR="009614F6" w:rsidRPr="00885646" w:rsidRDefault="00430ED7" w:rsidP="009614F6">
      <w:pPr>
        <w:ind w:left="360"/>
      </w:pPr>
      <w:r w:rsidRPr="00885646">
        <w:t>Applicant e</w:t>
      </w:r>
      <w:r w:rsidR="009614F6" w:rsidRPr="00885646">
        <w:t>ntities</w:t>
      </w:r>
      <w:r w:rsidR="002A6C3A" w:rsidRPr="00885646">
        <w:t xml:space="preserve"> or their key project personnel</w:t>
      </w:r>
      <w:r w:rsidR="009614F6" w:rsidRPr="00885646">
        <w:t xml:space="preserve"> identified</w:t>
      </w:r>
      <w:r w:rsidR="00C82464" w:rsidRPr="00885646">
        <w:t xml:space="preserve"> in the SAM.gov Exclusions database </w:t>
      </w:r>
      <w:r w:rsidR="009614F6" w:rsidRPr="00885646">
        <w:t xml:space="preserve">as </w:t>
      </w:r>
      <w:r w:rsidR="00C82464" w:rsidRPr="00885646">
        <w:t xml:space="preserve">ineligible, prohibited/restricted or excluded </w:t>
      </w:r>
      <w:r w:rsidR="009614F6" w:rsidRPr="00885646">
        <w:t>from receiving Federal contracts, certain subcontracts, and certain Federal assistance and benefits will not be considered for Federal funding</w:t>
      </w:r>
      <w:r w:rsidRPr="00885646">
        <w:t xml:space="preserve">, as applicable to the funding being requested under this </w:t>
      </w:r>
      <w:r w:rsidR="00792040" w:rsidRPr="00885646">
        <w:t xml:space="preserve">Federal </w:t>
      </w:r>
      <w:r w:rsidRPr="00885646">
        <w:t>program</w:t>
      </w:r>
      <w:r w:rsidR="00174BFD" w:rsidRPr="00885646">
        <w:t>.</w:t>
      </w:r>
      <w:r w:rsidR="00B90719" w:rsidRPr="00885646">
        <w:t xml:space="preserve">  The Service conducts a review of the SAM.gov Exclusions database for all applicant entities and their key project personnel </w:t>
      </w:r>
      <w:r w:rsidR="00736E32" w:rsidRPr="00885646">
        <w:t>prior to award.</w:t>
      </w:r>
    </w:p>
    <w:p w:rsidR="009614F6" w:rsidRDefault="009614F6" w:rsidP="00C61371">
      <w:pPr>
        <w:rPr>
          <w:b/>
        </w:rPr>
      </w:pPr>
    </w:p>
    <w:p w:rsidR="008C652D" w:rsidRPr="00885646" w:rsidRDefault="008C652D" w:rsidP="00C61371">
      <w:pPr>
        <w:rPr>
          <w:b/>
        </w:rPr>
      </w:pPr>
    </w:p>
    <w:p w:rsidR="00854DD3" w:rsidRPr="00885646" w:rsidRDefault="009614F6" w:rsidP="00B80393">
      <w:pPr>
        <w:numPr>
          <w:ilvl w:val="0"/>
          <w:numId w:val="3"/>
        </w:numPr>
        <w:rPr>
          <w:b/>
        </w:rPr>
      </w:pPr>
      <w:r w:rsidRPr="00885646">
        <w:rPr>
          <w:b/>
        </w:rPr>
        <w:t xml:space="preserve">Cost Sharing or Matching: </w:t>
      </w:r>
    </w:p>
    <w:p w:rsidR="009614F6" w:rsidRPr="00CC51CD" w:rsidRDefault="00554B44" w:rsidP="00CC51CD">
      <w:pPr>
        <w:ind w:left="360"/>
      </w:pPr>
      <w:r w:rsidRPr="008C652D">
        <w:t>C</w:t>
      </w:r>
      <w:r w:rsidR="009614F6" w:rsidRPr="008C652D">
        <w:t xml:space="preserve">ost sharing is not required. </w:t>
      </w:r>
      <w:r w:rsidRPr="008C652D">
        <w:t>We recognize that the structure owners will be provid</w:t>
      </w:r>
      <w:r w:rsidR="00885646" w:rsidRPr="008C652D">
        <w:t xml:space="preserve">ing some in-kind contributions while monitoring this retrofit of the fish passage structure adjoining the dam they own. We also recognize that the </w:t>
      </w:r>
      <w:r w:rsidR="008C652D">
        <w:t>California</w:t>
      </w:r>
      <w:r w:rsidR="00885646" w:rsidRPr="008C652D">
        <w:t xml:space="preserve"> Department of Fish and Wildlife will be providing in-kind contributions while monitoring this retrofit of the fish passage structure they own and maintain.</w:t>
      </w:r>
      <w:r w:rsidR="00885646">
        <w:rPr>
          <w:highlight w:val="yellow"/>
        </w:rPr>
        <w:t xml:space="preserve"> </w:t>
      </w:r>
      <w:r w:rsidR="009614F6" w:rsidRPr="00554B44">
        <w:rPr>
          <w:highlight w:val="yellow"/>
        </w:rPr>
        <w:t xml:space="preserve"> </w:t>
      </w:r>
    </w:p>
    <w:p w:rsidR="00C61371" w:rsidRPr="00F87A2E" w:rsidRDefault="00C61371" w:rsidP="00F923EC"/>
    <w:p w:rsidR="00414783" w:rsidRPr="00885646" w:rsidRDefault="00070D96">
      <w:pPr>
        <w:pStyle w:val="Heading3"/>
        <w:rPr>
          <w:sz w:val="24"/>
        </w:rPr>
      </w:pPr>
      <w:r w:rsidRPr="00885646">
        <w:rPr>
          <w:sz w:val="24"/>
        </w:rPr>
        <w:t>I</w:t>
      </w:r>
      <w:r w:rsidR="00C54938" w:rsidRPr="00885646">
        <w:rPr>
          <w:sz w:val="24"/>
        </w:rPr>
        <w:t>V</w:t>
      </w:r>
      <w:r w:rsidR="00414783" w:rsidRPr="00885646">
        <w:rPr>
          <w:sz w:val="24"/>
        </w:rPr>
        <w:t xml:space="preserve">. </w:t>
      </w:r>
      <w:r w:rsidR="00327EF4" w:rsidRPr="00885646">
        <w:rPr>
          <w:sz w:val="24"/>
        </w:rPr>
        <w:t>Application Requirements</w:t>
      </w:r>
    </w:p>
    <w:p w:rsidR="002A4805" w:rsidRPr="00885646" w:rsidRDefault="00701361" w:rsidP="002A4805">
      <w:pPr>
        <w:pStyle w:val="BodyText"/>
        <w:rPr>
          <w:sz w:val="24"/>
        </w:rPr>
      </w:pPr>
      <w:r w:rsidRPr="00885646">
        <w:rPr>
          <w:sz w:val="24"/>
        </w:rPr>
        <w:t xml:space="preserve">To be considered for funding under this funding opportunity, an application </w:t>
      </w:r>
      <w:r w:rsidR="00FC5D13" w:rsidRPr="00885646">
        <w:rPr>
          <w:sz w:val="24"/>
        </w:rPr>
        <w:t xml:space="preserve">must </w:t>
      </w:r>
      <w:r w:rsidRPr="00885646">
        <w:rPr>
          <w:sz w:val="24"/>
        </w:rPr>
        <w:t>contain</w:t>
      </w:r>
      <w:r w:rsidR="00904A2E" w:rsidRPr="00885646">
        <w:rPr>
          <w:sz w:val="24"/>
        </w:rPr>
        <w:t>:</w:t>
      </w:r>
    </w:p>
    <w:p w:rsidR="002A4805" w:rsidRPr="00885646" w:rsidRDefault="002A4805" w:rsidP="002A4805">
      <w:pPr>
        <w:pStyle w:val="BodyText"/>
        <w:rPr>
          <w:sz w:val="24"/>
        </w:rPr>
      </w:pPr>
    </w:p>
    <w:p w:rsidR="00885646" w:rsidRPr="00885646" w:rsidRDefault="005101A5" w:rsidP="005101A5">
      <w:pPr>
        <w:pStyle w:val="BodyText"/>
        <w:numPr>
          <w:ilvl w:val="0"/>
          <w:numId w:val="6"/>
        </w:numPr>
        <w:jc w:val="left"/>
        <w:rPr>
          <w:sz w:val="24"/>
        </w:rPr>
      </w:pPr>
      <w:r w:rsidRPr="00885646">
        <w:rPr>
          <w:sz w:val="24"/>
        </w:rPr>
        <w:t>A completed, signed and dated Application for Federal Assistance form</w:t>
      </w:r>
      <w:r w:rsidR="00885646" w:rsidRPr="00885646">
        <w:rPr>
          <w:sz w:val="24"/>
        </w:rPr>
        <w:t xml:space="preserve"> </w:t>
      </w:r>
    </w:p>
    <w:p w:rsidR="005101A5" w:rsidRPr="00DA6CBC" w:rsidRDefault="005101A5" w:rsidP="00885646">
      <w:pPr>
        <w:pStyle w:val="BodyText"/>
        <w:ind w:left="360"/>
        <w:jc w:val="left"/>
        <w:rPr>
          <w:sz w:val="24"/>
        </w:rPr>
      </w:pPr>
      <w:r w:rsidRPr="00885646">
        <w:rPr>
          <w:sz w:val="24"/>
        </w:rPr>
        <w:t xml:space="preserve">Do not include other Federal sources of funding, requested or approved, in the total entered in </w:t>
      </w:r>
      <w:r>
        <w:rPr>
          <w:sz w:val="24"/>
        </w:rPr>
        <w:t>the “Federal” funding box on the Application for Federal Assistance form.  Enter only the amount being requested under this program in the “Federal” funding box</w:t>
      </w:r>
      <w:r w:rsidRPr="00DA6CBC">
        <w:rPr>
          <w:sz w:val="24"/>
        </w:rPr>
        <w:t>.</w:t>
      </w:r>
      <w:r>
        <w:rPr>
          <w:sz w:val="24"/>
        </w:rPr>
        <w:t xml:space="preserve">  Include any other Federal sources of funding in the total funding entered in the “Other” box. </w:t>
      </w:r>
      <w:r w:rsidRPr="00DA6CBC">
        <w:rPr>
          <w:sz w:val="24"/>
        </w:rPr>
        <w:t xml:space="preserve">     </w:t>
      </w:r>
    </w:p>
    <w:p w:rsidR="005101A5" w:rsidRPr="00DA6CBC" w:rsidRDefault="005101A5" w:rsidP="005101A5">
      <w:pPr>
        <w:pStyle w:val="BodyText"/>
        <w:rPr>
          <w:sz w:val="24"/>
        </w:rPr>
      </w:pPr>
    </w:p>
    <w:p w:rsidR="005101A5" w:rsidRPr="008C652D" w:rsidRDefault="005101A5" w:rsidP="00724BE8">
      <w:pPr>
        <w:ind w:left="720" w:hanging="360"/>
        <w:rPr>
          <w:b/>
          <w:color w:val="000000" w:themeColor="text1"/>
        </w:rPr>
      </w:pPr>
      <w:r w:rsidRPr="008C652D">
        <w:rPr>
          <w:b/>
          <w:color w:val="000000" w:themeColor="text1"/>
        </w:rPr>
        <w:t>B.</w:t>
      </w:r>
      <w:r w:rsidRPr="008C652D">
        <w:rPr>
          <w:b/>
          <w:color w:val="000000" w:themeColor="text1"/>
        </w:rPr>
        <w:tab/>
        <w:t>Project Summary</w:t>
      </w:r>
    </w:p>
    <w:p w:rsidR="005101A5" w:rsidRPr="008C652D" w:rsidRDefault="005101A5" w:rsidP="005101A5">
      <w:pPr>
        <w:ind w:left="360" w:hanging="360"/>
      </w:pPr>
      <w:r w:rsidRPr="008C652D">
        <w:tab/>
        <w:t xml:space="preserve">Briefly summarize the project, in one page or less.  Include the title of the project, geographic location, and a </w:t>
      </w:r>
      <w:r w:rsidRPr="008C652D">
        <w:rPr>
          <w:u w:val="single"/>
        </w:rPr>
        <w:t>brief</w:t>
      </w:r>
      <w:r w:rsidRPr="008C652D">
        <w:t xml:space="preserve"> overview of the need for the project.  Goal(s), objectives, specific project activities, anticipated outputs and outcomes can also be included in this section.  </w:t>
      </w:r>
    </w:p>
    <w:p w:rsidR="005101A5" w:rsidRPr="008C652D" w:rsidRDefault="005101A5" w:rsidP="005101A5">
      <w:pPr>
        <w:ind w:left="360" w:hanging="360"/>
        <w:jc w:val="both"/>
      </w:pPr>
    </w:p>
    <w:p w:rsidR="005101A5" w:rsidRPr="008C652D" w:rsidRDefault="005101A5" w:rsidP="00724BE8">
      <w:pPr>
        <w:ind w:left="720" w:hanging="360"/>
        <w:rPr>
          <w:b/>
          <w:color w:val="000000" w:themeColor="text1"/>
        </w:rPr>
      </w:pPr>
      <w:r w:rsidRPr="008C652D">
        <w:rPr>
          <w:b/>
          <w:color w:val="000000" w:themeColor="text1"/>
        </w:rPr>
        <w:t>C.</w:t>
      </w:r>
      <w:r w:rsidRPr="008C652D">
        <w:rPr>
          <w:b/>
          <w:color w:val="000000" w:themeColor="text1"/>
        </w:rPr>
        <w:tab/>
        <w:t>Project Narrative</w:t>
      </w:r>
    </w:p>
    <w:p w:rsidR="005101A5" w:rsidRPr="008C652D" w:rsidRDefault="005101A5" w:rsidP="005101A5">
      <w:pPr>
        <w:rPr>
          <w:color w:val="000000" w:themeColor="text1"/>
        </w:rPr>
      </w:pPr>
    </w:p>
    <w:p w:rsidR="005101A5" w:rsidRPr="008C652D" w:rsidRDefault="005101A5" w:rsidP="005101A5">
      <w:pPr>
        <w:ind w:left="720" w:hanging="360"/>
      </w:pPr>
      <w:r w:rsidRPr="008C652D">
        <w:rPr>
          <w:b/>
          <w:bCs/>
          <w:color w:val="000000" w:themeColor="text1"/>
        </w:rPr>
        <w:t>1.</w:t>
      </w:r>
      <w:r w:rsidRPr="008C652D">
        <w:rPr>
          <w:b/>
          <w:bCs/>
          <w:color w:val="000000" w:themeColor="text1"/>
        </w:rPr>
        <w:tab/>
        <w:t>Statement of Need:</w:t>
      </w:r>
      <w:r w:rsidRPr="008C652D">
        <w:rPr>
          <w:color w:val="000000" w:themeColor="text1"/>
        </w:rPr>
        <w:t xml:space="preserve"> Describe why this project is necessary (significance/value) and include supporting information.  Summarize previous or on-going efforts (of you/your </w:t>
      </w:r>
      <w:r w:rsidRPr="008C652D">
        <w:t>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rsidR="005101A5" w:rsidRPr="008C652D" w:rsidRDefault="005101A5" w:rsidP="005101A5">
      <w:pPr>
        <w:ind w:left="720" w:hanging="360"/>
        <w:jc w:val="both"/>
      </w:pPr>
    </w:p>
    <w:p w:rsidR="005101A5" w:rsidRPr="008C652D" w:rsidRDefault="005101A5" w:rsidP="005101A5">
      <w:pPr>
        <w:ind w:left="720" w:hanging="360"/>
      </w:pPr>
      <w:r w:rsidRPr="008C652D">
        <w:rPr>
          <w:b/>
          <w:bCs/>
        </w:rPr>
        <w:t>2.</w:t>
      </w:r>
      <w:r w:rsidRPr="008C652D">
        <w:rPr>
          <w:b/>
          <w:bCs/>
        </w:rPr>
        <w:tab/>
        <w:t>Project Goals and Objectives:</w:t>
      </w:r>
      <w:r w:rsidRPr="008C652D">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rsidR="005101A5" w:rsidRPr="008C652D" w:rsidRDefault="005101A5" w:rsidP="005101A5">
      <w:pPr>
        <w:ind w:left="720" w:hanging="360"/>
        <w:jc w:val="both"/>
        <w:rPr>
          <w:b/>
          <w:bCs/>
        </w:rPr>
      </w:pPr>
    </w:p>
    <w:p w:rsidR="005101A5" w:rsidRPr="008C652D" w:rsidRDefault="005101A5" w:rsidP="005101A5">
      <w:pPr>
        <w:ind w:left="720" w:hanging="360"/>
      </w:pPr>
      <w:r w:rsidRPr="008C652D">
        <w:rPr>
          <w:b/>
          <w:bCs/>
          <w:color w:val="000000" w:themeColor="text1"/>
        </w:rPr>
        <w:t>3.</w:t>
      </w:r>
      <w:r w:rsidRPr="008C652D">
        <w:rPr>
          <w:b/>
          <w:bCs/>
          <w:color w:val="000000" w:themeColor="text1"/>
        </w:rPr>
        <w:tab/>
        <w:t>Project Activities, Methods and Timetable:</w:t>
      </w:r>
      <w:r w:rsidRPr="008C652D">
        <w:rPr>
          <w:color w:val="000000" w:themeColor="text1"/>
        </w:rPr>
        <w:t xml:space="preserve">  List the proposed project activities and </w:t>
      </w:r>
      <w:r w:rsidRPr="008C652D">
        <w:t xml:space="preserve">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w:t>
      </w:r>
      <w:r w:rsidRPr="008C652D">
        <w:lastRenderedPageBreak/>
        <w:t>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w:t>
      </w:r>
      <w:r w:rsidRPr="008C652D">
        <w:rPr>
          <w:u w:val="single"/>
        </w:rPr>
        <w:t>do not include as separate attachments</w:t>
      </w:r>
      <w:r w:rsidRPr="008C652D">
        <w:t>).  The timetable should not propose specific dates but instead group activities by month for each month over the entire proposed project period.</w:t>
      </w:r>
    </w:p>
    <w:p w:rsidR="005101A5" w:rsidRPr="008C652D" w:rsidRDefault="005101A5" w:rsidP="005101A5">
      <w:pPr>
        <w:ind w:left="720" w:hanging="360"/>
      </w:pPr>
    </w:p>
    <w:p w:rsidR="005101A5" w:rsidRPr="008C652D" w:rsidRDefault="005101A5" w:rsidP="005101A5">
      <w:pPr>
        <w:ind w:left="720" w:hanging="360"/>
      </w:pPr>
      <w:r w:rsidRPr="008C652D">
        <w:rPr>
          <w:b/>
          <w:color w:val="000000" w:themeColor="text1"/>
        </w:rPr>
        <w:t>4.</w:t>
      </w:r>
      <w:r w:rsidRPr="008C652D">
        <w:rPr>
          <w:b/>
          <w:color w:val="000000" w:themeColor="text1"/>
        </w:rPr>
        <w:tab/>
        <w:t>Stakeholder Coordination/Involvement:</w:t>
      </w:r>
      <w:r w:rsidRPr="008C652D">
        <w:rPr>
          <w:color w:val="000000" w:themeColor="text1"/>
        </w:rPr>
        <w:t xml:space="preserve"> As applicable, describe how you/your </w:t>
      </w:r>
      <w:r w:rsidRPr="008C652D">
        <w:t>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rsidR="005101A5" w:rsidRPr="008C652D" w:rsidRDefault="005101A5" w:rsidP="005101A5">
      <w:pPr>
        <w:ind w:left="720" w:hanging="360"/>
        <w:jc w:val="both"/>
        <w:rPr>
          <w:b/>
          <w:bCs/>
        </w:rPr>
      </w:pPr>
    </w:p>
    <w:p w:rsidR="005101A5" w:rsidRPr="008C652D" w:rsidRDefault="005101A5" w:rsidP="005101A5">
      <w:pPr>
        <w:ind w:left="720" w:hanging="360"/>
      </w:pPr>
      <w:r w:rsidRPr="008C652D">
        <w:rPr>
          <w:b/>
          <w:bCs/>
          <w:color w:val="000000" w:themeColor="text1"/>
        </w:rPr>
        <w:t xml:space="preserve">5. </w:t>
      </w:r>
      <w:r w:rsidRPr="008C652D">
        <w:rPr>
          <w:b/>
          <w:bCs/>
          <w:color w:val="000000" w:themeColor="text1"/>
        </w:rPr>
        <w:tab/>
        <w:t xml:space="preserve">Project Monitoring and Evaluation: </w:t>
      </w:r>
      <w:r w:rsidRPr="008C652D">
        <w:rPr>
          <w:color w:val="000000" w:themeColor="text1"/>
        </w:rPr>
        <w:t xml:space="preserve">Detail the monitoring and evaluation plan for the </w:t>
      </w:r>
      <w:r w:rsidRPr="008C652D">
        <w:t xml:space="preserve">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  </w:t>
      </w:r>
    </w:p>
    <w:p w:rsidR="005101A5" w:rsidRPr="008C652D" w:rsidRDefault="005101A5" w:rsidP="005101A5">
      <w:pPr>
        <w:ind w:left="720" w:hanging="360"/>
        <w:jc w:val="both"/>
      </w:pPr>
    </w:p>
    <w:p w:rsidR="005101A5" w:rsidRPr="008C652D" w:rsidRDefault="005101A5" w:rsidP="005101A5">
      <w:pPr>
        <w:ind w:left="720" w:hanging="360"/>
        <w:rPr>
          <w:b/>
          <w:i/>
        </w:rPr>
      </w:pPr>
      <w:r w:rsidRPr="007C1A85">
        <w:rPr>
          <w:b/>
          <w:bCs/>
          <w:color w:val="000000" w:themeColor="text1"/>
        </w:rPr>
        <w:t xml:space="preserve">6. </w:t>
      </w:r>
      <w:r w:rsidRPr="005101A5">
        <w:rPr>
          <w:b/>
          <w:bCs/>
          <w:color w:val="FF0000"/>
        </w:rPr>
        <w:tab/>
      </w:r>
      <w:r w:rsidRPr="007C1A85">
        <w:rPr>
          <w:b/>
          <w:bCs/>
          <w:color w:val="000000" w:themeColor="text1"/>
        </w:rPr>
        <w:t>Description of Entities Undertaking the Project</w:t>
      </w:r>
      <w:r w:rsidRPr="007C1A85">
        <w:rPr>
          <w:color w:val="000000" w:themeColor="text1"/>
        </w:rPr>
        <w:t xml:space="preserve">: </w:t>
      </w:r>
      <w:r w:rsidRPr="008C652D">
        <w:rPr>
          <w:color w:val="000000" w:themeColor="text1"/>
        </w:rPr>
        <w:t xml:space="preserve">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w:t>
      </w:r>
      <w:r w:rsidRPr="008C652D">
        <w:t>If eligibility for funding is based in whole or in part on the qualifications of key personnel, provide for each key person a brief (</w:t>
      </w:r>
      <w:r w:rsidRPr="008C652D">
        <w:rPr>
          <w:b/>
          <w:u w:val="single"/>
        </w:rPr>
        <w:t>1-2 pages</w:t>
      </w:r>
      <w:r w:rsidRPr="008C652D">
        <w:t xml:space="preserve">) but descriptive overview of their education, experience and other skills that make them qualified to carry out the proposed project. To prevent unnecessary transmission of Personally Identifiable Information, </w:t>
      </w:r>
      <w:r w:rsidRPr="008C652D">
        <w:rPr>
          <w:b/>
          <w:i/>
        </w:rPr>
        <w:t>do not include Social Security numbers, the names of family members, or any other personal or sensitive information including marital status, religion or physical characteristics on the description of key personnel qualifications.</w:t>
      </w:r>
    </w:p>
    <w:p w:rsidR="005101A5" w:rsidRPr="008C652D" w:rsidRDefault="005101A5" w:rsidP="005101A5">
      <w:pPr>
        <w:ind w:left="720" w:hanging="360"/>
        <w:jc w:val="both"/>
        <w:rPr>
          <w:b/>
          <w:i/>
        </w:rPr>
      </w:pPr>
    </w:p>
    <w:p w:rsidR="005101A5" w:rsidRPr="008C652D" w:rsidRDefault="005101A5" w:rsidP="005101A5">
      <w:pPr>
        <w:ind w:left="720" w:hanging="360"/>
      </w:pPr>
      <w:r w:rsidRPr="008C652D">
        <w:rPr>
          <w:b/>
          <w:bCs/>
        </w:rPr>
        <w:t>7.</w:t>
      </w:r>
      <w:r w:rsidRPr="008C652D">
        <w:rPr>
          <w:b/>
          <w:bCs/>
        </w:rPr>
        <w:tab/>
        <w:t xml:space="preserve">Sustainability: </w:t>
      </w:r>
      <w:r w:rsidRPr="008C652D">
        <w:rPr>
          <w:bCs/>
        </w:rPr>
        <w:t xml:space="preserve">As applicable, describe which </w:t>
      </w:r>
      <w:r w:rsidRPr="008C652D">
        <w:t>project activities will continue beyond the proposed project period, who will continue the work or act on the results achieved, and how and at what level you expect these future activities will be funded.</w:t>
      </w:r>
    </w:p>
    <w:p w:rsidR="005101A5" w:rsidRPr="003F3160" w:rsidRDefault="005101A5" w:rsidP="005101A5">
      <w:pPr>
        <w:ind w:left="720" w:hanging="360"/>
        <w:jc w:val="both"/>
        <w:rPr>
          <w:highlight w:val="yellow"/>
        </w:rPr>
      </w:pPr>
    </w:p>
    <w:p w:rsidR="005101A5" w:rsidRPr="008C652D" w:rsidRDefault="005101A5" w:rsidP="005101A5">
      <w:pPr>
        <w:ind w:left="720" w:hanging="360"/>
        <w:jc w:val="both"/>
        <w:rPr>
          <w:b/>
        </w:rPr>
      </w:pPr>
      <w:r w:rsidRPr="008C652D">
        <w:rPr>
          <w:b/>
        </w:rPr>
        <w:t xml:space="preserve">8. </w:t>
      </w:r>
      <w:r w:rsidRPr="008C652D">
        <w:rPr>
          <w:b/>
        </w:rPr>
        <w:tab/>
        <w:t>Literature Cited</w:t>
      </w:r>
    </w:p>
    <w:p w:rsidR="005101A5" w:rsidRPr="008C652D" w:rsidRDefault="005101A5" w:rsidP="005101A5">
      <w:pPr>
        <w:ind w:left="720" w:hanging="360"/>
        <w:jc w:val="both"/>
        <w:rPr>
          <w:b/>
        </w:rPr>
      </w:pPr>
    </w:p>
    <w:p w:rsidR="005101A5" w:rsidRDefault="005101A5" w:rsidP="005101A5">
      <w:pPr>
        <w:ind w:left="720" w:hanging="360"/>
        <w:jc w:val="both"/>
      </w:pPr>
      <w:r w:rsidRPr="008C652D">
        <w:rPr>
          <w:b/>
        </w:rPr>
        <w:t>9.</w:t>
      </w:r>
      <w:r w:rsidRPr="008C652D">
        <w:rPr>
          <w:b/>
        </w:rPr>
        <w:tab/>
        <w:t xml:space="preserve">Map of Project Area: </w:t>
      </w:r>
      <w:r w:rsidRPr="008C652D">
        <w:t>Map should clearly delineate the project area and be large enough to be legible.  Label any sites referenced in the project narrative.</w:t>
      </w:r>
    </w:p>
    <w:p w:rsidR="00A44152" w:rsidRDefault="00A44152" w:rsidP="005101A5">
      <w:pPr>
        <w:ind w:left="720" w:hanging="360"/>
        <w:jc w:val="both"/>
      </w:pPr>
    </w:p>
    <w:p w:rsidR="008C652D" w:rsidRPr="00FC49AE" w:rsidRDefault="00885646" w:rsidP="008C652D">
      <w:pPr>
        <w:pStyle w:val="Heading2"/>
        <w:jc w:val="left"/>
        <w:rPr>
          <w:sz w:val="24"/>
        </w:rPr>
      </w:pPr>
      <w:r>
        <w:t xml:space="preserve"> </w:t>
      </w:r>
      <w:r w:rsidR="008C652D" w:rsidRPr="00FC49AE">
        <w:rPr>
          <w:sz w:val="24"/>
        </w:rPr>
        <w:t xml:space="preserve">D. </w:t>
      </w:r>
      <w:r w:rsidR="008C652D" w:rsidRPr="00FC49AE">
        <w:rPr>
          <w:sz w:val="24"/>
        </w:rPr>
        <w:tab/>
        <w:t>Budget Form</w:t>
      </w:r>
    </w:p>
    <w:p w:rsidR="008C652D" w:rsidRPr="00FC49AE" w:rsidRDefault="008C652D" w:rsidP="008C652D">
      <w:pPr>
        <w:ind w:left="360"/>
      </w:pPr>
      <w:r w:rsidRPr="00FC49AE">
        <w:t xml:space="preserve">Complete the Budget Information for Non-Construction Programs (SF 424A) or Budget Information for Construction Programs (SF 424C) form.  Use the SF 424A if your project does not include construction and the SF 424C if the project includes construction or land acquisition.  The budget forms are available on the Internet at </w:t>
      </w:r>
      <w:hyperlink r:id="rId17" w:anchor="sortby=1" w:history="1">
        <w:r w:rsidRPr="00FC49AE">
          <w:rPr>
            <w:rStyle w:val="Hyperlink"/>
            <w:color w:val="auto"/>
          </w:rPr>
          <w:t>http://www.grants.gov/web/grants/forms/sf-424-family.html#sortby=1</w:t>
        </w:r>
      </w:hyperlink>
      <w:r w:rsidRPr="00FC49AE">
        <w:t xml:space="preserve">.  When developing your budget, keep in mind that financial assistance awards and subawards are subject to the Federal cost principles in Title 2 of the Code of Federal Regulations Part 200, as applicable to the recipient organization type.  Links to the full text of the Federal cost principles are available on the Internet at </w:t>
      </w:r>
      <w:hyperlink r:id="rId18" w:history="1">
        <w:r w:rsidRPr="00FC49AE">
          <w:rPr>
            <w:rStyle w:val="Hyperlink"/>
            <w:color w:val="auto"/>
          </w:rPr>
          <w:t>http://www.ecfr.gov/</w:t>
        </w:r>
      </w:hyperlink>
      <w:r w:rsidRPr="00FC49AE">
        <w:t xml:space="preserve">.  </w:t>
      </w:r>
    </w:p>
    <w:p w:rsidR="008C652D" w:rsidRPr="00FC49AE" w:rsidRDefault="008C652D" w:rsidP="008C652D">
      <w:pPr>
        <w:ind w:left="360"/>
      </w:pPr>
    </w:p>
    <w:p w:rsidR="008C652D" w:rsidRPr="00FC49AE" w:rsidRDefault="008C652D" w:rsidP="008C652D">
      <w:pPr>
        <w:ind w:left="360"/>
      </w:pPr>
      <w:r w:rsidRPr="00FC49AE">
        <w:rPr>
          <w:b/>
        </w:rPr>
        <w:t>Note on Multiple Federal Funding Sources</w:t>
      </w:r>
      <w:r w:rsidRPr="00FC49AE">
        <w:t xml:space="preserve">: If the project budget includes multiple Federal funding sources, you must show the funds being requested from this Federal program on the budget form </w:t>
      </w:r>
      <w:r w:rsidRPr="00FC49AE">
        <w:rPr>
          <w:i/>
        </w:rPr>
        <w:t>separately</w:t>
      </w:r>
      <w:r w:rsidRPr="00FC49AE">
        <w:t xml:space="preserve"> from any other requested/secured Federal sources of funding.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rsidR="008C652D" w:rsidRPr="00FC49AE" w:rsidRDefault="008C652D" w:rsidP="008C652D">
      <w:pPr>
        <w:ind w:firstLine="360"/>
        <w:rPr>
          <w:b/>
        </w:rPr>
      </w:pPr>
    </w:p>
    <w:p w:rsidR="008C652D" w:rsidRPr="00FC49AE" w:rsidRDefault="008C652D" w:rsidP="008C652D">
      <w:pPr>
        <w:numPr>
          <w:ilvl w:val="0"/>
          <w:numId w:val="3"/>
        </w:numPr>
        <w:rPr>
          <w:b/>
        </w:rPr>
      </w:pPr>
      <w:r w:rsidRPr="00FC49AE">
        <w:rPr>
          <w:b/>
        </w:rPr>
        <w:t xml:space="preserve">Budget Justification </w:t>
      </w:r>
    </w:p>
    <w:p w:rsidR="008C652D" w:rsidRPr="00FC49AE" w:rsidRDefault="008C652D" w:rsidP="008C652D">
      <w:pPr>
        <w:ind w:left="360"/>
      </w:pPr>
      <w:r w:rsidRPr="00FC49AE">
        <w:t>In a separate narrative titled “</w:t>
      </w:r>
      <w:r w:rsidRPr="00FC49AE">
        <w:rPr>
          <w:b/>
        </w:rPr>
        <w:t>Budget Justification</w:t>
      </w:r>
      <w:r w:rsidRPr="00FC49AE">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w:t>
      </w:r>
    </w:p>
    <w:p w:rsidR="008C652D" w:rsidRPr="00FC49AE" w:rsidRDefault="008C652D" w:rsidP="008C652D">
      <w:pPr>
        <w:ind w:left="360"/>
      </w:pPr>
    </w:p>
    <w:p w:rsidR="008C652D" w:rsidRPr="00FC49AE" w:rsidRDefault="008C652D" w:rsidP="008C652D">
      <w:pPr>
        <w:ind w:left="360"/>
      </w:pPr>
      <w:r w:rsidRPr="00FC49AE">
        <w:t xml:space="preserve">If Federally-funded equipment will be used for the project, provide a list of that equipment, including the Federal funding source.   </w:t>
      </w:r>
    </w:p>
    <w:p w:rsidR="008C652D" w:rsidRPr="00FC49AE" w:rsidRDefault="008C652D" w:rsidP="008C652D">
      <w:pPr>
        <w:ind w:left="360"/>
      </w:pPr>
    </w:p>
    <w:p w:rsidR="008C652D" w:rsidRPr="00FC49AE" w:rsidRDefault="008C652D" w:rsidP="008C652D">
      <w:pPr>
        <w:ind w:left="360"/>
      </w:pPr>
      <w:r w:rsidRPr="00FC49AE">
        <w:rPr>
          <w:b/>
          <w:bCs/>
        </w:rPr>
        <w:t>Required Indirect Cost Statement</w:t>
      </w:r>
      <w:r w:rsidRPr="00FC49AE">
        <w:rPr>
          <w:bCs/>
        </w:rPr>
        <w:t>: Recipients that do not have an approved indirect cost rate cannot charge indirect costs to their Federal award.  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rsidR="008C652D" w:rsidRDefault="008C652D" w:rsidP="008C652D"/>
    <w:p w:rsidR="008C652D" w:rsidRPr="00FC49AE" w:rsidRDefault="008C652D" w:rsidP="008C652D">
      <w:pPr>
        <w:spacing w:after="120"/>
        <w:ind w:left="360"/>
      </w:pPr>
      <w:r w:rsidRPr="00FC49AE">
        <w:t>We are:</w:t>
      </w:r>
    </w:p>
    <w:p w:rsidR="008C652D" w:rsidRPr="00FC49AE" w:rsidRDefault="008C652D" w:rsidP="008C652D">
      <w:pPr>
        <w:pStyle w:val="ListParagraph"/>
        <w:numPr>
          <w:ilvl w:val="0"/>
          <w:numId w:val="7"/>
        </w:numPr>
        <w:spacing w:after="120"/>
        <w:ind w:left="1080"/>
      </w:pPr>
      <w:r w:rsidRPr="00FC49AE">
        <w:t>A U.S. state or local government entity receiving more than $35 million in direct Federal funding each year with an indirect cost rate of [</w:t>
      </w:r>
      <w:r w:rsidRPr="00FC49AE">
        <w:rPr>
          <w:highlight w:val="lightGray"/>
        </w:rPr>
        <w:t>insert rate</w:t>
      </w:r>
      <w:r w:rsidRPr="00FC49AE">
        <w:t xml:space="preserve">].  We submit our </w:t>
      </w:r>
      <w:r w:rsidRPr="00FC49AE">
        <w:lastRenderedPageBreak/>
        <w:t>indirect cost rate proposals to our cognizant agency.  A copy of our most recently approved rate agreement/certification is attached.</w:t>
      </w:r>
    </w:p>
    <w:p w:rsidR="008C652D" w:rsidRPr="00FC49AE" w:rsidRDefault="008C652D" w:rsidP="008C652D">
      <w:pPr>
        <w:pStyle w:val="ListParagraph"/>
        <w:numPr>
          <w:ilvl w:val="0"/>
          <w:numId w:val="7"/>
        </w:numPr>
        <w:spacing w:after="120"/>
        <w:ind w:left="1080"/>
      </w:pPr>
      <w:r w:rsidRPr="00FC49AE">
        <w:t>A U.S. state or local government entity receiving less than $35 million in direct Federal funding with an indirect cost rate of [</w:t>
      </w:r>
      <w:r w:rsidRPr="00FC49AE">
        <w:rPr>
          <w:highlight w:val="lightGray"/>
        </w:rPr>
        <w:t>insert rate</w:t>
      </w:r>
      <w:r w:rsidRPr="00FC49AE">
        <w:t xml:space="preserve">].  We are required to prepare and retain for audit an indirect cost rate proposal and related documentation to support those costs.  </w:t>
      </w:r>
    </w:p>
    <w:p w:rsidR="008C652D" w:rsidRPr="00FC49AE" w:rsidRDefault="008C652D" w:rsidP="008C652D">
      <w:pPr>
        <w:pStyle w:val="ListParagraph"/>
        <w:numPr>
          <w:ilvl w:val="0"/>
          <w:numId w:val="7"/>
        </w:numPr>
        <w:spacing w:after="120"/>
        <w:ind w:left="1080"/>
      </w:pPr>
      <w:r w:rsidRPr="00FC49AE">
        <w:t>A [</w:t>
      </w:r>
      <w:r w:rsidRPr="00FC49AE">
        <w:rPr>
          <w:highlight w:val="lightGray"/>
        </w:rPr>
        <w:t>insert your organization type; U.S. states and local governments, please use one of the statements above or below</w:t>
      </w:r>
      <w:r w:rsidRPr="00FC49AE">
        <w:t>] that has previously negotiated or currently has an approved indirect cost rate with our cognizant agency.  Our indirect cost rate is [</w:t>
      </w:r>
      <w:r w:rsidRPr="00FC49AE">
        <w:rPr>
          <w:highlight w:val="lightGray"/>
        </w:rPr>
        <w:t>insert rat</w:t>
      </w:r>
      <w:r w:rsidRPr="00FC49AE">
        <w:rPr>
          <w:highlight w:val="lightGray"/>
          <w:shd w:val="clear" w:color="auto" w:fill="D9D9D9" w:themeFill="background1" w:themeFillShade="D9"/>
        </w:rPr>
        <w:t>e</w:t>
      </w:r>
      <w:r w:rsidRPr="00FC49AE">
        <w:t xml:space="preserve">].  </w:t>
      </w:r>
      <w:r w:rsidRPr="00FC49AE">
        <w:rPr>
          <w:highlight w:val="lightGray"/>
        </w:rPr>
        <w:t>[Insert either: “A copy of our most recently approved but expired rate agreement is attached.  In the event an award is made, we will submit an indirect cost rate proposal to our cognizant agency within 90 calendar days after the award is made.” or “A copy of our current, approved rate agreement(s) is attached.”]</w:t>
      </w:r>
      <w:r w:rsidRPr="00FC49AE">
        <w:t xml:space="preserve">    </w:t>
      </w:r>
    </w:p>
    <w:p w:rsidR="008C652D" w:rsidRPr="00FC49AE" w:rsidRDefault="008C652D" w:rsidP="008C652D">
      <w:pPr>
        <w:pStyle w:val="ListParagraph"/>
        <w:numPr>
          <w:ilvl w:val="0"/>
          <w:numId w:val="7"/>
        </w:numPr>
        <w:spacing w:after="120"/>
        <w:ind w:left="1080"/>
      </w:pPr>
      <w:r w:rsidRPr="00FC49AE">
        <w:t xml:space="preserve">A </w:t>
      </w:r>
      <w:r w:rsidRPr="00FC49AE">
        <w:rPr>
          <w:highlight w:val="lightGray"/>
        </w:rPr>
        <w:t>[insert your organization type]</w:t>
      </w:r>
      <w:r w:rsidRPr="00FC49AE">
        <w:t xml:space="preserve"> that has never submitted an indirect cost rate proposal to our cognizant agency.  Our indirect cost rate is [</w:t>
      </w:r>
      <w:r w:rsidRPr="00FC49AE">
        <w:rPr>
          <w:highlight w:val="lightGray"/>
        </w:rPr>
        <w:t>insert rate</w:t>
      </w:r>
      <w:r w:rsidRPr="00FC49AE">
        <w:t>].  In the event an award is made, we will submit an indirect cost rate proposal to our cognizant agency within 90 calendar days after the award is made.</w:t>
      </w:r>
    </w:p>
    <w:p w:rsidR="008C652D" w:rsidRPr="00FC49AE" w:rsidRDefault="008C652D" w:rsidP="008C652D">
      <w:pPr>
        <w:pStyle w:val="ListParagraph"/>
        <w:numPr>
          <w:ilvl w:val="0"/>
          <w:numId w:val="7"/>
        </w:numPr>
        <w:spacing w:after="120"/>
        <w:ind w:left="1080"/>
      </w:pPr>
      <w:r w:rsidRPr="00FC49AE">
        <w:t>A [</w:t>
      </w:r>
      <w:r w:rsidRPr="00FC49AE">
        <w:rPr>
          <w:highlight w:val="lightGray"/>
        </w:rPr>
        <w:t>insert your organization type</w:t>
      </w:r>
      <w:r w:rsidRPr="00FC49AE">
        <w:t xml:space="preserve">] that has never submitted an indirect cost rate proposal to our cognizant agency and has an indirect cost rate that is lower than 10%.  Our indirect cost rate is </w:t>
      </w:r>
      <w:r w:rsidRPr="00FC49AE">
        <w:rPr>
          <w:highlight w:val="lightGray"/>
        </w:rPr>
        <w:t>[insert rate; must be lower than 10%]</w:t>
      </w:r>
      <w:r w:rsidRPr="00FC49AE">
        <w:t xml:space="preserve">.  </w:t>
      </w:r>
      <w:r w:rsidRPr="00FC49AE">
        <w:rPr>
          <w:bCs/>
        </w:rPr>
        <w:t xml:space="preserve">However, in the event an award is made, we will not be able to meet the requirement to submit an indirect cost rate proposal to our cognizant agency within 90 calendar days after award.  We request as a condition of award to charge a flat indirect cost rate of </w:t>
      </w:r>
      <w:r w:rsidRPr="00FC49AE">
        <w:rPr>
          <w:highlight w:val="lightGray"/>
        </w:rPr>
        <w:t>[insert rate; must be lower than 10%]</w:t>
      </w:r>
      <w:r w:rsidRPr="00FC49AE">
        <w:rPr>
          <w:bCs/>
        </w:rPr>
        <w:t xml:space="preserve"> of </w:t>
      </w:r>
      <w:r w:rsidRPr="00FC49AE">
        <w:rPr>
          <w:highlight w:val="lightGray"/>
        </w:rPr>
        <w:t>[insert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220.68]</w:t>
      </w:r>
      <w:r w:rsidRPr="00FC49AE">
        <w:rPr>
          <w:bCs/>
        </w:rPr>
        <w:t>.  We understand that we must notify the Service in writing immediately if we establish an approved rate with our cognizant agency at any point during the award period.</w:t>
      </w:r>
    </w:p>
    <w:p w:rsidR="008C652D" w:rsidRPr="00FC49AE" w:rsidRDefault="008C652D" w:rsidP="008C652D">
      <w:pPr>
        <w:pStyle w:val="ListParagraph"/>
        <w:numPr>
          <w:ilvl w:val="0"/>
          <w:numId w:val="7"/>
        </w:numPr>
        <w:spacing w:after="120"/>
        <w:ind w:left="1080"/>
      </w:pPr>
      <w:r w:rsidRPr="00FC49AE">
        <w:t>A [</w:t>
      </w:r>
      <w:r w:rsidRPr="00FC49AE">
        <w:rPr>
          <w:highlight w:val="lightGray"/>
        </w:rPr>
        <w:t>insert your organization type</w:t>
      </w:r>
      <w:r w:rsidRPr="00FC49AE">
        <w:t xml:space="preserve">] that has never submitted an indirect cost rate proposal to our cognizant agency and has an indirect cost rate that is 10% or higher.  Our indirect cost rate is </w:t>
      </w:r>
      <w:r w:rsidRPr="00FC49AE">
        <w:rPr>
          <w:highlight w:val="lightGray"/>
        </w:rPr>
        <w:t>[insert your organization’s indirect rate; must be 10% or higher]</w:t>
      </w:r>
      <w:r w:rsidRPr="00FC49AE">
        <w:t xml:space="preserve">.  </w:t>
      </w:r>
      <w:r w:rsidRPr="00FC49AE">
        <w:rPr>
          <w:bCs/>
        </w:rPr>
        <w:t xml:space="preserve">However, in the event an award is made, we will not be able to meet the requirement to submit an indirect cost rate proposal to our cognizant agency within 90 calendar days after award.  We request as a condition of award to charge a flat </w:t>
      </w:r>
      <w:r w:rsidRPr="00FC49AE">
        <w:rPr>
          <w:bCs/>
          <w:i/>
        </w:rPr>
        <w:t>de minimis</w:t>
      </w:r>
      <w:r w:rsidRPr="00FC49AE">
        <w:rPr>
          <w:bCs/>
        </w:rPr>
        <w:t xml:space="preserve"> indirect cost rate of 10% of modified total direct costs as defined in</w:t>
      </w:r>
      <w:r w:rsidRPr="00FC49AE">
        <w:t xml:space="preserve"> 2 CFR 200.68</w:t>
      </w:r>
      <w:r w:rsidRPr="00FC49AE">
        <w:rPr>
          <w:bCs/>
        </w:rPr>
        <w:t>.  We understand that 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8C652D" w:rsidRPr="00FC49AE" w:rsidRDefault="008C652D" w:rsidP="008C652D">
      <w:pPr>
        <w:pStyle w:val="ListParagraph"/>
        <w:numPr>
          <w:ilvl w:val="0"/>
          <w:numId w:val="7"/>
        </w:numPr>
        <w:spacing w:after="120"/>
        <w:ind w:left="1080"/>
      </w:pPr>
      <w:r w:rsidRPr="00FC49AE">
        <w:t>A [i</w:t>
      </w:r>
      <w:r w:rsidRPr="00FC49AE">
        <w:rPr>
          <w:highlight w:val="lightGray"/>
        </w:rPr>
        <w:t>nsert your organization type</w:t>
      </w:r>
      <w:r w:rsidRPr="00FC49AE">
        <w:t>] that is submitting this proposal for consideration under the [</w:t>
      </w:r>
      <w:r w:rsidRPr="00FC49AE">
        <w:rPr>
          <w:highlight w:val="lightGray"/>
        </w:rPr>
        <w:t xml:space="preserve">insert either “Cooperative Fish and Wildlife Research Unit Program” or </w:t>
      </w:r>
      <w:r w:rsidRPr="00FC49AE">
        <w:rPr>
          <w:highlight w:val="lightGray"/>
        </w:rPr>
        <w:lastRenderedPageBreak/>
        <w:t>“Cooperative Ecosystem Studies Unit Network”</w:t>
      </w:r>
      <w:r w:rsidRPr="00FC49AE">
        <w:t>], which has a Department of the Interior-approved indirect cost rate cap of [</w:t>
      </w:r>
      <w:r w:rsidRPr="00FC49AE">
        <w:rPr>
          <w:highlight w:val="lightGray"/>
        </w:rPr>
        <w:t>insert program rate</w:t>
      </w:r>
      <w:r w:rsidRPr="00FC49AE">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rsidR="008C652D" w:rsidRPr="00FC49AE" w:rsidRDefault="008C652D" w:rsidP="008C652D">
      <w:pPr>
        <w:pStyle w:val="ListParagraph"/>
        <w:numPr>
          <w:ilvl w:val="0"/>
          <w:numId w:val="7"/>
        </w:numPr>
        <w:ind w:left="1080"/>
      </w:pPr>
      <w:r w:rsidRPr="00FC49AE">
        <w:t>A [</w:t>
      </w:r>
      <w:r w:rsidRPr="00FC49AE">
        <w:rPr>
          <w:highlight w:val="lightGray"/>
        </w:rPr>
        <w:t>insert your organization type</w:t>
      </w:r>
      <w:r w:rsidRPr="00FC49AE">
        <w:t>] that will charge all costs directly.</w:t>
      </w:r>
    </w:p>
    <w:p w:rsidR="008C652D" w:rsidRPr="000674A5" w:rsidRDefault="008C652D" w:rsidP="008C652D">
      <w:pPr>
        <w:ind w:left="360"/>
        <w:rPr>
          <w:color w:val="FF0000"/>
        </w:rPr>
      </w:pPr>
    </w:p>
    <w:p w:rsidR="008C652D" w:rsidRPr="00FC49AE" w:rsidRDefault="008C652D" w:rsidP="008C652D">
      <w:pPr>
        <w:spacing w:after="120"/>
        <w:ind w:firstLine="360"/>
      </w:pPr>
      <w:r w:rsidRPr="00FC49AE">
        <w:t>All applicants are hereby notified of the following:</w:t>
      </w:r>
    </w:p>
    <w:p w:rsidR="008C652D" w:rsidRPr="00FC49AE" w:rsidRDefault="008C652D" w:rsidP="008C652D">
      <w:pPr>
        <w:pStyle w:val="ListParagraph"/>
        <w:numPr>
          <w:ilvl w:val="0"/>
          <w:numId w:val="8"/>
        </w:numPr>
        <w:spacing w:after="120"/>
      </w:pPr>
      <w:r w:rsidRPr="00FC49AE">
        <w:t xml:space="preserve">Recipients without an approved indirect cost rate are prohibited from charging indirect costs to a Federal award.  Accepting a flat </w:t>
      </w:r>
      <w:r w:rsidRPr="00FC49AE">
        <w:rPr>
          <w:i/>
        </w:rPr>
        <w:t>de minimis</w:t>
      </w:r>
      <w:r w:rsidRPr="00FC49AE">
        <w:t xml:space="preserve"> rate as a condition of award is an approved rate.</w:t>
      </w:r>
    </w:p>
    <w:p w:rsidR="008C652D" w:rsidRPr="00FC49AE" w:rsidRDefault="008C652D" w:rsidP="008C652D">
      <w:pPr>
        <w:pStyle w:val="ListParagraph"/>
        <w:numPr>
          <w:ilvl w:val="0"/>
          <w:numId w:val="8"/>
        </w:numPr>
        <w:spacing w:after="120"/>
      </w:pPr>
      <w:r w:rsidRPr="00FC49AE">
        <w:t>Failure to establish an approved rate during the award period renders all costs otherwise allocable as indirect costs unallowable under the award.</w:t>
      </w:r>
    </w:p>
    <w:p w:rsidR="008C652D" w:rsidRPr="00FC49AE" w:rsidRDefault="008C652D" w:rsidP="008C652D">
      <w:pPr>
        <w:pStyle w:val="ListParagraph"/>
        <w:numPr>
          <w:ilvl w:val="0"/>
          <w:numId w:val="8"/>
        </w:numPr>
        <w:spacing w:after="120"/>
      </w:pPr>
      <w:r w:rsidRPr="00FC49AE">
        <w:t xml:space="preserve">Recipients may not charge to their Service award any indirect costs calculated against the portion of total direct project costs paid by any other Federal funding source or non-Federal partner.  </w:t>
      </w:r>
    </w:p>
    <w:p w:rsidR="008C652D" w:rsidRPr="00FC49AE" w:rsidRDefault="008C652D" w:rsidP="008C652D">
      <w:pPr>
        <w:pStyle w:val="ListParagraph"/>
        <w:numPr>
          <w:ilvl w:val="0"/>
          <w:numId w:val="8"/>
        </w:numPr>
        <w:spacing w:after="120"/>
      </w:pPr>
      <w:r w:rsidRPr="00FC49AE">
        <w:t>Recipients must have prior written approval from the Service to transfer unallowable indirect costs to amounts budgeted for direct costs or to satisfy cost-sharing or matching requirements under the award.</w:t>
      </w:r>
    </w:p>
    <w:p w:rsidR="008C652D" w:rsidRPr="00FC49AE" w:rsidRDefault="008C652D" w:rsidP="008C652D">
      <w:pPr>
        <w:pStyle w:val="ListParagraph"/>
        <w:numPr>
          <w:ilvl w:val="0"/>
          <w:numId w:val="8"/>
        </w:numPr>
      </w:pPr>
      <w:r w:rsidRPr="00FC49AE">
        <w:t>Recipients are prohibited from shifting unallowable indirect costs to another Federal award unless specifically authorized to do so by legislation.</w:t>
      </w:r>
    </w:p>
    <w:p w:rsidR="008C652D" w:rsidRPr="00FC49AE" w:rsidRDefault="008C652D" w:rsidP="008C652D">
      <w:pPr>
        <w:pStyle w:val="ListParagraph"/>
        <w:ind w:left="1080"/>
      </w:pPr>
    </w:p>
    <w:p w:rsidR="008C652D" w:rsidRPr="00FC49AE" w:rsidRDefault="008C652D" w:rsidP="008C652D">
      <w:pPr>
        <w:ind w:left="360"/>
        <w:rPr>
          <w:bCs/>
        </w:rPr>
      </w:pPr>
      <w:r w:rsidRPr="00FC49AE">
        <w:rPr>
          <w:bCs/>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rsidR="008C652D" w:rsidRPr="00FC49AE" w:rsidRDefault="008C652D" w:rsidP="008C652D"/>
    <w:p w:rsidR="008C652D" w:rsidRPr="00FC49AE" w:rsidRDefault="008C652D" w:rsidP="008C652D">
      <w:pPr>
        <w:ind w:left="360"/>
      </w:pPr>
      <w:r w:rsidRPr="00FC49AE">
        <w:t>For more information on indirect cost rates, see the Service’s</w:t>
      </w:r>
      <w:r w:rsidRPr="00FC49AE">
        <w:rPr>
          <w:b/>
        </w:rPr>
        <w:t xml:space="preserve"> Indirect Costs and Negotiated Indirect Cost Rate Agreements </w:t>
      </w:r>
      <w:r w:rsidRPr="00FC49AE">
        <w:t xml:space="preserve">guidance document on the Internet at </w:t>
      </w:r>
      <w:hyperlink r:id="rId19" w:history="1">
        <w:r w:rsidRPr="00FC49AE">
          <w:rPr>
            <w:rStyle w:val="Hyperlink"/>
            <w:color w:val="auto"/>
          </w:rPr>
          <w:t>https://www.fws.gov/grants/atc.html</w:t>
        </w:r>
      </w:hyperlink>
      <w:r w:rsidRPr="00FC49AE">
        <w:t>.</w:t>
      </w:r>
    </w:p>
    <w:p w:rsidR="008C652D" w:rsidRPr="00FC49AE" w:rsidRDefault="008C652D" w:rsidP="008C652D">
      <w:pPr>
        <w:ind w:left="360"/>
        <w:rPr>
          <w:u w:val="single"/>
        </w:rPr>
      </w:pPr>
    </w:p>
    <w:p w:rsidR="008C652D" w:rsidRPr="00FC49AE" w:rsidRDefault="008C652D" w:rsidP="008C652D">
      <w:pPr>
        <w:ind w:left="360"/>
      </w:pPr>
      <w:r w:rsidRPr="00FC49AE">
        <w:rPr>
          <w:b/>
        </w:rPr>
        <w:t>Negotiating an Indirect Cost Rate with the Department of the Interior</w:t>
      </w:r>
      <w:r w:rsidRPr="00FC49AE">
        <w:t xml:space="preserve">: Entities that do not have a NICRA must first have an open, active Federal award before they can submit an indirect cost rate proposal to their cognizant agency.  The Federal awarding agency that </w:t>
      </w:r>
      <w:r w:rsidRPr="00FC49AE">
        <w:lastRenderedPageBreak/>
        <w:t>provides the largest amount of direct funding to your organization is your cognizant agency, unless otherwise assigned by the White House Office of Management and Budget (OMB).  If the Department of the Interior is your cognizant agency, your indirect cost rate will be negotiated by the Interior Business Center (IBC).  For more information, contact the IBC at:</w:t>
      </w:r>
    </w:p>
    <w:p w:rsidR="008C652D" w:rsidRPr="00FC49AE" w:rsidRDefault="008C652D" w:rsidP="008C652D">
      <w:pPr>
        <w:ind w:left="720"/>
      </w:pPr>
      <w:r w:rsidRPr="00FC49AE">
        <w:t>Indirect Cost Services</w:t>
      </w:r>
    </w:p>
    <w:p w:rsidR="008C652D" w:rsidRPr="00FC49AE" w:rsidRDefault="008C652D" w:rsidP="008C652D">
      <w:pPr>
        <w:ind w:left="720"/>
      </w:pPr>
      <w:r w:rsidRPr="00FC49AE">
        <w:t>Acquisition Services Directorate, Interior Business Center</w:t>
      </w:r>
    </w:p>
    <w:p w:rsidR="008C652D" w:rsidRPr="00FC49AE" w:rsidRDefault="008C652D" w:rsidP="008C652D">
      <w:pPr>
        <w:ind w:left="720"/>
      </w:pPr>
      <w:r w:rsidRPr="00FC49AE">
        <w:t>U.S. Department of the Interior</w:t>
      </w:r>
    </w:p>
    <w:p w:rsidR="008C652D" w:rsidRPr="00FC49AE" w:rsidRDefault="008C652D" w:rsidP="008C652D">
      <w:pPr>
        <w:ind w:left="720"/>
      </w:pPr>
      <w:r w:rsidRPr="00FC49AE">
        <w:rPr>
          <w:lang w:val="en"/>
        </w:rPr>
        <w:t>650 Capitol Mall, Suite 7-400</w:t>
      </w:r>
      <w:r w:rsidRPr="00FC49AE">
        <w:rPr>
          <w:lang w:val="en"/>
        </w:rPr>
        <w:br/>
        <w:t>Sacramento, CA 95814</w:t>
      </w:r>
      <w:r w:rsidRPr="00FC49AE" w:rsidDel="00295A05">
        <w:t xml:space="preserve"> </w:t>
      </w:r>
    </w:p>
    <w:p w:rsidR="008C652D" w:rsidRPr="00FC49AE" w:rsidRDefault="008C652D" w:rsidP="008C652D">
      <w:pPr>
        <w:ind w:left="720"/>
      </w:pPr>
      <w:r w:rsidRPr="00FC49AE">
        <w:t xml:space="preserve">Phone: </w:t>
      </w:r>
      <w:r w:rsidRPr="00FC49AE">
        <w:rPr>
          <w:lang w:val="en"/>
        </w:rPr>
        <w:t>916-930-3803</w:t>
      </w:r>
    </w:p>
    <w:p w:rsidR="008C652D" w:rsidRPr="00FC49AE" w:rsidRDefault="008C652D" w:rsidP="008C652D">
      <w:pPr>
        <w:ind w:left="720"/>
      </w:pPr>
      <w:r w:rsidRPr="00FC49AE">
        <w:t xml:space="preserve">Email: Through </w:t>
      </w:r>
      <w:hyperlink r:id="rId20" w:history="1">
        <w:r w:rsidRPr="00FC49AE">
          <w:rPr>
            <w:rStyle w:val="Hyperlink"/>
            <w:color w:val="auto"/>
          </w:rPr>
          <w:t>https://www.doi.gov/ibc/contactus/ibcfeedback</w:t>
        </w:r>
      </w:hyperlink>
      <w:r w:rsidRPr="00FC49AE">
        <w:t xml:space="preserve"> web form</w:t>
      </w:r>
    </w:p>
    <w:p w:rsidR="008C652D" w:rsidRPr="00FC49AE" w:rsidRDefault="008C652D" w:rsidP="008C652D">
      <w:pPr>
        <w:ind w:left="720"/>
      </w:pPr>
      <w:r w:rsidRPr="00FC49AE">
        <w:t xml:space="preserve">Internet address: </w:t>
      </w:r>
      <w:hyperlink r:id="rId21" w:history="1">
        <w:r w:rsidRPr="00FC49AE">
          <w:rPr>
            <w:rStyle w:val="Hyperlink"/>
            <w:color w:val="auto"/>
          </w:rPr>
          <w:t>https://www.doi.gov/ibc/services/finance/indirect-cost-services</w:t>
        </w:r>
      </w:hyperlink>
    </w:p>
    <w:p w:rsidR="008C652D" w:rsidRPr="00FC49AE" w:rsidRDefault="008C652D" w:rsidP="008C652D">
      <w:pPr>
        <w:ind w:left="720"/>
      </w:pPr>
    </w:p>
    <w:p w:rsidR="00C4404A" w:rsidRPr="008C652D" w:rsidRDefault="007A5B19" w:rsidP="00C4404A">
      <w:pPr>
        <w:ind w:left="360" w:hanging="360"/>
        <w:rPr>
          <w:color w:val="000000" w:themeColor="text1"/>
        </w:rPr>
      </w:pPr>
      <w:r w:rsidRPr="008C652D">
        <w:rPr>
          <w:b/>
          <w:color w:val="000000" w:themeColor="text1"/>
        </w:rPr>
        <w:t>F</w:t>
      </w:r>
      <w:r w:rsidR="00B1022B" w:rsidRPr="008C652D">
        <w:rPr>
          <w:b/>
          <w:color w:val="000000" w:themeColor="text1"/>
        </w:rPr>
        <w:t>.</w:t>
      </w:r>
      <w:r w:rsidR="00B1022B" w:rsidRPr="008C652D">
        <w:rPr>
          <w:b/>
          <w:color w:val="000000" w:themeColor="text1"/>
        </w:rPr>
        <w:tab/>
      </w:r>
      <w:r w:rsidR="00C4404A" w:rsidRPr="008C652D">
        <w:rPr>
          <w:b/>
          <w:color w:val="000000" w:themeColor="text1"/>
        </w:rPr>
        <w:t>Single Audit Reporting</w:t>
      </w:r>
      <w:r w:rsidR="006F45F2" w:rsidRPr="008C652D">
        <w:rPr>
          <w:b/>
          <w:color w:val="000000" w:themeColor="text1"/>
        </w:rPr>
        <w:t xml:space="preserve"> Statements</w:t>
      </w:r>
      <w:r w:rsidR="00C4404A" w:rsidRPr="008C652D">
        <w:rPr>
          <w:b/>
          <w:color w:val="000000" w:themeColor="text1"/>
        </w:rPr>
        <w:t xml:space="preserve">: </w:t>
      </w:r>
      <w:hyperlink r:id="rId22" w:history="1">
        <w:r w:rsidR="002A6C3A" w:rsidRPr="008C652D">
          <w:rPr>
            <w:rStyle w:val="Hyperlink"/>
            <w:color w:val="000000" w:themeColor="text1"/>
            <w:u w:val="none"/>
          </w:rPr>
          <w:t>As</w:t>
        </w:r>
      </w:hyperlink>
      <w:r w:rsidR="002A6C3A" w:rsidRPr="008C652D">
        <w:rPr>
          <w:color w:val="000000" w:themeColor="text1"/>
        </w:rPr>
        <w:t xml:space="preserve"> required in </w:t>
      </w:r>
      <w:hyperlink r:id="rId23" w:history="1">
        <w:r w:rsidR="002A6C3A" w:rsidRPr="008C652D">
          <w:rPr>
            <w:rStyle w:val="Hyperlink"/>
            <w:color w:val="000000" w:themeColor="text1"/>
          </w:rPr>
          <w:t>Title 2 of the Code of Federal Regulations Part 200, Subpart F</w:t>
        </w:r>
      </w:hyperlink>
      <w:r w:rsidR="00C4404A" w:rsidRPr="008C652D">
        <w:rPr>
          <w:color w:val="000000" w:themeColor="text1"/>
        </w:rPr>
        <w:t xml:space="preserve">, </w:t>
      </w:r>
      <w:r w:rsidR="00B41F60" w:rsidRPr="008C652D">
        <w:rPr>
          <w:color w:val="000000" w:themeColor="text1"/>
        </w:rPr>
        <w:t xml:space="preserve">all </w:t>
      </w:r>
      <w:r w:rsidR="002E435C" w:rsidRPr="008C652D">
        <w:rPr>
          <w:color w:val="000000" w:themeColor="text1"/>
        </w:rPr>
        <w:t>U.S. states, local governments, federally-recognized Indian tribal governments, and non-profit organizations</w:t>
      </w:r>
      <w:r w:rsidR="00C4404A" w:rsidRPr="008C652D">
        <w:rPr>
          <w:color w:val="000000" w:themeColor="text1"/>
        </w:rPr>
        <w:t xml:space="preserve"> expending $</w:t>
      </w:r>
      <w:r w:rsidR="002A6C3A" w:rsidRPr="008C652D">
        <w:rPr>
          <w:color w:val="000000" w:themeColor="text1"/>
        </w:rPr>
        <w:t>75</w:t>
      </w:r>
      <w:r w:rsidR="00C4404A" w:rsidRPr="008C652D">
        <w:rPr>
          <w:color w:val="000000" w:themeColor="text1"/>
        </w:rPr>
        <w:t xml:space="preserve">0,000 USD or more in Federal award funds in a </w:t>
      </w:r>
      <w:r w:rsidR="00EA310B" w:rsidRPr="008C652D">
        <w:rPr>
          <w:color w:val="000000" w:themeColor="text1"/>
        </w:rPr>
        <w:t xml:space="preserve">fiscal </w:t>
      </w:r>
      <w:r w:rsidR="00C4404A" w:rsidRPr="008C652D">
        <w:rPr>
          <w:color w:val="000000" w:themeColor="text1"/>
        </w:rPr>
        <w:t>year must submit a</w:t>
      </w:r>
      <w:r w:rsidR="006F45F2" w:rsidRPr="008C652D">
        <w:rPr>
          <w:color w:val="000000" w:themeColor="text1"/>
        </w:rPr>
        <w:t xml:space="preserve"> </w:t>
      </w:r>
      <w:r w:rsidR="00C4404A" w:rsidRPr="008C652D">
        <w:rPr>
          <w:color w:val="000000" w:themeColor="text1"/>
        </w:rPr>
        <w:t xml:space="preserve">Single Audit report for that year through the Federal Audit Clearinghouse’s Internet Data Entry System.  </w:t>
      </w:r>
      <w:r w:rsidR="00B41F60" w:rsidRPr="008C652D">
        <w:rPr>
          <w:color w:val="000000" w:themeColor="text1"/>
        </w:rPr>
        <w:t xml:space="preserve">All </w:t>
      </w:r>
      <w:r w:rsidR="002E435C" w:rsidRPr="008C652D">
        <w:rPr>
          <w:color w:val="000000" w:themeColor="text1"/>
        </w:rPr>
        <w:t xml:space="preserve">U.S. state, local government, federally-recognized Indian tribal government and non-profit applicants must </w:t>
      </w:r>
      <w:r w:rsidR="00B41F60" w:rsidRPr="008C652D">
        <w:rPr>
          <w:color w:val="000000" w:themeColor="text1"/>
        </w:rPr>
        <w:t xml:space="preserve">provide a statement regarding if your </w:t>
      </w:r>
      <w:r w:rsidR="00C4404A" w:rsidRPr="008C652D">
        <w:rPr>
          <w:color w:val="000000" w:themeColor="text1"/>
        </w:rPr>
        <w:t>organization was/was not required to submit a</w:t>
      </w:r>
      <w:r w:rsidR="002A6C3A" w:rsidRPr="008C652D">
        <w:rPr>
          <w:color w:val="000000" w:themeColor="text1"/>
        </w:rPr>
        <w:t xml:space="preserve"> </w:t>
      </w:r>
      <w:r w:rsidR="00C4404A" w:rsidRPr="008C652D">
        <w:rPr>
          <w:color w:val="000000" w:themeColor="text1"/>
        </w:rPr>
        <w:t xml:space="preserve">Single Audit report </w:t>
      </w:r>
      <w:r w:rsidR="00B41F60" w:rsidRPr="008C652D">
        <w:rPr>
          <w:color w:val="000000" w:themeColor="text1"/>
        </w:rPr>
        <w:t>for the organization’s most recently closed fiscal year</w:t>
      </w:r>
      <w:r w:rsidR="00596467" w:rsidRPr="008C652D">
        <w:rPr>
          <w:color w:val="000000" w:themeColor="text1"/>
        </w:rPr>
        <w:t xml:space="preserve"> and, if so, </w:t>
      </w:r>
      <w:r w:rsidR="00C4404A" w:rsidRPr="008C652D">
        <w:rPr>
          <w:color w:val="000000" w:themeColor="text1"/>
        </w:rPr>
        <w:t>state if that report is available on the Federal Audit Clearinghouse Single Audit Database website (</w:t>
      </w:r>
      <w:hyperlink r:id="rId24" w:tgtFrame="_blank" w:history="1">
        <w:r w:rsidR="00203CF7" w:rsidRPr="008C652D">
          <w:rPr>
            <w:rStyle w:val="Hyperlink"/>
            <w:color w:val="000000" w:themeColor="text1"/>
            <w:shd w:val="clear" w:color="auto" w:fill="FFFFFF"/>
          </w:rPr>
          <w:t>https://harvester.census.gov/facweb/</w:t>
        </w:r>
      </w:hyperlink>
      <w:r w:rsidR="00C4404A" w:rsidRPr="008C652D">
        <w:rPr>
          <w:color w:val="000000" w:themeColor="text1"/>
        </w:rPr>
        <w:t>)</w:t>
      </w:r>
      <w:r w:rsidR="002A6C3A" w:rsidRPr="008C652D">
        <w:rPr>
          <w:color w:val="000000" w:themeColor="text1"/>
        </w:rPr>
        <w:t xml:space="preserve"> and provide the EIN under which that report was submitted</w:t>
      </w:r>
      <w:r w:rsidR="00C4404A" w:rsidRPr="008C652D">
        <w:rPr>
          <w:color w:val="000000" w:themeColor="text1"/>
        </w:rPr>
        <w:t>.  Include these statements at the end of the Project Narrative in a section titled “</w:t>
      </w:r>
      <w:r w:rsidR="00C4404A" w:rsidRPr="008C652D">
        <w:rPr>
          <w:b/>
          <w:color w:val="000000" w:themeColor="text1"/>
        </w:rPr>
        <w:t>Single Audit Reporting Statements</w:t>
      </w:r>
      <w:r w:rsidR="00C4404A" w:rsidRPr="008C652D">
        <w:rPr>
          <w:color w:val="000000" w:themeColor="text1"/>
        </w:rPr>
        <w:t xml:space="preserve">”.  </w:t>
      </w:r>
    </w:p>
    <w:p w:rsidR="00C4404A" w:rsidRPr="008C652D" w:rsidRDefault="00C4404A" w:rsidP="00D53EC5">
      <w:pPr>
        <w:ind w:left="360" w:hanging="360"/>
        <w:rPr>
          <w:b/>
          <w:color w:val="000000" w:themeColor="text1"/>
        </w:rPr>
      </w:pPr>
    </w:p>
    <w:p w:rsidR="0051541F" w:rsidRPr="008C652D" w:rsidRDefault="007A5B19" w:rsidP="00EE79E1">
      <w:pPr>
        <w:ind w:left="360" w:hanging="360"/>
        <w:rPr>
          <w:color w:val="000000" w:themeColor="text1"/>
        </w:rPr>
      </w:pPr>
      <w:r w:rsidRPr="008C652D">
        <w:rPr>
          <w:b/>
          <w:color w:val="000000" w:themeColor="text1"/>
        </w:rPr>
        <w:t>G</w:t>
      </w:r>
      <w:r w:rsidR="00C4404A" w:rsidRPr="008C652D">
        <w:rPr>
          <w:b/>
          <w:color w:val="000000" w:themeColor="text1"/>
        </w:rPr>
        <w:t>.</w:t>
      </w:r>
      <w:r w:rsidR="00C4404A" w:rsidRPr="008C652D">
        <w:rPr>
          <w:b/>
          <w:color w:val="000000" w:themeColor="text1"/>
        </w:rPr>
        <w:tab/>
      </w:r>
      <w:r w:rsidR="00C67212" w:rsidRPr="008C652D">
        <w:rPr>
          <w:b/>
          <w:color w:val="000000" w:themeColor="text1"/>
        </w:rPr>
        <w:t>Assurances</w:t>
      </w:r>
      <w:r w:rsidR="00EE79E1" w:rsidRPr="008C652D">
        <w:rPr>
          <w:b/>
          <w:color w:val="000000" w:themeColor="text1"/>
        </w:rPr>
        <w:t xml:space="preserve">: </w:t>
      </w:r>
      <w:r w:rsidR="00C67212" w:rsidRPr="008C652D">
        <w:rPr>
          <w:color w:val="000000" w:themeColor="text1"/>
        </w:rPr>
        <w:t xml:space="preserve">Include the appropriate signed and dated Assurances form available at </w:t>
      </w:r>
      <w:hyperlink r:id="rId25" w:anchor="sortby=1" w:history="1">
        <w:r w:rsidR="003D465B" w:rsidRPr="008C652D">
          <w:rPr>
            <w:rStyle w:val="Hyperlink"/>
            <w:color w:val="000000" w:themeColor="text1"/>
          </w:rPr>
          <w:t>http://www.grants.gov/web/grants/forms/sf-424-family.html#sortby=1</w:t>
        </w:r>
      </w:hyperlink>
      <w:r w:rsidR="00C67212" w:rsidRPr="008C652D">
        <w:rPr>
          <w:color w:val="000000" w:themeColor="text1"/>
        </w:rPr>
        <w:t xml:space="preserve">.  </w:t>
      </w:r>
      <w:r w:rsidR="00D53EC5" w:rsidRPr="008C652D">
        <w:rPr>
          <w:color w:val="000000" w:themeColor="text1"/>
        </w:rPr>
        <w:t xml:space="preserve">Use </w:t>
      </w:r>
      <w:r w:rsidR="00C67212" w:rsidRPr="008C652D">
        <w:rPr>
          <w:color w:val="000000" w:themeColor="text1"/>
        </w:rPr>
        <w:t xml:space="preserve">the </w:t>
      </w:r>
      <w:r w:rsidR="00B1022B" w:rsidRPr="008C652D">
        <w:rPr>
          <w:b/>
          <w:color w:val="000000" w:themeColor="text1"/>
        </w:rPr>
        <w:t>Assurances for Construction Programs (SF</w:t>
      </w:r>
      <w:r w:rsidR="00174BFD" w:rsidRPr="008C652D">
        <w:rPr>
          <w:b/>
          <w:color w:val="000000" w:themeColor="text1"/>
        </w:rPr>
        <w:t xml:space="preserve"> </w:t>
      </w:r>
      <w:r w:rsidR="00B1022B" w:rsidRPr="008C652D">
        <w:rPr>
          <w:b/>
          <w:color w:val="000000" w:themeColor="text1"/>
        </w:rPr>
        <w:t>424D</w:t>
      </w:r>
      <w:r w:rsidR="00D53EC5" w:rsidRPr="008C652D">
        <w:rPr>
          <w:b/>
          <w:color w:val="000000" w:themeColor="text1"/>
        </w:rPr>
        <w:t>)</w:t>
      </w:r>
      <w:r w:rsidR="006F45F2" w:rsidRPr="008C652D">
        <w:rPr>
          <w:color w:val="000000" w:themeColor="text1"/>
        </w:rPr>
        <w:t xml:space="preserve"> for </w:t>
      </w:r>
      <w:r w:rsidR="00B26547" w:rsidRPr="008C652D">
        <w:rPr>
          <w:color w:val="000000" w:themeColor="text1"/>
        </w:rPr>
        <w:t>construction and land acquisition projects</w:t>
      </w:r>
      <w:r w:rsidR="008A028E" w:rsidRPr="008C652D">
        <w:rPr>
          <w:color w:val="000000" w:themeColor="text1"/>
        </w:rPr>
        <w:t>.</w:t>
      </w:r>
      <w:r w:rsidR="00B41F60" w:rsidRPr="008C652D">
        <w:rPr>
          <w:color w:val="000000" w:themeColor="text1"/>
        </w:rPr>
        <w:t xml:space="preserve">  </w:t>
      </w:r>
      <w:r w:rsidR="00B26547" w:rsidRPr="008C652D">
        <w:rPr>
          <w:color w:val="000000" w:themeColor="text1"/>
        </w:rPr>
        <w:t xml:space="preserve">Use the </w:t>
      </w:r>
      <w:r w:rsidR="00B26547" w:rsidRPr="008C652D">
        <w:rPr>
          <w:b/>
          <w:color w:val="000000" w:themeColor="text1"/>
        </w:rPr>
        <w:t>Assurances for Non-Construction Programs (SF 424B)</w:t>
      </w:r>
      <w:r w:rsidR="00B26547" w:rsidRPr="008C652D">
        <w:rPr>
          <w:color w:val="000000" w:themeColor="text1"/>
        </w:rPr>
        <w:t xml:space="preserve"> for all other projects.  </w:t>
      </w:r>
      <w:r w:rsidR="00E72545" w:rsidRPr="008C652D">
        <w:rPr>
          <w:color w:val="000000" w:themeColor="text1"/>
        </w:rPr>
        <w:t xml:space="preserve">The form </w:t>
      </w:r>
      <w:r w:rsidR="008A028E" w:rsidRPr="008C652D">
        <w:rPr>
          <w:color w:val="000000" w:themeColor="text1"/>
        </w:rPr>
        <w:t>includes a statement</w:t>
      </w:r>
      <w:r w:rsidR="00E72545" w:rsidRPr="008C652D">
        <w:rPr>
          <w:color w:val="000000" w:themeColor="text1"/>
        </w:rPr>
        <w:t xml:space="preserve"> that s</w:t>
      </w:r>
      <w:r w:rsidR="00B41F60" w:rsidRPr="008C652D">
        <w:rPr>
          <w:color w:val="000000" w:themeColor="text1"/>
        </w:rPr>
        <w:t>ome of the assurances may not be applicable to you</w:t>
      </w:r>
      <w:r w:rsidR="00E72545" w:rsidRPr="008C652D">
        <w:rPr>
          <w:color w:val="000000" w:themeColor="text1"/>
        </w:rPr>
        <w:t xml:space="preserve">r organization and/or </w:t>
      </w:r>
      <w:r w:rsidR="00B41F60" w:rsidRPr="008C652D">
        <w:rPr>
          <w:color w:val="000000" w:themeColor="text1"/>
        </w:rPr>
        <w:t>your project or program.</w:t>
      </w:r>
      <w:r w:rsidR="008A028E" w:rsidRPr="008C652D">
        <w:rPr>
          <w:color w:val="000000" w:themeColor="text1"/>
        </w:rPr>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8C652D" w:rsidRDefault="00E72545" w:rsidP="00D53EC5">
      <w:pPr>
        <w:ind w:left="360"/>
        <w:rPr>
          <w:color w:val="000000" w:themeColor="text1"/>
        </w:rPr>
      </w:pPr>
    </w:p>
    <w:p w:rsidR="003F2AD4" w:rsidRPr="008C652D" w:rsidRDefault="003E2F4D" w:rsidP="003D465B">
      <w:pPr>
        <w:pStyle w:val="ListParagraph"/>
        <w:numPr>
          <w:ilvl w:val="0"/>
          <w:numId w:val="10"/>
        </w:numPr>
        <w:rPr>
          <w:color w:val="000000" w:themeColor="text1"/>
          <w:lang w:val="en"/>
        </w:rPr>
      </w:pPr>
      <w:r w:rsidRPr="008C652D">
        <w:rPr>
          <w:b/>
          <w:color w:val="000000" w:themeColor="text1"/>
        </w:rPr>
        <w:t xml:space="preserve">Certification and </w:t>
      </w:r>
      <w:r w:rsidR="00C857F8" w:rsidRPr="008C652D">
        <w:rPr>
          <w:b/>
          <w:color w:val="000000" w:themeColor="text1"/>
        </w:rPr>
        <w:t>Disclosure of Lobbying Activities</w:t>
      </w:r>
      <w:r w:rsidR="00D62E59" w:rsidRPr="008C652D">
        <w:rPr>
          <w:b/>
          <w:color w:val="000000" w:themeColor="text1"/>
        </w:rPr>
        <w:t>:</w:t>
      </w:r>
      <w:r w:rsidR="00EE79E1" w:rsidRPr="008C652D">
        <w:rPr>
          <w:b/>
          <w:color w:val="000000" w:themeColor="text1"/>
        </w:rPr>
        <w:t xml:space="preserve"> </w:t>
      </w:r>
      <w:r w:rsidR="00C857F8" w:rsidRPr="008C652D">
        <w:rPr>
          <w:color w:val="000000" w:themeColor="text1"/>
          <w:lang w:val="en"/>
        </w:rPr>
        <w:t xml:space="preserve">Under Title 31 of the United States Code, Section 1352, </w:t>
      </w:r>
      <w:r w:rsidR="00967BE2" w:rsidRPr="008C652D">
        <w:rPr>
          <w:color w:val="000000" w:themeColor="text1"/>
          <w:lang w:val="en"/>
        </w:rPr>
        <w:t xml:space="preserve">an </w:t>
      </w:r>
      <w:r w:rsidR="00596467" w:rsidRPr="008C652D">
        <w:rPr>
          <w:color w:val="000000" w:themeColor="text1"/>
          <w:lang w:val="en"/>
        </w:rPr>
        <w:t>applicant</w:t>
      </w:r>
      <w:r w:rsidR="00967BE2" w:rsidRPr="008C652D">
        <w:rPr>
          <w:color w:val="000000" w:themeColor="text1"/>
          <w:lang w:val="en"/>
        </w:rPr>
        <w:t xml:space="preserve"> or</w:t>
      </w:r>
      <w:r w:rsidR="00596467" w:rsidRPr="008C652D">
        <w:rPr>
          <w:color w:val="000000" w:themeColor="text1"/>
          <w:lang w:val="en"/>
        </w:rPr>
        <w:t xml:space="preserve"> recipient must not use any </w:t>
      </w:r>
      <w:r w:rsidR="002806A2" w:rsidRPr="008C652D">
        <w:rPr>
          <w:color w:val="000000" w:themeColor="text1"/>
          <w:lang w:val="en"/>
        </w:rPr>
        <w:t xml:space="preserve">federally appropriated funds </w:t>
      </w:r>
      <w:r w:rsidR="00967BE2" w:rsidRPr="008C652D">
        <w:rPr>
          <w:color w:val="000000" w:themeColor="text1"/>
          <w:lang w:val="en"/>
        </w:rPr>
        <w:t>(both annually appropriated and continuing appropriations) or matching funds under</w:t>
      </w:r>
      <w:r w:rsidR="00596467" w:rsidRPr="008C652D">
        <w:rPr>
          <w:color w:val="000000" w:themeColor="text1"/>
          <w:lang w:val="en"/>
        </w:rPr>
        <w:t xml:space="preserve"> a grant or cooperative agreement award to pay any </w:t>
      </w:r>
      <w:r w:rsidR="00967BE2" w:rsidRPr="008C652D">
        <w:rPr>
          <w:color w:val="000000" w:themeColor="text1"/>
          <w:lang w:val="en"/>
        </w:rPr>
        <w:t>person for</w:t>
      </w:r>
      <w:r w:rsidR="00C830C1" w:rsidRPr="008C652D">
        <w:rPr>
          <w:color w:val="000000" w:themeColor="text1"/>
          <w:lang w:val="en"/>
        </w:rPr>
        <w:t xml:space="preserve"> lobbying in connection with the award.  Lobbying is defined as</w:t>
      </w:r>
      <w:r w:rsidR="00967BE2" w:rsidRPr="008C652D">
        <w:rPr>
          <w:color w:val="000000" w:themeColor="text1"/>
          <w:lang w:val="en"/>
        </w:rPr>
        <w:t xml:space="preserve"> influencing or attempting to influence an officer or employee of any agency, a Member of Congress, an officer or employee of Congress, or an employee of a Member of Congress connection with the award</w:t>
      </w:r>
      <w:r w:rsidR="001B2D75" w:rsidRPr="008C652D">
        <w:rPr>
          <w:color w:val="000000" w:themeColor="text1"/>
          <w:lang w:val="en"/>
        </w:rPr>
        <w:t xml:space="preserve">.  </w:t>
      </w:r>
      <w:r w:rsidR="00AB2024" w:rsidRPr="008C652D">
        <w:rPr>
          <w:color w:val="000000" w:themeColor="text1"/>
        </w:rPr>
        <w:t xml:space="preserve">Submission of an application also represents the applicant’s certification of the statements in </w:t>
      </w:r>
      <w:hyperlink r:id="rId26" w:history="1">
        <w:r w:rsidR="00AB2024" w:rsidRPr="008C652D">
          <w:rPr>
            <w:rStyle w:val="Hyperlink"/>
            <w:color w:val="000000" w:themeColor="text1"/>
          </w:rPr>
          <w:t>43 CFR Part 18, Appendix A-Certification Regarding Lobbying</w:t>
        </w:r>
      </w:hyperlink>
      <w:r w:rsidR="00AB2024" w:rsidRPr="008C652D">
        <w:rPr>
          <w:color w:val="000000" w:themeColor="text1"/>
        </w:rPr>
        <w:t>.</w:t>
      </w:r>
      <w:r w:rsidR="005F3E27" w:rsidRPr="008C652D">
        <w:rPr>
          <w:rFonts w:ascii="Arial" w:hAnsi="Arial" w:cs="Arial"/>
          <w:color w:val="000000" w:themeColor="text1"/>
        </w:rPr>
        <w:t xml:space="preserve">  </w:t>
      </w:r>
      <w:r w:rsidR="00967BE2" w:rsidRPr="008C652D">
        <w:rPr>
          <w:color w:val="000000" w:themeColor="text1"/>
          <w:lang w:val="en"/>
        </w:rPr>
        <w:t xml:space="preserve">If </w:t>
      </w:r>
      <w:r w:rsidR="00C830C1" w:rsidRPr="008C652D">
        <w:rPr>
          <w:color w:val="000000" w:themeColor="text1"/>
          <w:lang w:val="en"/>
        </w:rPr>
        <w:t>you/your organization</w:t>
      </w:r>
      <w:r w:rsidR="00967BE2" w:rsidRPr="008C652D">
        <w:rPr>
          <w:color w:val="000000" w:themeColor="text1"/>
          <w:lang w:val="en"/>
        </w:rPr>
        <w:t xml:space="preserve"> </w:t>
      </w:r>
      <w:r w:rsidR="00C830C1" w:rsidRPr="008C652D">
        <w:rPr>
          <w:color w:val="000000" w:themeColor="text1"/>
          <w:lang w:val="en"/>
        </w:rPr>
        <w:t>have/</w:t>
      </w:r>
      <w:r w:rsidR="00967BE2" w:rsidRPr="008C652D">
        <w:rPr>
          <w:color w:val="000000" w:themeColor="text1"/>
          <w:lang w:val="en"/>
        </w:rPr>
        <w:t xml:space="preserve">has made or agrees to make any payment using non-appropriated funds for lobbying in connection with </w:t>
      </w:r>
      <w:r w:rsidR="00C830C1" w:rsidRPr="008C652D">
        <w:rPr>
          <w:color w:val="000000" w:themeColor="text1"/>
          <w:lang w:val="en"/>
        </w:rPr>
        <w:t xml:space="preserve">this </w:t>
      </w:r>
      <w:r w:rsidR="007A5245" w:rsidRPr="008C652D">
        <w:rPr>
          <w:color w:val="000000" w:themeColor="text1"/>
          <w:lang w:val="en"/>
        </w:rPr>
        <w:lastRenderedPageBreak/>
        <w:t xml:space="preserve">proposal </w:t>
      </w:r>
      <w:r w:rsidR="00C830C1" w:rsidRPr="008C652D">
        <w:rPr>
          <w:color w:val="000000" w:themeColor="text1"/>
          <w:lang w:val="en"/>
        </w:rPr>
        <w:t xml:space="preserve">AND the </w:t>
      </w:r>
      <w:r w:rsidR="007A5245" w:rsidRPr="008C652D">
        <w:rPr>
          <w:color w:val="000000" w:themeColor="text1"/>
          <w:lang w:val="en"/>
        </w:rPr>
        <w:t>Federal share</w:t>
      </w:r>
      <w:r w:rsidR="00C830C1" w:rsidRPr="008C652D">
        <w:rPr>
          <w:color w:val="000000" w:themeColor="text1"/>
          <w:lang w:val="en"/>
        </w:rPr>
        <w:t xml:space="preserve"> exceeds $100,000, complete and submit the </w:t>
      </w:r>
      <w:r w:rsidR="00C830C1" w:rsidRPr="008C652D">
        <w:rPr>
          <w:b/>
          <w:color w:val="000000" w:themeColor="text1"/>
          <w:lang w:val="en"/>
        </w:rPr>
        <w:t>SF LLL, Disclosure of Lobbying Activities</w:t>
      </w:r>
      <w:r w:rsidR="00C830C1" w:rsidRPr="008C652D">
        <w:rPr>
          <w:color w:val="000000" w:themeColor="text1"/>
          <w:lang w:val="en"/>
        </w:rPr>
        <w:t xml:space="preserve"> form</w:t>
      </w:r>
      <w:r w:rsidR="003D465B" w:rsidRPr="008C652D">
        <w:rPr>
          <w:color w:val="000000" w:themeColor="text1"/>
          <w:lang w:val="en"/>
        </w:rPr>
        <w:t xml:space="preserve"> available at </w:t>
      </w:r>
      <w:hyperlink r:id="rId27" w:anchor="sortby=1" w:history="1">
        <w:r w:rsidR="003D465B" w:rsidRPr="008C652D">
          <w:rPr>
            <w:rStyle w:val="Hyperlink"/>
            <w:color w:val="000000" w:themeColor="text1"/>
            <w:lang w:val="en"/>
          </w:rPr>
          <w:t>http://www.grants.gov/web/grants/forms/post-award-reporting-forms.html#sortby=1</w:t>
        </w:r>
      </w:hyperlink>
      <w:r w:rsidR="00C830C1" w:rsidRPr="008C652D">
        <w:rPr>
          <w:color w:val="000000" w:themeColor="text1"/>
          <w:lang w:val="en"/>
        </w:rPr>
        <w:t>.</w:t>
      </w:r>
      <w:r w:rsidRPr="008C652D">
        <w:rPr>
          <w:color w:val="000000" w:themeColor="text1"/>
          <w:lang w:val="en"/>
        </w:rPr>
        <w:t xml:space="preserve">  </w:t>
      </w:r>
      <w:r w:rsidR="006E7756" w:rsidRPr="008C652D">
        <w:rPr>
          <w:color w:val="000000" w:themeColor="text1"/>
          <w:lang w:val="en"/>
        </w:rPr>
        <w:t xml:space="preserve">See </w:t>
      </w:r>
      <w:r w:rsidR="000C39F2" w:rsidRPr="008C652D">
        <w:rPr>
          <w:color w:val="000000" w:themeColor="text1"/>
          <w:lang w:val="en"/>
        </w:rPr>
        <w:t>43 CFR</w:t>
      </w:r>
      <w:r w:rsidR="00D62E59" w:rsidRPr="008C652D">
        <w:rPr>
          <w:color w:val="000000" w:themeColor="text1"/>
          <w:lang w:val="en"/>
        </w:rPr>
        <w:t xml:space="preserve">, Subpart </w:t>
      </w:r>
      <w:r w:rsidR="006E7756" w:rsidRPr="008C652D">
        <w:rPr>
          <w:color w:val="000000" w:themeColor="text1"/>
          <w:lang w:val="en"/>
        </w:rPr>
        <w:t>18</w:t>
      </w:r>
      <w:r w:rsidR="00D62E59" w:rsidRPr="008C652D">
        <w:rPr>
          <w:color w:val="000000" w:themeColor="text1"/>
          <w:lang w:val="en"/>
        </w:rPr>
        <w:t>.100</w:t>
      </w:r>
      <w:r w:rsidR="006E7756" w:rsidRPr="008C652D">
        <w:rPr>
          <w:color w:val="000000" w:themeColor="text1"/>
          <w:lang w:val="en"/>
        </w:rPr>
        <w:t xml:space="preserve"> for more information on </w:t>
      </w:r>
      <w:r w:rsidR="00D62E59" w:rsidRPr="008C652D">
        <w:rPr>
          <w:color w:val="000000" w:themeColor="text1"/>
          <w:lang w:val="en"/>
        </w:rPr>
        <w:t xml:space="preserve">when additional </w:t>
      </w:r>
      <w:r w:rsidR="006E7756" w:rsidRPr="008C652D">
        <w:rPr>
          <w:color w:val="000000" w:themeColor="text1"/>
          <w:lang w:val="en"/>
        </w:rPr>
        <w:t>submission</w:t>
      </w:r>
      <w:r w:rsidR="00D62E59" w:rsidRPr="008C652D">
        <w:rPr>
          <w:color w:val="000000" w:themeColor="text1"/>
          <w:lang w:val="en"/>
        </w:rPr>
        <w:t xml:space="preserve"> of this form </w:t>
      </w:r>
      <w:r w:rsidR="005F3E27" w:rsidRPr="008C652D">
        <w:rPr>
          <w:color w:val="000000" w:themeColor="text1"/>
          <w:lang w:val="en"/>
        </w:rPr>
        <w:t>is</w:t>
      </w:r>
      <w:r w:rsidR="00D62E59" w:rsidRPr="008C652D">
        <w:rPr>
          <w:color w:val="000000" w:themeColor="text1"/>
          <w:lang w:val="en"/>
        </w:rPr>
        <w:t xml:space="preserve"> required</w:t>
      </w:r>
      <w:r w:rsidR="006E7756" w:rsidRPr="008C652D">
        <w:rPr>
          <w:color w:val="000000" w:themeColor="text1"/>
          <w:lang w:val="en"/>
        </w:rPr>
        <w:t xml:space="preserve">.  </w:t>
      </w:r>
    </w:p>
    <w:p w:rsidR="008B0230" w:rsidRPr="008C652D" w:rsidRDefault="008B0230" w:rsidP="008B0230">
      <w:pPr>
        <w:pStyle w:val="ListParagraph"/>
        <w:ind w:left="360"/>
        <w:rPr>
          <w:color w:val="000000" w:themeColor="text1"/>
          <w:lang w:val="en"/>
        </w:rPr>
      </w:pPr>
    </w:p>
    <w:p w:rsidR="009D0F33" w:rsidRPr="008C652D" w:rsidRDefault="00EE79E1" w:rsidP="009D0F33">
      <w:pPr>
        <w:numPr>
          <w:ilvl w:val="0"/>
          <w:numId w:val="10"/>
        </w:numPr>
        <w:rPr>
          <w:color w:val="000000" w:themeColor="text1"/>
          <w:lang w:val="en"/>
        </w:rPr>
      </w:pPr>
      <w:r w:rsidRPr="008C652D">
        <w:rPr>
          <w:b/>
          <w:color w:val="000000" w:themeColor="text1"/>
          <w:lang w:val="en"/>
        </w:rPr>
        <w:t>Conflict of Interest Disclosures:</w:t>
      </w:r>
      <w:r w:rsidRPr="008C652D">
        <w:rPr>
          <w:color w:val="000000" w:themeColor="text1"/>
          <w:lang w:val="en"/>
        </w:rPr>
        <w:t xml:space="preserve"> </w:t>
      </w:r>
      <w:r w:rsidR="009D0F33" w:rsidRPr="008C652D">
        <w:rPr>
          <w:color w:val="000000" w:themeColor="text1"/>
          <w:lang w:val="en"/>
        </w:rPr>
        <w:t xml:space="preserve">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subrecipients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  </w:t>
      </w:r>
      <w:r w:rsidR="009D0F33" w:rsidRPr="008C652D">
        <w:rPr>
          <w:color w:val="000000" w:themeColor="text1"/>
          <w:u w:val="single"/>
          <w:lang w:val="en"/>
        </w:rPr>
        <w:t>Applicants must notify the Service in writing in their application if any key project personnel, including subrecipient and contractor personnel, are known to be related to, married to, or have a close personal relationship with any Federal employee in or associated with the program to which you are applying for funding or who otherwise may be involved in the review and selection of the application</w:t>
      </w:r>
      <w:r w:rsidR="009D0F33" w:rsidRPr="008C652D">
        <w:rPr>
          <w:color w:val="000000" w:themeColor="text1"/>
          <w:lang w:val="en"/>
        </w:rPr>
        <w:t>.  Upon receipt of such a notice, the Service program, in consultation with their Ethics Counselor, will determine if a conflict of interest exists and, if so, if there are any possible actions to be taken by the applicant to reduce or resolve the conflict.  Failure to disclose and resolve conflicts of interest in a manner that satisfies the Service may result in the project not being select for funding.</w:t>
      </w:r>
    </w:p>
    <w:p w:rsidR="009D0F33" w:rsidRPr="008C652D" w:rsidRDefault="009D0F33" w:rsidP="009D0F33">
      <w:pPr>
        <w:rPr>
          <w:color w:val="000000" w:themeColor="text1"/>
          <w:lang w:val="en"/>
        </w:rPr>
      </w:pPr>
    </w:p>
    <w:p w:rsidR="00C93C12" w:rsidRPr="008C652D" w:rsidRDefault="00A310A8" w:rsidP="00F65EF5">
      <w:pPr>
        <w:numPr>
          <w:ilvl w:val="0"/>
          <w:numId w:val="10"/>
        </w:numPr>
        <w:rPr>
          <w:color w:val="000000" w:themeColor="text1"/>
          <w:lang w:val="en"/>
        </w:rPr>
      </w:pPr>
      <w:r w:rsidRPr="008C652D">
        <w:rPr>
          <w:b/>
          <w:color w:val="000000" w:themeColor="text1"/>
          <w:lang w:val="en"/>
        </w:rPr>
        <w:t>Required Overlap/Duplication</w:t>
      </w:r>
      <w:r w:rsidR="00F72329" w:rsidRPr="008C652D">
        <w:rPr>
          <w:b/>
          <w:color w:val="000000" w:themeColor="text1"/>
          <w:lang w:val="en"/>
        </w:rPr>
        <w:t xml:space="preserve"> </w:t>
      </w:r>
      <w:r w:rsidRPr="008C652D">
        <w:rPr>
          <w:b/>
          <w:color w:val="000000" w:themeColor="text1"/>
          <w:lang w:val="en"/>
        </w:rPr>
        <w:t xml:space="preserve">Statement: </w:t>
      </w:r>
      <w:r w:rsidRPr="008C652D">
        <w:rPr>
          <w:color w:val="000000" w:themeColor="text1"/>
          <w:lang w:val="en"/>
        </w:rPr>
        <w:t xml:space="preserve">Applicants must provide a statement that </w:t>
      </w:r>
      <w:r w:rsidR="00A235E8" w:rsidRPr="008C652D">
        <w:rPr>
          <w:color w:val="000000" w:themeColor="text1"/>
          <w:lang w:val="en"/>
        </w:rPr>
        <w:t xml:space="preserve">addresses </w:t>
      </w:r>
      <w:r w:rsidR="00B22A18" w:rsidRPr="008C652D">
        <w:rPr>
          <w:color w:val="000000" w:themeColor="text1"/>
          <w:lang w:val="en"/>
        </w:rPr>
        <w:t xml:space="preserve">if there is any </w:t>
      </w:r>
      <w:r w:rsidRPr="008C652D">
        <w:rPr>
          <w:color w:val="000000" w:themeColor="text1"/>
          <w:lang w:val="en"/>
        </w:rPr>
        <w:t xml:space="preserve">overlap </w:t>
      </w:r>
      <w:r w:rsidR="00B22A18" w:rsidRPr="008C652D">
        <w:rPr>
          <w:color w:val="000000" w:themeColor="text1"/>
          <w:lang w:val="en"/>
        </w:rPr>
        <w:t xml:space="preserve">between the proposed project and any other active or anticipated projects </w:t>
      </w:r>
      <w:r w:rsidR="008325B6" w:rsidRPr="008C652D">
        <w:rPr>
          <w:color w:val="000000" w:themeColor="text1"/>
          <w:lang w:val="en"/>
        </w:rPr>
        <w:t>in terms of</w:t>
      </w:r>
      <w:r w:rsidR="00A235E8" w:rsidRPr="008C652D">
        <w:rPr>
          <w:color w:val="000000" w:themeColor="text1"/>
          <w:lang w:val="en"/>
        </w:rPr>
        <w:t xml:space="preserve"> </w:t>
      </w:r>
      <w:r w:rsidRPr="008C652D">
        <w:rPr>
          <w:color w:val="000000" w:themeColor="text1"/>
          <w:lang w:val="en"/>
        </w:rPr>
        <w:t xml:space="preserve">activities, costs, </w:t>
      </w:r>
      <w:r w:rsidR="00A235E8" w:rsidRPr="008C652D">
        <w:rPr>
          <w:color w:val="000000" w:themeColor="text1"/>
          <w:lang w:val="en"/>
        </w:rPr>
        <w:t>or time commitment of key personnel.</w:t>
      </w:r>
      <w:r w:rsidR="00B22A18" w:rsidRPr="008C652D">
        <w:rPr>
          <w:color w:val="000000" w:themeColor="text1"/>
          <w:lang w:val="en"/>
        </w:rPr>
        <w:t xml:space="preserve">  If an</w:t>
      </w:r>
      <w:r w:rsidR="008325B6" w:rsidRPr="008C652D">
        <w:rPr>
          <w:color w:val="000000" w:themeColor="text1"/>
          <w:lang w:val="en"/>
        </w:rPr>
        <w:t>y</w:t>
      </w:r>
      <w:r w:rsidR="00B22A18" w:rsidRPr="008C652D">
        <w:rPr>
          <w:color w:val="000000" w:themeColor="text1"/>
          <w:lang w:val="en"/>
        </w:rPr>
        <w:t xml:space="preserve"> overlap </w:t>
      </w:r>
      <w:r w:rsidR="008325B6" w:rsidRPr="008C652D">
        <w:rPr>
          <w:color w:val="000000" w:themeColor="text1"/>
          <w:lang w:val="en"/>
        </w:rPr>
        <w:t>exists, applicants must provide a description of the overlap</w:t>
      </w:r>
      <w:r w:rsidR="00B22A18" w:rsidRPr="008C652D">
        <w:rPr>
          <w:color w:val="000000" w:themeColor="text1"/>
          <w:lang w:val="en"/>
        </w:rPr>
        <w:t xml:space="preserve"> in their application.  </w:t>
      </w:r>
      <w:r w:rsidR="00A235E8" w:rsidRPr="008C652D">
        <w:rPr>
          <w:color w:val="000000" w:themeColor="text1"/>
          <w:lang w:val="en"/>
        </w:rPr>
        <w:t xml:space="preserve">Applicants must also state if the proposal submitted for consideration under this program </w:t>
      </w:r>
      <w:r w:rsidR="00C64F56" w:rsidRPr="008C652D">
        <w:rPr>
          <w:color w:val="000000" w:themeColor="text1"/>
          <w:lang w:val="en"/>
        </w:rPr>
        <w:t xml:space="preserve">is/is not in any way duplicative of </w:t>
      </w:r>
      <w:r w:rsidR="00A235E8" w:rsidRPr="008C652D">
        <w:rPr>
          <w:color w:val="000000" w:themeColor="text1"/>
          <w:lang w:val="en"/>
        </w:rPr>
        <w:t>any proposal that was/will be submitted for funding consideration to any other potential funding source (Federal or non-Federal).</w:t>
      </w:r>
      <w:r w:rsidR="008325B6" w:rsidRPr="008C652D">
        <w:rPr>
          <w:color w:val="000000" w:themeColor="text1"/>
          <w:lang w:val="en"/>
        </w:rPr>
        <w:t xml:space="preserve">  </w:t>
      </w:r>
      <w:r w:rsidR="00F65EF5" w:rsidRPr="008C652D">
        <w:rPr>
          <w:color w:val="000000" w:themeColor="text1"/>
          <w:lang w:val="en"/>
        </w:rPr>
        <w:t>If such a circumstance exists, applicants must detail when the other duplicative proposal(s) were submitted, to whom</w:t>
      </w:r>
      <w:r w:rsidR="00F60414" w:rsidRPr="008C652D">
        <w:rPr>
          <w:color w:val="000000" w:themeColor="text1"/>
          <w:lang w:val="en"/>
        </w:rPr>
        <w:t xml:space="preserve"> (entity name and program)</w:t>
      </w:r>
      <w:r w:rsidR="00F65EF5" w:rsidRPr="008C652D">
        <w:rPr>
          <w:color w:val="000000" w:themeColor="text1"/>
          <w:lang w:val="en"/>
        </w:rPr>
        <w:t xml:space="preserve">, and when funding decisions are expected to be announced.  </w:t>
      </w:r>
      <w:r w:rsidR="008325B6" w:rsidRPr="008C652D">
        <w:rPr>
          <w:color w:val="000000" w:themeColor="text1"/>
          <w:lang w:val="en"/>
        </w:rPr>
        <w:t xml:space="preserve">If at any time </w:t>
      </w:r>
      <w:r w:rsidR="00F65EF5" w:rsidRPr="008C652D">
        <w:rPr>
          <w:color w:val="000000" w:themeColor="text1"/>
          <w:lang w:val="en"/>
        </w:rPr>
        <w:t xml:space="preserve">a </w:t>
      </w:r>
      <w:r w:rsidR="008325B6" w:rsidRPr="008C652D">
        <w:rPr>
          <w:color w:val="000000" w:themeColor="text1"/>
          <w:lang w:val="en"/>
        </w:rPr>
        <w:t xml:space="preserve">proposal is awarded funds that would be duplicative of the </w:t>
      </w:r>
      <w:r w:rsidR="00F65EF5" w:rsidRPr="008C652D">
        <w:rPr>
          <w:color w:val="000000" w:themeColor="text1"/>
          <w:lang w:val="en"/>
        </w:rPr>
        <w:t xml:space="preserve">funding requested from </w:t>
      </w:r>
      <w:r w:rsidR="008325B6" w:rsidRPr="008C652D">
        <w:rPr>
          <w:color w:val="000000" w:themeColor="text1"/>
          <w:lang w:val="en"/>
        </w:rPr>
        <w:t xml:space="preserve">the Service, applicants must notify the Service point of contact for this funding opportunity immediately.   </w:t>
      </w:r>
    </w:p>
    <w:p w:rsidR="008B0230" w:rsidRPr="008C652D" w:rsidRDefault="008B0230" w:rsidP="008B0230">
      <w:pPr>
        <w:pStyle w:val="NoSpacing"/>
        <w:ind w:left="360"/>
        <w:rPr>
          <w:rFonts w:ascii="Times New Roman" w:hAnsi="Times New Roman"/>
          <w:color w:val="000000" w:themeColor="text1"/>
          <w:sz w:val="24"/>
          <w:szCs w:val="24"/>
        </w:rPr>
      </w:pPr>
    </w:p>
    <w:p w:rsidR="006E3C9F" w:rsidRPr="008C652D" w:rsidRDefault="00D93480" w:rsidP="00F87A2E">
      <w:pPr>
        <w:spacing w:after="120"/>
        <w:jc w:val="center"/>
        <w:rPr>
          <w:b/>
          <w:color w:val="000000" w:themeColor="text1"/>
          <w:u w:val="single"/>
        </w:rPr>
      </w:pPr>
      <w:r w:rsidRPr="008C652D">
        <w:rPr>
          <w:b/>
          <w:color w:val="000000" w:themeColor="text1"/>
          <w:u w:val="single"/>
        </w:rPr>
        <w:t>Application Checklist</w:t>
      </w:r>
    </w:p>
    <w:p w:rsidR="00F04A45" w:rsidRPr="008C652D" w:rsidRDefault="005760DF" w:rsidP="00885646">
      <w:pPr>
        <w:numPr>
          <w:ilvl w:val="0"/>
          <w:numId w:val="2"/>
        </w:numPr>
        <w:tabs>
          <w:tab w:val="clear" w:pos="1080"/>
          <w:tab w:val="num" w:pos="720"/>
        </w:tabs>
        <w:ind w:left="720"/>
        <w:rPr>
          <w:color w:val="000000" w:themeColor="text1"/>
        </w:rPr>
      </w:pPr>
      <w:r w:rsidRPr="008C652D">
        <w:rPr>
          <w:b/>
          <w:color w:val="000000" w:themeColor="text1"/>
        </w:rPr>
        <w:t>SF 424, Application for Federal Assistance</w:t>
      </w:r>
      <w:r w:rsidRPr="008C652D">
        <w:rPr>
          <w:color w:val="000000" w:themeColor="text1"/>
        </w:rPr>
        <w:t>: A complete, signed and dated SF 424, SF 424-Mandatory, or SF 424-Individual form</w:t>
      </w:r>
      <w:r w:rsidR="009626BE" w:rsidRPr="008C652D">
        <w:rPr>
          <w:color w:val="000000" w:themeColor="text1"/>
        </w:rPr>
        <w:t>.</w:t>
      </w:r>
    </w:p>
    <w:p w:rsidR="00DA26B4" w:rsidRPr="008C652D" w:rsidRDefault="00F04A45" w:rsidP="00B80393">
      <w:pPr>
        <w:numPr>
          <w:ilvl w:val="0"/>
          <w:numId w:val="2"/>
        </w:numPr>
        <w:tabs>
          <w:tab w:val="clear" w:pos="1080"/>
          <w:tab w:val="num" w:pos="720"/>
        </w:tabs>
        <w:ind w:left="720"/>
        <w:rPr>
          <w:b/>
          <w:color w:val="000000" w:themeColor="text1"/>
        </w:rPr>
      </w:pPr>
      <w:r w:rsidRPr="008C652D">
        <w:rPr>
          <w:b/>
          <w:color w:val="000000" w:themeColor="text1"/>
        </w:rPr>
        <w:t xml:space="preserve">Project </w:t>
      </w:r>
      <w:r w:rsidR="00DA26B4" w:rsidRPr="008C652D">
        <w:rPr>
          <w:b/>
          <w:color w:val="000000" w:themeColor="text1"/>
        </w:rPr>
        <w:t>n</w:t>
      </w:r>
      <w:r w:rsidR="00BE2F7C" w:rsidRPr="008C652D">
        <w:rPr>
          <w:b/>
          <w:color w:val="000000" w:themeColor="text1"/>
        </w:rPr>
        <w:t>arrative</w:t>
      </w:r>
    </w:p>
    <w:p w:rsidR="00F04A45" w:rsidRPr="008C652D" w:rsidRDefault="00DA26B4" w:rsidP="00B80393">
      <w:pPr>
        <w:numPr>
          <w:ilvl w:val="0"/>
          <w:numId w:val="2"/>
        </w:numPr>
        <w:tabs>
          <w:tab w:val="clear" w:pos="1080"/>
          <w:tab w:val="num" w:pos="720"/>
        </w:tabs>
        <w:ind w:left="720"/>
        <w:rPr>
          <w:b/>
          <w:color w:val="000000" w:themeColor="text1"/>
        </w:rPr>
      </w:pPr>
      <w:r w:rsidRPr="008C652D">
        <w:rPr>
          <w:b/>
          <w:color w:val="000000" w:themeColor="text1"/>
        </w:rPr>
        <w:t>Timetable</w:t>
      </w:r>
      <w:r w:rsidR="005A5005" w:rsidRPr="008C652D">
        <w:rPr>
          <w:b/>
          <w:color w:val="000000" w:themeColor="text1"/>
        </w:rPr>
        <w:t xml:space="preserve"> </w:t>
      </w:r>
    </w:p>
    <w:p w:rsidR="00826098" w:rsidRPr="008C652D" w:rsidRDefault="005760DF" w:rsidP="00B80393">
      <w:pPr>
        <w:numPr>
          <w:ilvl w:val="0"/>
          <w:numId w:val="2"/>
        </w:numPr>
        <w:tabs>
          <w:tab w:val="clear" w:pos="1080"/>
          <w:tab w:val="num" w:pos="720"/>
        </w:tabs>
        <w:ind w:left="720"/>
        <w:rPr>
          <w:color w:val="000000" w:themeColor="text1"/>
        </w:rPr>
      </w:pPr>
      <w:r w:rsidRPr="008C652D">
        <w:rPr>
          <w:b/>
          <w:color w:val="000000" w:themeColor="text1"/>
        </w:rPr>
        <w:lastRenderedPageBreak/>
        <w:t>S</w:t>
      </w:r>
      <w:r w:rsidR="00DA26B4" w:rsidRPr="008C652D">
        <w:rPr>
          <w:b/>
          <w:color w:val="000000" w:themeColor="text1"/>
        </w:rPr>
        <w:t xml:space="preserve">ingle </w:t>
      </w:r>
      <w:r w:rsidRPr="008C652D">
        <w:rPr>
          <w:b/>
          <w:color w:val="000000" w:themeColor="text1"/>
        </w:rPr>
        <w:t>A</w:t>
      </w:r>
      <w:r w:rsidR="00DA26B4" w:rsidRPr="008C652D">
        <w:rPr>
          <w:b/>
          <w:color w:val="000000" w:themeColor="text1"/>
        </w:rPr>
        <w:t xml:space="preserve">udit </w:t>
      </w:r>
      <w:r w:rsidRPr="008C652D">
        <w:rPr>
          <w:b/>
          <w:color w:val="000000" w:themeColor="text1"/>
        </w:rPr>
        <w:t>R</w:t>
      </w:r>
      <w:r w:rsidR="00DA26B4" w:rsidRPr="008C652D">
        <w:rPr>
          <w:b/>
          <w:color w:val="000000" w:themeColor="text1"/>
        </w:rPr>
        <w:t>eporting statement</w:t>
      </w:r>
      <w:r w:rsidR="00DA26B4" w:rsidRPr="008C652D">
        <w:rPr>
          <w:color w:val="000000" w:themeColor="text1"/>
        </w:rPr>
        <w:t xml:space="preserve">: </w:t>
      </w:r>
      <w:r w:rsidR="003E2F4D" w:rsidRPr="008C652D">
        <w:rPr>
          <w:color w:val="000000" w:themeColor="text1"/>
        </w:rPr>
        <w:t>If a U.S. state, local government, federally-recognized Indian tribal government, or non-profit organization, s</w:t>
      </w:r>
      <w:r w:rsidR="00826098" w:rsidRPr="008C652D">
        <w:rPr>
          <w:color w:val="000000" w:themeColor="text1"/>
        </w:rPr>
        <w:t>tatement</w:t>
      </w:r>
      <w:r w:rsidR="003E2F4D" w:rsidRPr="008C652D">
        <w:rPr>
          <w:color w:val="000000" w:themeColor="text1"/>
        </w:rPr>
        <w:t>s</w:t>
      </w:r>
      <w:r w:rsidR="00826098" w:rsidRPr="008C652D">
        <w:rPr>
          <w:color w:val="000000" w:themeColor="text1"/>
        </w:rPr>
        <w:t xml:space="preserve"> regarding applicability of and compliance with Single Audit </w:t>
      </w:r>
      <w:r w:rsidR="00D60C56" w:rsidRPr="008C652D">
        <w:rPr>
          <w:color w:val="000000" w:themeColor="text1"/>
        </w:rPr>
        <w:t>r</w:t>
      </w:r>
      <w:r w:rsidR="00826098" w:rsidRPr="008C652D">
        <w:rPr>
          <w:color w:val="000000" w:themeColor="text1"/>
        </w:rPr>
        <w:t>eporting requirements</w:t>
      </w:r>
      <w:r w:rsidR="009626BE" w:rsidRPr="008C652D">
        <w:rPr>
          <w:color w:val="000000" w:themeColor="text1"/>
        </w:rPr>
        <w:t>.</w:t>
      </w:r>
    </w:p>
    <w:p w:rsidR="00BE2F7C" w:rsidRPr="008C652D" w:rsidRDefault="00DA26B4" w:rsidP="00B80393">
      <w:pPr>
        <w:numPr>
          <w:ilvl w:val="0"/>
          <w:numId w:val="2"/>
        </w:numPr>
        <w:tabs>
          <w:tab w:val="clear" w:pos="1080"/>
          <w:tab w:val="num" w:pos="720"/>
        </w:tabs>
        <w:ind w:left="720"/>
        <w:rPr>
          <w:color w:val="000000" w:themeColor="text1"/>
        </w:rPr>
      </w:pPr>
      <w:r w:rsidRPr="008C652D">
        <w:rPr>
          <w:b/>
          <w:color w:val="000000" w:themeColor="text1"/>
        </w:rPr>
        <w:t>SF</w:t>
      </w:r>
      <w:r w:rsidR="005760DF" w:rsidRPr="008C652D">
        <w:rPr>
          <w:b/>
          <w:color w:val="000000" w:themeColor="text1"/>
        </w:rPr>
        <w:t xml:space="preserve"> </w:t>
      </w:r>
      <w:r w:rsidRPr="008C652D">
        <w:rPr>
          <w:b/>
          <w:color w:val="000000" w:themeColor="text1"/>
        </w:rPr>
        <w:t>424 budget form</w:t>
      </w:r>
      <w:r w:rsidRPr="008C652D">
        <w:rPr>
          <w:color w:val="000000" w:themeColor="text1"/>
        </w:rPr>
        <w:t>:</w:t>
      </w:r>
      <w:r w:rsidRPr="008C652D">
        <w:rPr>
          <w:b/>
          <w:color w:val="000000" w:themeColor="text1"/>
        </w:rPr>
        <w:t xml:space="preserve"> </w:t>
      </w:r>
      <w:r w:rsidR="00B1022B" w:rsidRPr="008C652D">
        <w:rPr>
          <w:color w:val="000000" w:themeColor="text1"/>
        </w:rPr>
        <w:t>A complete SF</w:t>
      </w:r>
      <w:r w:rsidR="00347982" w:rsidRPr="008C652D">
        <w:rPr>
          <w:color w:val="000000" w:themeColor="text1"/>
        </w:rPr>
        <w:t xml:space="preserve"> </w:t>
      </w:r>
      <w:r w:rsidR="00B1022B" w:rsidRPr="008C652D">
        <w:rPr>
          <w:color w:val="000000" w:themeColor="text1"/>
        </w:rPr>
        <w:t>424A or SF</w:t>
      </w:r>
      <w:r w:rsidR="00347982" w:rsidRPr="008C652D">
        <w:rPr>
          <w:color w:val="000000" w:themeColor="text1"/>
        </w:rPr>
        <w:t xml:space="preserve"> </w:t>
      </w:r>
      <w:r w:rsidR="00B1022B" w:rsidRPr="008C652D">
        <w:rPr>
          <w:color w:val="000000" w:themeColor="text1"/>
        </w:rPr>
        <w:t>424C</w:t>
      </w:r>
      <w:r w:rsidR="00197447" w:rsidRPr="008C652D">
        <w:rPr>
          <w:color w:val="000000" w:themeColor="text1"/>
        </w:rPr>
        <w:t xml:space="preserve"> Budget Information </w:t>
      </w:r>
      <w:r w:rsidR="00B1022B" w:rsidRPr="008C652D">
        <w:rPr>
          <w:color w:val="000000" w:themeColor="text1"/>
        </w:rPr>
        <w:t>form</w:t>
      </w:r>
      <w:r w:rsidR="009626BE" w:rsidRPr="008C652D">
        <w:rPr>
          <w:color w:val="000000" w:themeColor="text1"/>
        </w:rPr>
        <w:t>.</w:t>
      </w:r>
    </w:p>
    <w:p w:rsidR="00F04A45" w:rsidRPr="008C652D" w:rsidRDefault="00F04A45" w:rsidP="00B80393">
      <w:pPr>
        <w:numPr>
          <w:ilvl w:val="0"/>
          <w:numId w:val="1"/>
        </w:numPr>
        <w:rPr>
          <w:color w:val="000000" w:themeColor="text1"/>
        </w:rPr>
      </w:pPr>
      <w:r w:rsidRPr="008C652D">
        <w:rPr>
          <w:b/>
          <w:color w:val="000000" w:themeColor="text1"/>
        </w:rPr>
        <w:t xml:space="preserve">Budget </w:t>
      </w:r>
      <w:r w:rsidR="00DA26B4" w:rsidRPr="008C652D">
        <w:rPr>
          <w:b/>
          <w:color w:val="000000" w:themeColor="text1"/>
        </w:rPr>
        <w:t>j</w:t>
      </w:r>
      <w:r w:rsidRPr="008C652D">
        <w:rPr>
          <w:b/>
          <w:color w:val="000000" w:themeColor="text1"/>
        </w:rPr>
        <w:t>ustification</w:t>
      </w:r>
      <w:r w:rsidR="00F1307D" w:rsidRPr="008C652D">
        <w:rPr>
          <w:color w:val="000000" w:themeColor="text1"/>
        </w:rPr>
        <w:t xml:space="preserve"> </w:t>
      </w:r>
    </w:p>
    <w:p w:rsidR="00D619FF" w:rsidRPr="008C652D" w:rsidRDefault="005F7790" w:rsidP="00B80393">
      <w:pPr>
        <w:numPr>
          <w:ilvl w:val="0"/>
          <w:numId w:val="1"/>
        </w:numPr>
        <w:rPr>
          <w:color w:val="000000" w:themeColor="text1"/>
        </w:rPr>
      </w:pPr>
      <w:r w:rsidRPr="008C652D">
        <w:rPr>
          <w:b/>
          <w:color w:val="000000" w:themeColor="text1"/>
        </w:rPr>
        <w:t xml:space="preserve">SF </w:t>
      </w:r>
      <w:r w:rsidR="00DA26B4" w:rsidRPr="008C652D">
        <w:rPr>
          <w:b/>
          <w:color w:val="000000" w:themeColor="text1"/>
        </w:rPr>
        <w:t xml:space="preserve">424 Assurances form: </w:t>
      </w:r>
      <w:r w:rsidR="00D619FF" w:rsidRPr="008C652D">
        <w:rPr>
          <w:color w:val="000000" w:themeColor="text1"/>
        </w:rPr>
        <w:t xml:space="preserve">Signed </w:t>
      </w:r>
      <w:r w:rsidR="001A0603" w:rsidRPr="008C652D">
        <w:rPr>
          <w:color w:val="000000" w:themeColor="text1"/>
        </w:rPr>
        <w:t xml:space="preserve">and dated </w:t>
      </w:r>
      <w:r w:rsidRPr="008C652D">
        <w:rPr>
          <w:color w:val="000000" w:themeColor="text1"/>
        </w:rPr>
        <w:t xml:space="preserve">SF 424B or SF </w:t>
      </w:r>
      <w:r w:rsidR="00197447" w:rsidRPr="008C652D">
        <w:rPr>
          <w:color w:val="000000" w:themeColor="text1"/>
        </w:rPr>
        <w:t xml:space="preserve">424D Assurances </w:t>
      </w:r>
      <w:r w:rsidR="00D619FF" w:rsidRPr="008C652D">
        <w:rPr>
          <w:color w:val="000000" w:themeColor="text1"/>
        </w:rPr>
        <w:t>form</w:t>
      </w:r>
      <w:r w:rsidR="009626BE" w:rsidRPr="008C652D">
        <w:rPr>
          <w:color w:val="000000" w:themeColor="text1"/>
        </w:rPr>
        <w:t>.</w:t>
      </w:r>
    </w:p>
    <w:p w:rsidR="00972958" w:rsidRPr="008C652D" w:rsidRDefault="005F7790" w:rsidP="00B80393">
      <w:pPr>
        <w:numPr>
          <w:ilvl w:val="0"/>
          <w:numId w:val="1"/>
        </w:numPr>
        <w:rPr>
          <w:color w:val="000000" w:themeColor="text1"/>
        </w:rPr>
      </w:pPr>
      <w:r w:rsidRPr="008C652D">
        <w:rPr>
          <w:b/>
          <w:color w:val="000000" w:themeColor="text1"/>
        </w:rPr>
        <w:t xml:space="preserve">SF </w:t>
      </w:r>
      <w:r w:rsidR="00DA26B4" w:rsidRPr="008C652D">
        <w:rPr>
          <w:b/>
          <w:color w:val="000000" w:themeColor="text1"/>
        </w:rPr>
        <w:t xml:space="preserve">LLL form: </w:t>
      </w:r>
      <w:r w:rsidR="00C857F8" w:rsidRPr="008C652D">
        <w:rPr>
          <w:color w:val="000000" w:themeColor="text1"/>
        </w:rPr>
        <w:t xml:space="preserve">If applicable, completed SF-LLL </w:t>
      </w:r>
      <w:r w:rsidR="00826098" w:rsidRPr="008C652D">
        <w:rPr>
          <w:color w:val="000000" w:themeColor="text1"/>
        </w:rPr>
        <w:t xml:space="preserve">Disclosure of Lobbying Activities </w:t>
      </w:r>
      <w:r w:rsidR="00C857F8" w:rsidRPr="008C652D">
        <w:rPr>
          <w:color w:val="000000" w:themeColor="text1"/>
        </w:rPr>
        <w:t>form</w:t>
      </w:r>
      <w:r w:rsidR="00972958" w:rsidRPr="008C652D">
        <w:rPr>
          <w:color w:val="000000" w:themeColor="text1"/>
        </w:rPr>
        <w:t>.</w:t>
      </w:r>
    </w:p>
    <w:p w:rsidR="00C857F8" w:rsidRPr="008C652D" w:rsidRDefault="00972958" w:rsidP="00B80393">
      <w:pPr>
        <w:numPr>
          <w:ilvl w:val="0"/>
          <w:numId w:val="1"/>
        </w:numPr>
        <w:rPr>
          <w:color w:val="000000" w:themeColor="text1"/>
        </w:rPr>
      </w:pPr>
      <w:r w:rsidRPr="008C652D">
        <w:rPr>
          <w:b/>
          <w:color w:val="000000" w:themeColor="text1"/>
        </w:rPr>
        <w:t xml:space="preserve">Conflict of Interest </w:t>
      </w:r>
      <w:r w:rsidR="00BB79BB" w:rsidRPr="008C652D">
        <w:rPr>
          <w:b/>
          <w:color w:val="000000" w:themeColor="text1"/>
        </w:rPr>
        <w:t>disclosure</w:t>
      </w:r>
      <w:r w:rsidRPr="008C652D">
        <w:rPr>
          <w:b/>
          <w:color w:val="000000" w:themeColor="text1"/>
        </w:rPr>
        <w:t>,</w:t>
      </w:r>
      <w:r w:rsidRPr="008C652D">
        <w:rPr>
          <w:color w:val="000000" w:themeColor="text1"/>
        </w:rPr>
        <w:t xml:space="preserve"> when applicable.</w:t>
      </w:r>
    </w:p>
    <w:p w:rsidR="00BB79BB" w:rsidRPr="008C652D" w:rsidRDefault="00BB79BB" w:rsidP="00BB79BB">
      <w:pPr>
        <w:numPr>
          <w:ilvl w:val="0"/>
          <w:numId w:val="1"/>
        </w:numPr>
        <w:rPr>
          <w:b/>
          <w:color w:val="000000" w:themeColor="text1"/>
        </w:rPr>
      </w:pPr>
      <w:r w:rsidRPr="008C652D">
        <w:rPr>
          <w:b/>
          <w:color w:val="000000" w:themeColor="text1"/>
        </w:rPr>
        <w:t>Overlap/Duplication statement</w:t>
      </w:r>
    </w:p>
    <w:p w:rsidR="00E474B6" w:rsidRPr="008C652D" w:rsidRDefault="00E474B6" w:rsidP="006E3C9F">
      <w:pPr>
        <w:rPr>
          <w:color w:val="000000" w:themeColor="text1"/>
        </w:rPr>
      </w:pPr>
    </w:p>
    <w:p w:rsidR="006E3C9F" w:rsidRPr="008C652D" w:rsidRDefault="006E3C9F" w:rsidP="006E3C9F">
      <w:pPr>
        <w:rPr>
          <w:color w:val="000000" w:themeColor="text1"/>
        </w:rPr>
      </w:pPr>
      <w:r w:rsidRPr="008C652D">
        <w:rPr>
          <w:color w:val="000000" w:themeColor="text1"/>
        </w:rPr>
        <w:t>Failure to provide complete information</w:t>
      </w:r>
      <w:r w:rsidR="009149C0" w:rsidRPr="008C652D">
        <w:rPr>
          <w:color w:val="000000" w:themeColor="text1"/>
        </w:rPr>
        <w:t xml:space="preserve"> </w:t>
      </w:r>
      <w:r w:rsidRPr="008C652D">
        <w:rPr>
          <w:color w:val="000000" w:themeColor="text1"/>
        </w:rPr>
        <w:t xml:space="preserve">may cause delays, </w:t>
      </w:r>
      <w:r w:rsidR="00D53EC5" w:rsidRPr="008C652D">
        <w:rPr>
          <w:color w:val="000000" w:themeColor="text1"/>
        </w:rPr>
        <w:t>postponement, or</w:t>
      </w:r>
      <w:r w:rsidR="004A5371" w:rsidRPr="008C652D">
        <w:rPr>
          <w:color w:val="000000" w:themeColor="text1"/>
        </w:rPr>
        <w:t xml:space="preserve"> rejection of the </w:t>
      </w:r>
      <w:r w:rsidRPr="008C652D">
        <w:rPr>
          <w:color w:val="000000" w:themeColor="text1"/>
        </w:rPr>
        <w:t xml:space="preserve">application.  </w:t>
      </w:r>
    </w:p>
    <w:p w:rsidR="00D93480" w:rsidRPr="008C652D" w:rsidRDefault="00D93480" w:rsidP="006E3C9F">
      <w:pPr>
        <w:rPr>
          <w:color w:val="000000" w:themeColor="text1"/>
        </w:rPr>
      </w:pPr>
    </w:p>
    <w:p w:rsidR="00A44152" w:rsidRPr="00FC49AE" w:rsidRDefault="00A44152" w:rsidP="00A44152">
      <w:pPr>
        <w:rPr>
          <w:b/>
          <w:bCs/>
        </w:rPr>
      </w:pPr>
      <w:bookmarkStart w:id="1" w:name="OLE_LINK2"/>
      <w:bookmarkStart w:id="2" w:name="OLE_LINK3"/>
      <w:r w:rsidRPr="00FC49AE">
        <w:rPr>
          <w:b/>
          <w:bCs/>
        </w:rPr>
        <w:t>V. Submission Instructions</w:t>
      </w:r>
    </w:p>
    <w:p w:rsidR="00A44152" w:rsidRDefault="00A44152" w:rsidP="00A44152">
      <w:pPr>
        <w:pStyle w:val="BodyText"/>
        <w:jc w:val="left"/>
        <w:rPr>
          <w:sz w:val="24"/>
        </w:rPr>
      </w:pPr>
      <w:r w:rsidRPr="00FC49AE">
        <w:rPr>
          <w:b/>
          <w:sz w:val="24"/>
        </w:rPr>
        <w:t>SUBMISSION DEADLINE</w:t>
      </w:r>
      <w:r w:rsidRPr="00FC49AE">
        <w:rPr>
          <w:sz w:val="24"/>
        </w:rPr>
        <w:t xml:space="preserve">: </w:t>
      </w:r>
      <w:r>
        <w:rPr>
          <w:sz w:val="24"/>
        </w:rPr>
        <w:t xml:space="preserve"> </w:t>
      </w:r>
      <w:r w:rsidRPr="00FC49AE">
        <w:rPr>
          <w:sz w:val="24"/>
          <w:highlight w:val="yellow"/>
        </w:rPr>
        <w:t>DATE TO BE ENTERED</w:t>
      </w:r>
    </w:p>
    <w:p w:rsidR="00A44152" w:rsidRDefault="00A44152" w:rsidP="00A44152">
      <w:pPr>
        <w:pStyle w:val="BodyText"/>
        <w:jc w:val="left"/>
        <w:rPr>
          <w:sz w:val="24"/>
        </w:rPr>
      </w:pPr>
    </w:p>
    <w:p w:rsidR="00A44152" w:rsidRPr="00FC49AE" w:rsidRDefault="00A44152" w:rsidP="00A44152">
      <w:pPr>
        <w:autoSpaceDE w:val="0"/>
        <w:autoSpaceDN w:val="0"/>
        <w:adjustRightInd w:val="0"/>
      </w:pPr>
      <w:r w:rsidRPr="00FC49AE">
        <w:rPr>
          <w:b/>
          <w:bCs/>
        </w:rPr>
        <w:t xml:space="preserve">Intergovernmental Review: </w:t>
      </w:r>
      <w:r w:rsidRPr="00FC49AE">
        <w:rPr>
          <w:bCs/>
        </w:rPr>
        <w:t>Before submitting an application, U.S. s</w:t>
      </w:r>
      <w:r w:rsidRPr="00FC49AE">
        <w:t xml:space="preserve">tate and local government applicants should visit the following website (https://obamawhitehouse.archives.gov/omb/grants_spoc)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A44152" w:rsidRPr="0071177F" w:rsidRDefault="00A44152" w:rsidP="00A44152">
      <w:pPr>
        <w:pStyle w:val="BodyText"/>
        <w:jc w:val="left"/>
        <w:rPr>
          <w:rFonts w:ascii="Arial" w:hAnsi="Arial" w:cs="Arial"/>
          <w:sz w:val="24"/>
          <w:highlight w:val="cyan"/>
        </w:rPr>
      </w:pPr>
    </w:p>
    <w:p w:rsidR="00A44152" w:rsidRPr="00FC49AE" w:rsidRDefault="00A44152" w:rsidP="00A44152">
      <w:pPr>
        <w:pStyle w:val="BodyText"/>
        <w:jc w:val="left"/>
        <w:rPr>
          <w:b/>
          <w:i/>
          <w:sz w:val="24"/>
        </w:rPr>
      </w:pPr>
      <w:r w:rsidRPr="00FC49AE">
        <w:rPr>
          <w:b/>
          <w:i/>
          <w:sz w:val="24"/>
        </w:rPr>
        <w:t xml:space="preserve">To submit an application by e-mail:  </w:t>
      </w:r>
    </w:p>
    <w:p w:rsidR="00A44152" w:rsidRPr="00FC49AE" w:rsidRDefault="00A44152" w:rsidP="00A44152">
      <w:pPr>
        <w:pStyle w:val="BodyText"/>
        <w:jc w:val="left"/>
        <w:rPr>
          <w:sz w:val="24"/>
        </w:rPr>
      </w:pPr>
      <w:r w:rsidRPr="00FC49AE">
        <w:rPr>
          <w:bCs/>
          <w:sz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FC49AE">
        <w:rPr>
          <w:sz w:val="24"/>
        </w:rPr>
        <w:t xml:space="preserve">E-mail your application to the Service program point of contact identified in the Grants.gov funding opportunity.  </w:t>
      </w:r>
    </w:p>
    <w:p w:rsidR="00A44152" w:rsidRPr="00FC49AE" w:rsidRDefault="00A44152" w:rsidP="00A44152">
      <w:pPr>
        <w:pStyle w:val="BodyText"/>
        <w:jc w:val="left"/>
        <w:rPr>
          <w:sz w:val="24"/>
        </w:rPr>
      </w:pPr>
    </w:p>
    <w:p w:rsidR="00A44152" w:rsidRPr="00FC49AE" w:rsidRDefault="00A44152" w:rsidP="00A44152">
      <w:pPr>
        <w:pStyle w:val="BodyText"/>
        <w:jc w:val="left"/>
        <w:rPr>
          <w:sz w:val="24"/>
        </w:rPr>
      </w:pPr>
      <w:r w:rsidRPr="00FC49AE">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D15FC7" w:rsidRDefault="00D15FC7" w:rsidP="008A7B85">
      <w:pPr>
        <w:pStyle w:val="BodyText"/>
        <w:jc w:val="left"/>
        <w:rPr>
          <w:sz w:val="24"/>
        </w:rPr>
      </w:pPr>
    </w:p>
    <w:bookmarkEnd w:id="1"/>
    <w:bookmarkEnd w:id="2"/>
    <w:p w:rsidR="002D583D" w:rsidRDefault="002D583D" w:rsidP="00562DF7">
      <w:pPr>
        <w:pStyle w:val="Heading7"/>
        <w:rPr>
          <w:bCs w:val="0"/>
          <w:sz w:val="24"/>
          <w:u w:val="none"/>
        </w:rPr>
      </w:pPr>
    </w:p>
    <w:p w:rsidR="002D583D" w:rsidRDefault="002D583D" w:rsidP="00562DF7">
      <w:pPr>
        <w:pStyle w:val="Heading7"/>
        <w:rPr>
          <w:bCs w:val="0"/>
          <w:sz w:val="24"/>
          <w:u w:val="none"/>
        </w:rPr>
      </w:pPr>
    </w:p>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2D583D" w:rsidRPr="00656A09" w:rsidRDefault="002D583D" w:rsidP="002D583D">
      <w:pPr>
        <w:rPr>
          <w:b/>
          <w:color w:val="FF0000"/>
        </w:rPr>
      </w:pPr>
      <w:r>
        <w:rPr>
          <w:b/>
          <w:color w:val="FF0000"/>
        </w:rPr>
        <w:t>T</w:t>
      </w:r>
      <w:r w:rsidRPr="00656A09">
        <w:rPr>
          <w:b/>
          <w:color w:val="FF0000"/>
        </w:rPr>
        <w:t>he applicant has been selected.  This notice is not a request for proposals.</w:t>
      </w:r>
    </w:p>
    <w:p w:rsidR="002D583D" w:rsidRPr="004B09DF" w:rsidRDefault="002D583D" w:rsidP="002D583D">
      <w:pPr>
        <w:rPr>
          <w:color w:val="000000" w:themeColor="text1"/>
        </w:rPr>
      </w:pPr>
    </w:p>
    <w:p w:rsidR="002D583D" w:rsidRPr="004B09DF" w:rsidRDefault="004B09DF" w:rsidP="004B09DF">
      <w:pPr>
        <w:rPr>
          <w:color w:val="000000" w:themeColor="text1"/>
        </w:rPr>
      </w:pPr>
      <w:r w:rsidRPr="004B09DF">
        <w:rPr>
          <w:color w:val="000000" w:themeColor="text1"/>
        </w:rPr>
        <w:t>The applicant is uniquely qualified for this project as they own the structure where the work will be performed.</w:t>
      </w:r>
    </w:p>
    <w:p w:rsidR="002D583D" w:rsidRPr="004B09DF" w:rsidRDefault="002D583D" w:rsidP="002D583D">
      <w:pPr>
        <w:rPr>
          <w:color w:val="000000" w:themeColor="text1"/>
        </w:rPr>
      </w:pPr>
    </w:p>
    <w:p w:rsidR="002D583D" w:rsidRDefault="002D583D" w:rsidP="002D583D">
      <w:pPr>
        <w:rPr>
          <w:bCs/>
        </w:rPr>
      </w:pPr>
      <w:r w:rsidRPr="00F87A2E">
        <w:rPr>
          <w:b/>
          <w:bCs/>
        </w:rPr>
        <w:t xml:space="preserve">Criteria: </w:t>
      </w:r>
      <w:r>
        <w:rPr>
          <w:bCs/>
        </w:rPr>
        <w:t xml:space="preserve">This program issues discretionary single source awards. Merit and other criteria used to justify selecting applicants include completion of a </w:t>
      </w:r>
      <w:r w:rsidRPr="00170E94">
        <w:rPr>
          <w:bCs/>
          <w:i/>
        </w:rPr>
        <w:t>Determination for Issuing a Single Source Financial</w:t>
      </w:r>
      <w:r>
        <w:rPr>
          <w:bCs/>
          <w:i/>
        </w:rPr>
        <w:t xml:space="preserve"> Assistance Award </w:t>
      </w:r>
      <w:r>
        <w:rPr>
          <w:bCs/>
        </w:rPr>
        <w:t>form</w:t>
      </w:r>
      <w:r>
        <w:rPr>
          <w:bCs/>
          <w:i/>
        </w:rPr>
        <w:t xml:space="preserve"> </w:t>
      </w:r>
      <w:r>
        <w:rPr>
          <w:bCs/>
        </w:rPr>
        <w:t xml:space="preserve">in accordance with Service policy 516 FW 6. </w:t>
      </w:r>
    </w:p>
    <w:p w:rsidR="002D583D" w:rsidRDefault="002D583D" w:rsidP="002D583D">
      <w:pPr>
        <w:rPr>
          <w:bCs/>
        </w:rPr>
      </w:pPr>
    </w:p>
    <w:p w:rsidR="002D583D" w:rsidRDefault="002D583D" w:rsidP="002D583D">
      <w:pPr>
        <w:rPr>
          <w:bCs/>
        </w:rPr>
      </w:pPr>
      <w:r>
        <w:rPr>
          <w:bCs/>
        </w:rPr>
        <w:t xml:space="preserve">Applications must support the Department of the Interior financial assistance priorities as detailed in I. Description: see above. </w:t>
      </w:r>
    </w:p>
    <w:p w:rsidR="002D583D" w:rsidRPr="00131305" w:rsidRDefault="002D583D" w:rsidP="002D583D">
      <w:pPr>
        <w:rPr>
          <w:color w:val="FF0000"/>
        </w:rPr>
      </w:pPr>
    </w:p>
    <w:p w:rsidR="002D583D" w:rsidRPr="00170E94" w:rsidRDefault="002D583D" w:rsidP="002D583D">
      <w:pPr>
        <w:rPr>
          <w:bCs/>
        </w:rPr>
      </w:pPr>
      <w:r>
        <w:rPr>
          <w:bCs/>
        </w:rPr>
        <w:t xml:space="preserve">Additional applicable criteria </w:t>
      </w:r>
      <w:r w:rsidRPr="00170E94">
        <w:rPr>
          <w:bCs/>
        </w:rPr>
        <w:t xml:space="preserve">include: </w:t>
      </w:r>
    </w:p>
    <w:p w:rsidR="002D583D" w:rsidRPr="00170E94" w:rsidRDefault="002D583D" w:rsidP="002D583D">
      <w:pPr>
        <w:pStyle w:val="ListParagraph"/>
        <w:numPr>
          <w:ilvl w:val="0"/>
          <w:numId w:val="24"/>
        </w:numPr>
        <w:autoSpaceDE w:val="0"/>
        <w:autoSpaceDN w:val="0"/>
        <w:adjustRightInd w:val="0"/>
      </w:pPr>
      <w:r w:rsidRPr="00170E94">
        <w:t>Unsolicited Proposal: The proposed award is the result of an unsolicited application that represents a unique or innovative idea, method, or approach that is not the subject of a current or planned award, but is found to be advantageous to program objectives.</w:t>
      </w:r>
    </w:p>
    <w:p w:rsidR="002D583D" w:rsidRPr="00170E94" w:rsidRDefault="002D583D" w:rsidP="002D583D">
      <w:pPr>
        <w:pStyle w:val="ListParagraph"/>
        <w:numPr>
          <w:ilvl w:val="0"/>
          <w:numId w:val="24"/>
        </w:numPr>
        <w:autoSpaceDE w:val="0"/>
        <w:autoSpaceDN w:val="0"/>
        <w:adjustRightInd w:val="0"/>
      </w:pPr>
      <w:r w:rsidRPr="00170E94">
        <w:t>Continuation: The activity to be funded is necessary for the satisfactory completion of, or is a continuation of, an activity we are funding and holding a competition would have a significant adverse effect on continuing or completing the activity.</w:t>
      </w:r>
    </w:p>
    <w:p w:rsidR="002D583D" w:rsidRPr="00170E94" w:rsidRDefault="002D583D" w:rsidP="002D583D">
      <w:pPr>
        <w:pStyle w:val="ListParagraph"/>
        <w:numPr>
          <w:ilvl w:val="0"/>
          <w:numId w:val="24"/>
        </w:numPr>
        <w:autoSpaceDE w:val="0"/>
        <w:autoSpaceDN w:val="0"/>
        <w:adjustRightInd w:val="0"/>
      </w:pPr>
      <w:r w:rsidRPr="00170E94">
        <w:t>Legislative Intent: The language in the applicable authorizing legislation or legislative history clearly indicates the intent of Congress to restrict the award to a particular recipient or purpose.</w:t>
      </w:r>
    </w:p>
    <w:p w:rsidR="002D583D" w:rsidRPr="00170E94" w:rsidRDefault="002D583D" w:rsidP="002D583D">
      <w:pPr>
        <w:pStyle w:val="ListParagraph"/>
        <w:numPr>
          <w:ilvl w:val="0"/>
          <w:numId w:val="24"/>
        </w:numPr>
        <w:autoSpaceDE w:val="0"/>
        <w:autoSpaceDN w:val="0"/>
        <w:adjustRightInd w:val="0"/>
      </w:pPr>
      <w:r w:rsidRPr="00170E94">
        <w:t>Unique Qualifications: The applicant is uniquely qualified to perform the activity based on a variety of demonstrable factors such as location; property ownership; voluntary support capacity; cost-sharing ability, if applicable; technical expertise; or other such unique qualifications.</w:t>
      </w:r>
    </w:p>
    <w:p w:rsidR="002D583D" w:rsidRDefault="002D583D" w:rsidP="002D583D">
      <w:pPr>
        <w:pStyle w:val="ListParagraph"/>
        <w:numPr>
          <w:ilvl w:val="0"/>
          <w:numId w:val="24"/>
        </w:numPr>
        <w:autoSpaceDE w:val="0"/>
        <w:autoSpaceDN w:val="0"/>
        <w:adjustRightInd w:val="0"/>
      </w:pPr>
      <w:r w:rsidRPr="00170E94">
        <w:t>Emergencies: Because of a compelling and unusual urgency, or substantial danger to health or safety, there is not enough time to follow adequate competitive procedures.</w:t>
      </w:r>
    </w:p>
    <w:p w:rsidR="002D583D" w:rsidRDefault="002D583D" w:rsidP="002D583D">
      <w:pPr>
        <w:pStyle w:val="ListParagraph"/>
        <w:autoSpaceDE w:val="0"/>
        <w:autoSpaceDN w:val="0"/>
        <w:adjustRightInd w:val="0"/>
      </w:pPr>
    </w:p>
    <w:p w:rsidR="002D583D" w:rsidRPr="00170E94" w:rsidRDefault="002D583D" w:rsidP="002D583D">
      <w:pPr>
        <w:autoSpaceDE w:val="0"/>
        <w:autoSpaceDN w:val="0"/>
        <w:adjustRightInd w:val="0"/>
      </w:pPr>
      <w:r>
        <w:t>Additional criteria considered include program legislative history, unique capabilities of the recipient and any cost-sharing contributions.</w:t>
      </w:r>
    </w:p>
    <w:p w:rsidR="002D583D" w:rsidRDefault="002D583D" w:rsidP="002D583D">
      <w:pPr>
        <w:rPr>
          <w:highlight w:val="cyan"/>
        </w:rPr>
      </w:pPr>
    </w:p>
    <w:p w:rsidR="002D583D" w:rsidRDefault="002D583D" w:rsidP="002D583D">
      <w:pPr>
        <w:rPr>
          <w:b/>
          <w:bCs/>
        </w:rPr>
      </w:pPr>
      <w:r w:rsidRPr="00F87A2E">
        <w:rPr>
          <w:b/>
          <w:bCs/>
        </w:rPr>
        <w:t xml:space="preserve">Review and Selection Process: </w:t>
      </w:r>
    </w:p>
    <w:p w:rsidR="002D583D" w:rsidRPr="00FC49AE" w:rsidRDefault="002D583D" w:rsidP="002D583D">
      <w:pPr>
        <w:rPr>
          <w:bCs/>
        </w:rPr>
      </w:pPr>
      <w:r w:rsidRPr="00FC49AE">
        <w:rPr>
          <w:bCs/>
        </w:rPr>
        <w:t xml:space="preserve">We ensure that: 1) applications are reviewed and evaluated by qualified reviewers; 2) applications are scored and selected based on announced criteria; 3) consideration is given to applicant risk and past performance; 4) competitive applications are ranked; and 5) funding determinations are made.  Programs must establish an evaluation plan comprised of five basic elements: (1) merit review factors and sub-factors; (2) a rating system for competitive applications (e.g., adjectival, color coding, numerical, or ordinal); (3) evaluation standards or descriptions which explain the basis for assignment of the various rating system grades/scores; (4) program policy factors; and (5) the basis for selection.   </w:t>
      </w:r>
    </w:p>
    <w:p w:rsidR="002D583D" w:rsidRDefault="002D583D" w:rsidP="002D583D">
      <w:pPr>
        <w:rPr>
          <w:bCs/>
          <w:highlight w:val="lightGray"/>
        </w:rPr>
      </w:pPr>
    </w:p>
    <w:p w:rsidR="002D583D" w:rsidRPr="00FC49AE" w:rsidRDefault="002D583D" w:rsidP="002D583D">
      <w:r w:rsidRPr="00FC49AE">
        <w:rPr>
          <w:bCs/>
        </w:rPr>
        <w:lastRenderedPageBreak/>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Pr="00FC49AE">
        <w:t xml:space="preserve">the Service point of contact identified in the Agency Contacts section below.  </w:t>
      </w:r>
    </w:p>
    <w:p w:rsidR="002D583D" w:rsidRPr="00FC49AE" w:rsidRDefault="002D583D" w:rsidP="002D583D"/>
    <w:p w:rsidR="002D583D" w:rsidRPr="00FC49AE" w:rsidRDefault="002D583D" w:rsidP="002D583D">
      <w:r w:rsidRPr="00FC49AE">
        <w:t xml:space="preserve">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p>
    <w:p w:rsidR="002D583D" w:rsidRPr="00FC49AE" w:rsidRDefault="002D583D" w:rsidP="002D583D"/>
    <w:p w:rsidR="002D583D" w:rsidRPr="00FC49AE" w:rsidRDefault="002D583D" w:rsidP="002D583D">
      <w:r w:rsidRPr="00FC49AE">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w:t>
      </w:r>
      <w:r w:rsidRPr="00FC49AE">
        <w:rPr>
          <w:bCs/>
        </w:rPr>
        <w:t xml:space="preserve">For a copy of the Service’s risk assessment form, go to </w:t>
      </w:r>
      <w:hyperlink r:id="rId28" w:history="1">
        <w:r w:rsidRPr="00FC49AE">
          <w:rPr>
            <w:rStyle w:val="Hyperlink"/>
            <w:bCs/>
            <w:color w:val="auto"/>
          </w:rPr>
          <w:t>https://www.fws.gov/grants/atc.html</w:t>
        </w:r>
      </w:hyperlink>
      <w:r w:rsidRPr="00FC49AE">
        <w:t xml:space="preserve">. </w:t>
      </w:r>
    </w:p>
    <w:p w:rsidR="002D583D" w:rsidRPr="00FC49AE" w:rsidRDefault="002D583D" w:rsidP="002D583D"/>
    <w:p w:rsidR="002D583D" w:rsidRPr="00FC49AE" w:rsidRDefault="002D583D" w:rsidP="002D583D">
      <w:pPr>
        <w:rPr>
          <w:bCs/>
        </w:rPr>
      </w:pPr>
      <w:r w:rsidRPr="00FC49AE">
        <w:rPr>
          <w:bCs/>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w:t>
      </w:r>
      <w:hyperlink r:id="rId29" w:history="1">
        <w:r w:rsidRPr="00FC49AE">
          <w:rPr>
            <w:rStyle w:val="Hyperlink"/>
            <w:bCs/>
            <w:color w:val="auto"/>
          </w:rPr>
          <w:t>https://www.fapiis.gov/fapiis/index.action</w:t>
        </w:r>
      </w:hyperlink>
      <w:r w:rsidRPr="00FC49AE">
        <w:rPr>
          <w:bCs/>
        </w:rPr>
        <w:t xml:space="preserve">) to determine if, at a minimum, the information found in the system for the applicant demonstrates a satisfactory record of Federal award performance and integrity and business ethics (see 2 CFR 200.205(a)(2)).   The Service must also </w:t>
      </w:r>
      <w:r w:rsidRPr="00FC49AE">
        <w:t>report to FAPIIS  if an applicant subject to this review is found not qualified for a particular award due to its prior record of integrity or performance under Federal awards (see 2 CFR 200.212).</w:t>
      </w:r>
    </w:p>
    <w:p w:rsidR="00BD3CFF" w:rsidRPr="00AF2F2C" w:rsidRDefault="00BD3CFF" w:rsidP="001F77FD">
      <w:pPr>
        <w:rPr>
          <w:color w:val="FF0000"/>
        </w:rPr>
      </w:pPr>
    </w:p>
    <w:p w:rsidR="001A0603" w:rsidRPr="002D583D" w:rsidRDefault="00562DF7">
      <w:pPr>
        <w:rPr>
          <w:b/>
          <w:bCs/>
          <w:color w:val="000000" w:themeColor="text1"/>
          <w:u w:val="single"/>
        </w:rPr>
      </w:pPr>
      <w:r w:rsidRPr="002D583D">
        <w:rPr>
          <w:b/>
          <w:bCs/>
          <w:color w:val="000000" w:themeColor="text1"/>
        </w:rPr>
        <w:t>V</w:t>
      </w:r>
      <w:r w:rsidR="00C54938" w:rsidRPr="002D583D">
        <w:rPr>
          <w:b/>
          <w:bCs/>
          <w:color w:val="000000" w:themeColor="text1"/>
        </w:rPr>
        <w:t>I</w:t>
      </w:r>
      <w:r w:rsidRPr="002D583D">
        <w:rPr>
          <w:b/>
          <w:bCs/>
          <w:color w:val="000000" w:themeColor="text1"/>
        </w:rPr>
        <w:t xml:space="preserve">I. </w:t>
      </w:r>
      <w:r w:rsidR="00D93480" w:rsidRPr="002D583D">
        <w:rPr>
          <w:b/>
          <w:bCs/>
          <w:color w:val="000000" w:themeColor="text1"/>
        </w:rPr>
        <w:t>Award Administration</w:t>
      </w:r>
    </w:p>
    <w:p w:rsidR="004E2C60" w:rsidRPr="002D583D" w:rsidRDefault="008A7B85" w:rsidP="004E2C60">
      <w:pPr>
        <w:rPr>
          <w:b/>
          <w:bCs/>
          <w:color w:val="000000" w:themeColor="text1"/>
        </w:rPr>
      </w:pPr>
      <w:r w:rsidRPr="002D583D">
        <w:rPr>
          <w:b/>
          <w:bCs/>
          <w:color w:val="000000" w:themeColor="text1"/>
        </w:rPr>
        <w:t xml:space="preserve">Award Notices: </w:t>
      </w:r>
      <w:r w:rsidRPr="002D583D">
        <w:rPr>
          <w:color w:val="000000" w:themeColor="text1"/>
        </w:rPr>
        <w:t xml:space="preserve">Following review, applicants may </w:t>
      </w:r>
      <w:r w:rsidR="006E3C9F" w:rsidRPr="002D583D">
        <w:rPr>
          <w:color w:val="000000" w:themeColor="text1"/>
        </w:rPr>
        <w:t xml:space="preserve">be requested to revise </w:t>
      </w:r>
      <w:r w:rsidRPr="002D583D">
        <w:rPr>
          <w:color w:val="000000" w:themeColor="text1"/>
        </w:rPr>
        <w:t>the proje</w:t>
      </w:r>
      <w:r w:rsidR="004E2C60" w:rsidRPr="002D583D">
        <w:rPr>
          <w:color w:val="000000" w:themeColor="text1"/>
        </w:rPr>
        <w:t xml:space="preserve">ct scope and/or budget before an </w:t>
      </w:r>
      <w:r w:rsidR="00070D96" w:rsidRPr="002D583D">
        <w:rPr>
          <w:color w:val="000000" w:themeColor="text1"/>
        </w:rPr>
        <w:t xml:space="preserve">award </w:t>
      </w:r>
      <w:r w:rsidR="004E2C60" w:rsidRPr="002D583D">
        <w:rPr>
          <w:color w:val="000000" w:themeColor="text1"/>
        </w:rPr>
        <w:t>is</w:t>
      </w:r>
      <w:r w:rsidR="00070D96" w:rsidRPr="002D583D">
        <w:rPr>
          <w:color w:val="000000" w:themeColor="text1"/>
        </w:rPr>
        <w:t xml:space="preserve"> made</w:t>
      </w:r>
      <w:r w:rsidRPr="002D583D">
        <w:rPr>
          <w:color w:val="000000" w:themeColor="text1"/>
        </w:rPr>
        <w:t xml:space="preserve">.  Successful applicants will receive written notice in the form of a </w:t>
      </w:r>
      <w:r w:rsidR="004E2C60" w:rsidRPr="002D583D">
        <w:rPr>
          <w:color w:val="000000" w:themeColor="text1"/>
        </w:rPr>
        <w:t>notice of a</w:t>
      </w:r>
      <w:r w:rsidR="00070D96" w:rsidRPr="002D583D">
        <w:rPr>
          <w:color w:val="000000" w:themeColor="text1"/>
        </w:rPr>
        <w:t xml:space="preserve">ward </w:t>
      </w:r>
      <w:r w:rsidR="00B45120" w:rsidRPr="002D583D">
        <w:rPr>
          <w:color w:val="000000" w:themeColor="text1"/>
        </w:rPr>
        <w:t>document</w:t>
      </w:r>
      <w:r w:rsidRPr="002D583D">
        <w:rPr>
          <w:color w:val="000000" w:themeColor="text1"/>
        </w:rPr>
        <w:t xml:space="preserve">.  </w:t>
      </w:r>
      <w:r w:rsidR="004E2C60" w:rsidRPr="002D583D">
        <w:rPr>
          <w:color w:val="000000" w:themeColor="text1"/>
        </w:rPr>
        <w:t>Notices of a</w:t>
      </w:r>
      <w:r w:rsidR="00070D96" w:rsidRPr="002D583D">
        <w:rPr>
          <w:color w:val="000000" w:themeColor="text1"/>
        </w:rPr>
        <w:t xml:space="preserve">ward </w:t>
      </w:r>
      <w:r w:rsidR="004D3979" w:rsidRPr="002D583D">
        <w:rPr>
          <w:color w:val="000000" w:themeColor="text1"/>
        </w:rPr>
        <w:t xml:space="preserve">are typically sent to recipients </w:t>
      </w:r>
      <w:r w:rsidRPr="002D583D">
        <w:rPr>
          <w:color w:val="000000" w:themeColor="text1"/>
        </w:rPr>
        <w:t>by e-mail.  If e-mail notification is unsuccessful</w:t>
      </w:r>
      <w:r w:rsidR="00070D96" w:rsidRPr="002D583D">
        <w:rPr>
          <w:color w:val="000000" w:themeColor="text1"/>
        </w:rPr>
        <w:t>,</w:t>
      </w:r>
      <w:r w:rsidRPr="002D583D">
        <w:rPr>
          <w:color w:val="000000" w:themeColor="text1"/>
        </w:rPr>
        <w:t xml:space="preserve"> the documents will be sent </w:t>
      </w:r>
      <w:r w:rsidR="006E6337" w:rsidRPr="002D583D">
        <w:rPr>
          <w:color w:val="000000" w:themeColor="text1"/>
        </w:rPr>
        <w:t xml:space="preserve">by </w:t>
      </w:r>
      <w:r w:rsidRPr="002D583D">
        <w:rPr>
          <w:color w:val="000000" w:themeColor="text1"/>
        </w:rPr>
        <w:t>courier mail (</w:t>
      </w:r>
      <w:r w:rsidR="00756FEC" w:rsidRPr="002D583D">
        <w:rPr>
          <w:color w:val="000000" w:themeColor="text1"/>
        </w:rPr>
        <w:t>e.g., FedEx, DHL</w:t>
      </w:r>
      <w:r w:rsidR="0030443C" w:rsidRPr="002D583D">
        <w:rPr>
          <w:color w:val="000000" w:themeColor="text1"/>
        </w:rPr>
        <w:t xml:space="preserve"> </w:t>
      </w:r>
      <w:r w:rsidR="005415CE" w:rsidRPr="002D583D">
        <w:rPr>
          <w:color w:val="000000" w:themeColor="text1"/>
        </w:rPr>
        <w:t>or</w:t>
      </w:r>
      <w:r w:rsidR="0030443C" w:rsidRPr="002D583D">
        <w:rPr>
          <w:color w:val="000000" w:themeColor="text1"/>
        </w:rPr>
        <w:t xml:space="preserve"> UPS</w:t>
      </w:r>
      <w:r w:rsidRPr="002D583D">
        <w:rPr>
          <w:color w:val="000000" w:themeColor="text1"/>
        </w:rPr>
        <w:t xml:space="preserve">).  </w:t>
      </w:r>
      <w:r w:rsidR="00B45120" w:rsidRPr="002D583D">
        <w:rPr>
          <w:color w:val="000000" w:themeColor="text1"/>
        </w:rPr>
        <w:t xml:space="preserve">Award recipients are not required to sign/return the Notice of Award document.  </w:t>
      </w:r>
      <w:r w:rsidR="00E40CAF" w:rsidRPr="002D583D">
        <w:rPr>
          <w:color w:val="000000" w:themeColor="text1"/>
        </w:rPr>
        <w:t xml:space="preserve">Acceptance of an award is defined as starting work, drawing down funds, or </w:t>
      </w:r>
      <w:r w:rsidR="0065778C" w:rsidRPr="002D583D">
        <w:rPr>
          <w:color w:val="000000" w:themeColor="text1"/>
        </w:rPr>
        <w:t xml:space="preserve">accepting </w:t>
      </w:r>
      <w:r w:rsidR="00E40CAF" w:rsidRPr="002D583D">
        <w:rPr>
          <w:color w:val="000000" w:themeColor="text1"/>
        </w:rPr>
        <w:t xml:space="preserve">the award via electronic means.  Awards are based on the application submitted to, and as approved by, the </w:t>
      </w:r>
      <w:r w:rsidR="00B141AC" w:rsidRPr="002D583D">
        <w:rPr>
          <w:color w:val="000000" w:themeColor="text1"/>
        </w:rPr>
        <w:t>Service</w:t>
      </w:r>
      <w:r w:rsidR="00E40CAF" w:rsidRPr="002D583D">
        <w:rPr>
          <w:color w:val="000000" w:themeColor="text1"/>
        </w:rPr>
        <w:t>.</w:t>
      </w:r>
      <w:r w:rsidR="007C3F3E" w:rsidRPr="002D583D">
        <w:rPr>
          <w:color w:val="000000" w:themeColor="text1"/>
        </w:rPr>
        <w:t xml:space="preserve">  </w:t>
      </w:r>
      <w:r w:rsidR="004E2C60" w:rsidRPr="002D583D">
        <w:rPr>
          <w:color w:val="000000" w:themeColor="text1"/>
        </w:rPr>
        <w:t>The notice of award document will include instructions specific to each recipient on how to request payment.  If applicable, the instructions will detail any additional information/forms required and where to submit payment requests.</w:t>
      </w:r>
      <w:r w:rsidR="004E2C60" w:rsidRPr="002D583D">
        <w:rPr>
          <w:bCs/>
          <w:color w:val="000000" w:themeColor="text1"/>
        </w:rPr>
        <w:t xml:space="preserve">  </w:t>
      </w:r>
      <w:r w:rsidRPr="002D583D">
        <w:rPr>
          <w:color w:val="000000" w:themeColor="text1"/>
        </w:rPr>
        <w:t>Applicants whose projects are not selected for funding will receive written notice, most often by e-mail, within</w:t>
      </w:r>
      <w:r w:rsidR="00A44152" w:rsidRPr="002D583D">
        <w:rPr>
          <w:color w:val="000000" w:themeColor="text1"/>
        </w:rPr>
        <w:t xml:space="preserve"> 30 days</w:t>
      </w:r>
      <w:r w:rsidRPr="002D583D">
        <w:rPr>
          <w:color w:val="000000" w:themeColor="text1"/>
        </w:rPr>
        <w:t xml:space="preserve"> of the final review decision.</w:t>
      </w:r>
      <w:r w:rsidR="004E2C60" w:rsidRPr="002D583D">
        <w:rPr>
          <w:color w:val="000000" w:themeColor="text1"/>
        </w:rPr>
        <w:t xml:space="preserve">  </w:t>
      </w:r>
    </w:p>
    <w:p w:rsidR="004E2C60" w:rsidRPr="002D583D" w:rsidRDefault="004E2C60" w:rsidP="00D93480">
      <w:pPr>
        <w:rPr>
          <w:color w:val="000000" w:themeColor="text1"/>
        </w:rPr>
      </w:pPr>
    </w:p>
    <w:p w:rsidR="00595CC3" w:rsidRPr="002D583D" w:rsidRDefault="00A46991" w:rsidP="004E2C60">
      <w:pPr>
        <w:ind w:left="-1"/>
        <w:rPr>
          <w:color w:val="000000" w:themeColor="text1"/>
        </w:rPr>
      </w:pPr>
      <w:r w:rsidRPr="002D583D">
        <w:rPr>
          <w:b/>
          <w:color w:val="000000" w:themeColor="text1"/>
        </w:rPr>
        <w:t xml:space="preserve">Domestic </w:t>
      </w:r>
      <w:r w:rsidR="00055047" w:rsidRPr="002D583D">
        <w:rPr>
          <w:b/>
          <w:color w:val="000000" w:themeColor="text1"/>
        </w:rPr>
        <w:t>Recipient Payments:</w:t>
      </w:r>
      <w:r w:rsidR="007A0FA9" w:rsidRPr="002D583D">
        <w:rPr>
          <w:b/>
          <w:color w:val="000000" w:themeColor="text1"/>
        </w:rPr>
        <w:t xml:space="preserve"> </w:t>
      </w:r>
      <w:r w:rsidR="00595CC3" w:rsidRPr="002D583D">
        <w:rPr>
          <w:color w:val="000000" w:themeColor="text1"/>
        </w:rPr>
        <w:t xml:space="preserve">Prior to </w:t>
      </w:r>
      <w:r w:rsidR="004E2C60" w:rsidRPr="002D583D">
        <w:rPr>
          <w:color w:val="000000" w:themeColor="text1"/>
        </w:rPr>
        <w:t>award</w:t>
      </w:r>
      <w:r w:rsidR="00595CC3" w:rsidRPr="002D583D">
        <w:rPr>
          <w:color w:val="000000" w:themeColor="text1"/>
        </w:rPr>
        <w:t xml:space="preserve">, the </w:t>
      </w:r>
      <w:r w:rsidR="00B141AC" w:rsidRPr="002D583D">
        <w:rPr>
          <w:color w:val="000000" w:themeColor="text1"/>
        </w:rPr>
        <w:t>Service</w:t>
      </w:r>
      <w:r w:rsidR="00595CC3" w:rsidRPr="002D583D">
        <w:rPr>
          <w:color w:val="000000" w:themeColor="text1"/>
        </w:rPr>
        <w:t xml:space="preserve"> program </w:t>
      </w:r>
      <w:r w:rsidR="00557FE7" w:rsidRPr="002D583D">
        <w:rPr>
          <w:color w:val="000000" w:themeColor="text1"/>
        </w:rPr>
        <w:t xml:space="preserve">office will contact you/your organization to either enroll in </w:t>
      </w:r>
      <w:r w:rsidRPr="002D583D">
        <w:rPr>
          <w:color w:val="000000" w:themeColor="text1"/>
        </w:rPr>
        <w:t xml:space="preserve">the U.S. Treasury’s Automated Standard Application for Payments (ASAP) system or, if eligible, obtain approval from the Department of the Interior to be waived from using ASAP.  </w:t>
      </w:r>
    </w:p>
    <w:p w:rsidR="00595CC3" w:rsidRPr="002D583D" w:rsidRDefault="00595CC3" w:rsidP="00A46991">
      <w:pPr>
        <w:rPr>
          <w:color w:val="000000" w:themeColor="text1"/>
        </w:rPr>
      </w:pPr>
    </w:p>
    <w:p w:rsidR="004E2C60" w:rsidRPr="002D583D" w:rsidRDefault="00114A89" w:rsidP="00D93480">
      <w:pPr>
        <w:ind w:left="-1"/>
        <w:rPr>
          <w:color w:val="000000" w:themeColor="text1"/>
        </w:rPr>
      </w:pPr>
      <w:r w:rsidRPr="002D583D">
        <w:rPr>
          <w:b/>
          <w:color w:val="000000" w:themeColor="text1"/>
        </w:rPr>
        <w:lastRenderedPageBreak/>
        <w:t>Transmittal of Sensitive D</w:t>
      </w:r>
      <w:r w:rsidR="004E2C60" w:rsidRPr="002D583D">
        <w:rPr>
          <w:b/>
          <w:color w:val="000000" w:themeColor="text1"/>
        </w:rPr>
        <w:t>ata:</w:t>
      </w:r>
      <w:r w:rsidR="004E2C60" w:rsidRPr="002D583D">
        <w:rPr>
          <w:color w:val="000000" w:themeColor="text1"/>
        </w:rPr>
        <w:t xml:space="preserve"> Recipients are responsible for ensuring any sensitive data being sent to the </w:t>
      </w:r>
      <w:r w:rsidR="00B141AC" w:rsidRPr="002D583D">
        <w:rPr>
          <w:color w:val="000000" w:themeColor="text1"/>
        </w:rPr>
        <w:t>Service</w:t>
      </w:r>
      <w:r w:rsidR="004E2C60" w:rsidRPr="002D583D">
        <w:rPr>
          <w:color w:val="000000" w:themeColor="text1"/>
        </w:rPr>
        <w:t xml:space="preserve"> is protected during its transmission/delivery.  The </w:t>
      </w:r>
      <w:r w:rsidR="00B141AC" w:rsidRPr="002D583D">
        <w:rPr>
          <w:color w:val="000000" w:themeColor="text1"/>
        </w:rPr>
        <w:t>Service</w:t>
      </w:r>
      <w:r w:rsidR="004E2C60" w:rsidRPr="002D583D">
        <w:rPr>
          <w:color w:val="000000" w:themeColor="text1"/>
        </w:rPr>
        <w:t xml:space="preserve"> strongly recommends </w:t>
      </w:r>
      <w:r w:rsidR="00AE2E25" w:rsidRPr="002D583D">
        <w:rPr>
          <w:color w:val="000000" w:themeColor="text1"/>
        </w:rPr>
        <w:t xml:space="preserve">that </w:t>
      </w:r>
      <w:r w:rsidR="004E2C60" w:rsidRPr="002D583D">
        <w:rPr>
          <w:color w:val="000000" w:themeColor="text1"/>
        </w:rPr>
        <w:t xml:space="preserve">recipients use the most secure transmission/delivery method available.  The </w:t>
      </w:r>
      <w:r w:rsidR="00B141AC" w:rsidRPr="002D583D">
        <w:rPr>
          <w:color w:val="000000" w:themeColor="text1"/>
        </w:rPr>
        <w:t>Service</w:t>
      </w:r>
      <w:r w:rsidR="004E2C60" w:rsidRPr="002D583D">
        <w:rPr>
          <w:color w:val="000000" w:themeColor="text1"/>
        </w:rPr>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rsidRPr="002D583D">
        <w:rPr>
          <w:color w:val="000000" w:themeColor="text1"/>
        </w:rPr>
        <w:t>Service</w:t>
      </w:r>
      <w:r w:rsidR="004E2C60" w:rsidRPr="002D583D">
        <w:rPr>
          <w:color w:val="000000" w:themeColor="text1"/>
        </w:rPr>
        <w:t xml:space="preserve"> strongly encourages recipients sending sensitive data in paper copy to use a courier mail service.  Recipients may also contact their </w:t>
      </w:r>
      <w:r w:rsidR="00B141AC" w:rsidRPr="002D583D">
        <w:rPr>
          <w:color w:val="000000" w:themeColor="text1"/>
        </w:rPr>
        <w:t>Service</w:t>
      </w:r>
      <w:r w:rsidR="004E2C60" w:rsidRPr="002D583D">
        <w:rPr>
          <w:color w:val="000000" w:themeColor="text1"/>
        </w:rPr>
        <w:t xml:space="preserve"> Project Officer and provide any sensitive data over the telephone.</w:t>
      </w:r>
    </w:p>
    <w:p w:rsidR="004E2C60" w:rsidRPr="002D583D" w:rsidRDefault="004E2C60" w:rsidP="00D93480">
      <w:pPr>
        <w:ind w:left="-1"/>
        <w:rPr>
          <w:color w:val="000000" w:themeColor="text1"/>
        </w:rPr>
      </w:pPr>
    </w:p>
    <w:p w:rsidR="004C7FD7" w:rsidRPr="002D583D" w:rsidRDefault="00114A89" w:rsidP="004C7FD7">
      <w:pPr>
        <w:ind w:left="-1"/>
        <w:rPr>
          <w:color w:val="000000" w:themeColor="text1"/>
        </w:rPr>
      </w:pPr>
      <w:r w:rsidRPr="002D583D">
        <w:rPr>
          <w:b/>
          <w:bCs/>
          <w:color w:val="000000" w:themeColor="text1"/>
        </w:rPr>
        <w:t>Award T</w:t>
      </w:r>
      <w:r w:rsidR="00C66724" w:rsidRPr="002D583D">
        <w:rPr>
          <w:b/>
          <w:bCs/>
          <w:color w:val="000000" w:themeColor="text1"/>
        </w:rPr>
        <w:t xml:space="preserve">erms and </w:t>
      </w:r>
      <w:r w:rsidRPr="002D583D">
        <w:rPr>
          <w:b/>
          <w:bCs/>
          <w:color w:val="000000" w:themeColor="text1"/>
        </w:rPr>
        <w:t>C</w:t>
      </w:r>
      <w:r w:rsidR="00C66724" w:rsidRPr="002D583D">
        <w:rPr>
          <w:b/>
          <w:bCs/>
          <w:color w:val="000000" w:themeColor="text1"/>
        </w:rPr>
        <w:t>onditions</w:t>
      </w:r>
      <w:r w:rsidR="00573EE1" w:rsidRPr="002D583D">
        <w:rPr>
          <w:b/>
          <w:bCs/>
          <w:color w:val="000000" w:themeColor="text1"/>
        </w:rPr>
        <w:t>:</w:t>
      </w:r>
      <w:r w:rsidR="00573EE1" w:rsidRPr="002D583D">
        <w:rPr>
          <w:color w:val="000000" w:themeColor="text1"/>
        </w:rPr>
        <w:t xml:space="preserve">  </w:t>
      </w:r>
      <w:r w:rsidR="004C7FD7" w:rsidRPr="002D583D">
        <w:rPr>
          <w:color w:val="000000" w:themeColor="text1"/>
        </w:rPr>
        <w:t xml:space="preserve">Acceptance of a financial assistance award </w:t>
      </w:r>
      <w:r w:rsidR="00A61A51" w:rsidRPr="002D583D">
        <w:rPr>
          <w:color w:val="000000" w:themeColor="text1"/>
        </w:rPr>
        <w:t xml:space="preserve">(i.e., grant or cooperative agreement) </w:t>
      </w:r>
      <w:r w:rsidR="004C7FD7" w:rsidRPr="002D583D">
        <w:rPr>
          <w:color w:val="000000" w:themeColor="text1"/>
        </w:rPr>
        <w:t xml:space="preserve">from the </w:t>
      </w:r>
      <w:r w:rsidR="00B141AC" w:rsidRPr="002D583D">
        <w:rPr>
          <w:color w:val="000000" w:themeColor="text1"/>
        </w:rPr>
        <w:t>Service</w:t>
      </w:r>
      <w:r w:rsidR="004C7FD7" w:rsidRPr="002D583D">
        <w:rPr>
          <w:color w:val="000000" w:themeColor="text1"/>
        </w:rPr>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2D583D">
        <w:rPr>
          <w:color w:val="000000" w:themeColor="text1"/>
        </w:rPr>
        <w:t>Service</w:t>
      </w:r>
      <w:r w:rsidR="004C7FD7" w:rsidRPr="002D583D">
        <w:rPr>
          <w:color w:val="000000" w:themeColor="text1"/>
        </w:rPr>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rsidRPr="002D583D">
        <w:rPr>
          <w:color w:val="000000" w:themeColor="text1"/>
        </w:rPr>
        <w:t>Service’s Standard Award Terms and Conditions</w:t>
      </w:r>
      <w:r w:rsidR="004C7FD7" w:rsidRPr="002D583D">
        <w:rPr>
          <w:color w:val="000000" w:themeColor="text1"/>
        </w:rPr>
        <w:t xml:space="preserve"> are </w:t>
      </w:r>
      <w:r w:rsidR="00680EDC" w:rsidRPr="002D583D">
        <w:rPr>
          <w:color w:val="000000" w:themeColor="text1"/>
        </w:rPr>
        <w:t xml:space="preserve">available </w:t>
      </w:r>
      <w:r w:rsidR="004C7FD7" w:rsidRPr="002D583D">
        <w:rPr>
          <w:color w:val="000000" w:themeColor="text1"/>
        </w:rPr>
        <w:t xml:space="preserve">on the Internet at </w:t>
      </w:r>
      <w:hyperlink r:id="rId30" w:history="1">
        <w:r w:rsidR="003D465B" w:rsidRPr="002D583D">
          <w:rPr>
            <w:rStyle w:val="Hyperlink"/>
            <w:color w:val="000000" w:themeColor="text1"/>
          </w:rPr>
          <w:t>https://www.fws.gov/grants/atc.html</w:t>
        </w:r>
      </w:hyperlink>
      <w:r w:rsidR="001E6C82" w:rsidRPr="002D583D">
        <w:rPr>
          <w:color w:val="000000" w:themeColor="text1"/>
        </w:rPr>
        <w:t xml:space="preserve">.  </w:t>
      </w:r>
      <w:r w:rsidR="004C7FD7" w:rsidRPr="002D583D">
        <w:rPr>
          <w:color w:val="000000" w:themeColor="text1"/>
        </w:rPr>
        <w:t xml:space="preserve">If you do not have access to the Internet and require a full text copy of the award terms and conditions, contact the </w:t>
      </w:r>
      <w:r w:rsidR="00B141AC" w:rsidRPr="002D583D">
        <w:rPr>
          <w:color w:val="000000" w:themeColor="text1"/>
        </w:rPr>
        <w:t>Service</w:t>
      </w:r>
      <w:r w:rsidR="004C7FD7" w:rsidRPr="002D583D">
        <w:rPr>
          <w:color w:val="000000" w:themeColor="text1"/>
        </w:rPr>
        <w:t xml:space="preserve"> </w:t>
      </w:r>
      <w:r w:rsidR="008E00A3" w:rsidRPr="002D583D">
        <w:rPr>
          <w:color w:val="000000" w:themeColor="text1"/>
        </w:rPr>
        <w:t>point of c</w:t>
      </w:r>
      <w:r w:rsidR="007C3F3E" w:rsidRPr="002D583D">
        <w:rPr>
          <w:color w:val="000000" w:themeColor="text1"/>
        </w:rPr>
        <w:t>ontact</w:t>
      </w:r>
      <w:r w:rsidR="004C7FD7" w:rsidRPr="002D583D">
        <w:rPr>
          <w:color w:val="000000" w:themeColor="text1"/>
        </w:rPr>
        <w:t xml:space="preserve"> identified in the </w:t>
      </w:r>
      <w:r w:rsidR="007C3F3E" w:rsidRPr="002D583D">
        <w:rPr>
          <w:color w:val="000000" w:themeColor="text1"/>
        </w:rPr>
        <w:t xml:space="preserve">Agency </w:t>
      </w:r>
      <w:r w:rsidR="004C7FD7" w:rsidRPr="002D583D">
        <w:rPr>
          <w:color w:val="000000" w:themeColor="text1"/>
        </w:rPr>
        <w:t>Contacts section below.</w:t>
      </w:r>
    </w:p>
    <w:p w:rsidR="004C7FD7" w:rsidRPr="002D583D" w:rsidRDefault="004C7FD7" w:rsidP="004C7FD7">
      <w:pPr>
        <w:rPr>
          <w:color w:val="000000" w:themeColor="text1"/>
        </w:rPr>
      </w:pPr>
    </w:p>
    <w:p w:rsidR="00854DD3" w:rsidRPr="002D583D" w:rsidRDefault="00CE5BFB" w:rsidP="00D93480">
      <w:pPr>
        <w:ind w:left="-1"/>
        <w:rPr>
          <w:color w:val="000000" w:themeColor="text1"/>
        </w:rPr>
      </w:pPr>
      <w:r w:rsidRPr="002D583D">
        <w:rPr>
          <w:b/>
          <w:color w:val="000000" w:themeColor="text1"/>
        </w:rPr>
        <w:t xml:space="preserve">Recipient </w:t>
      </w:r>
      <w:r w:rsidR="008A544E" w:rsidRPr="002D583D">
        <w:rPr>
          <w:b/>
          <w:color w:val="000000" w:themeColor="text1"/>
        </w:rPr>
        <w:t>Report</w:t>
      </w:r>
      <w:r w:rsidRPr="002D583D">
        <w:rPr>
          <w:b/>
          <w:color w:val="000000" w:themeColor="text1"/>
        </w:rPr>
        <w:t>ing Requirements</w:t>
      </w:r>
      <w:r w:rsidR="008A544E" w:rsidRPr="002D583D">
        <w:rPr>
          <w:color w:val="000000" w:themeColor="text1"/>
        </w:rPr>
        <w:t xml:space="preserve">: </w:t>
      </w:r>
    </w:p>
    <w:p w:rsidR="00203CF7" w:rsidRPr="002D583D" w:rsidRDefault="00EE79E1" w:rsidP="00114A89">
      <w:pPr>
        <w:ind w:left="-1"/>
        <w:rPr>
          <w:b/>
          <w:color w:val="000000" w:themeColor="text1"/>
        </w:rPr>
      </w:pPr>
      <w:r w:rsidRPr="002D583D">
        <w:rPr>
          <w:b/>
          <w:color w:val="000000" w:themeColor="text1"/>
        </w:rPr>
        <w:t xml:space="preserve">Financial and Performance Reports: </w:t>
      </w:r>
    </w:p>
    <w:p w:rsidR="00203CF7" w:rsidRPr="002D583D" w:rsidRDefault="00203CF7" w:rsidP="00114A89">
      <w:pPr>
        <w:ind w:left="-1"/>
        <w:rPr>
          <w:color w:val="000000" w:themeColor="text1"/>
        </w:rPr>
      </w:pPr>
      <w:r w:rsidRPr="002D583D">
        <w:rPr>
          <w:b/>
          <w:color w:val="000000" w:themeColor="text1"/>
        </w:rPr>
        <w:t xml:space="preserve">Final Reports: </w:t>
      </w:r>
      <w:r w:rsidRPr="002D583D">
        <w:rPr>
          <w:color w:val="000000" w:themeColor="text1"/>
        </w:rP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Pr="002D583D" w:rsidRDefault="00203CF7" w:rsidP="00114A89">
      <w:pPr>
        <w:ind w:left="-1"/>
        <w:rPr>
          <w:color w:val="000000" w:themeColor="text1"/>
        </w:rPr>
      </w:pPr>
    </w:p>
    <w:p w:rsidR="00203CF7" w:rsidRPr="002D583D" w:rsidRDefault="00203CF7" w:rsidP="00114A89">
      <w:pPr>
        <w:ind w:left="-1"/>
        <w:rPr>
          <w:color w:val="000000" w:themeColor="text1"/>
        </w:rPr>
      </w:pPr>
      <w:r w:rsidRPr="002D583D">
        <w:rPr>
          <w:b/>
          <w:color w:val="000000" w:themeColor="text1"/>
        </w:rPr>
        <w:t xml:space="preserve">Interim Reports: </w:t>
      </w:r>
      <w:r w:rsidRPr="002D583D">
        <w:rPr>
          <w:color w:val="000000" w:themeColor="text1"/>
        </w:rP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rsidRPr="002D583D">
        <w:rPr>
          <w:color w:val="000000" w:themeColor="text1"/>
        </w:rPr>
        <w:t xml:space="preserve">calendar </w:t>
      </w:r>
      <w:r w:rsidRPr="002D583D">
        <w:rPr>
          <w:color w:val="000000" w:themeColor="text1"/>
        </w:rPr>
        <w:t xml:space="preserve">days of the reporting period end date. </w:t>
      </w:r>
    </w:p>
    <w:p w:rsidR="00203CF7" w:rsidRPr="002D583D" w:rsidRDefault="00203CF7" w:rsidP="00114A89">
      <w:pPr>
        <w:ind w:left="-1"/>
        <w:rPr>
          <w:color w:val="000000" w:themeColor="text1"/>
        </w:rPr>
      </w:pPr>
    </w:p>
    <w:p w:rsidR="00203CF7" w:rsidRPr="002D583D" w:rsidRDefault="00203CF7" w:rsidP="00114A89">
      <w:pPr>
        <w:ind w:left="-1"/>
        <w:rPr>
          <w:color w:val="000000" w:themeColor="text1"/>
        </w:rPr>
      </w:pPr>
      <w:r w:rsidRPr="002D583D">
        <w:rPr>
          <w:color w:val="000000" w:themeColor="text1"/>
        </w:rPr>
        <w:t>Recipients must use the Standard Form 425, Federal Financial Report for financial reporting</w:t>
      </w:r>
      <w:r w:rsidR="00BB79BB" w:rsidRPr="002D583D">
        <w:rPr>
          <w:color w:val="000000" w:themeColor="text1"/>
        </w:rPr>
        <w:t xml:space="preserve">, </w:t>
      </w:r>
      <w:r w:rsidR="00D00CA1" w:rsidRPr="002D583D">
        <w:rPr>
          <w:color w:val="000000" w:themeColor="text1"/>
        </w:rPr>
        <w:t xml:space="preserve">available </w:t>
      </w:r>
      <w:r w:rsidR="00BB79BB" w:rsidRPr="002D583D">
        <w:rPr>
          <w:color w:val="000000" w:themeColor="text1"/>
        </w:rPr>
        <w:t xml:space="preserve">on the Internet </w:t>
      </w:r>
      <w:r w:rsidR="00D00CA1" w:rsidRPr="002D583D">
        <w:rPr>
          <w:color w:val="000000" w:themeColor="text1"/>
        </w:rPr>
        <w:t xml:space="preserve">at </w:t>
      </w:r>
      <w:hyperlink r:id="rId31" w:anchor="sortby=1" w:history="1">
        <w:r w:rsidR="00D00CA1" w:rsidRPr="002D583D">
          <w:rPr>
            <w:rStyle w:val="Hyperlink"/>
            <w:color w:val="000000" w:themeColor="text1"/>
          </w:rPr>
          <w:t>http://www.grants.gov/web/grants/forms/post-award-reporting-forms.html#sortby=1</w:t>
        </w:r>
      </w:hyperlink>
      <w:r w:rsidRPr="002D583D">
        <w:rPr>
          <w:color w:val="000000" w:themeColor="text1"/>
        </w:rPr>
        <w:t>.</w:t>
      </w:r>
    </w:p>
    <w:p w:rsidR="00203CF7" w:rsidRPr="002D583D" w:rsidRDefault="00203CF7" w:rsidP="00114A89">
      <w:pPr>
        <w:ind w:left="-1"/>
        <w:rPr>
          <w:color w:val="000000" w:themeColor="text1"/>
        </w:rPr>
      </w:pPr>
      <w:r w:rsidRPr="002D583D">
        <w:rPr>
          <w:color w:val="000000" w:themeColor="text1"/>
        </w:rPr>
        <w:t xml:space="preserve"> </w:t>
      </w:r>
    </w:p>
    <w:p w:rsidR="0048359F" w:rsidRPr="002D583D" w:rsidRDefault="008A544E" w:rsidP="00114A89">
      <w:pPr>
        <w:ind w:left="-1"/>
        <w:rPr>
          <w:color w:val="000000" w:themeColor="text1"/>
        </w:rPr>
      </w:pPr>
      <w:r w:rsidRPr="002D583D">
        <w:rPr>
          <w:color w:val="000000" w:themeColor="text1"/>
        </w:rPr>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2D583D">
        <w:rPr>
          <w:color w:val="000000" w:themeColor="text1"/>
        </w:rPr>
        <w:t xml:space="preserve">  </w:t>
      </w:r>
    </w:p>
    <w:p w:rsidR="0048359F" w:rsidRPr="002D583D" w:rsidRDefault="0048359F" w:rsidP="00114A89">
      <w:pPr>
        <w:ind w:left="-1"/>
        <w:rPr>
          <w:color w:val="000000" w:themeColor="text1"/>
        </w:rPr>
      </w:pPr>
    </w:p>
    <w:p w:rsidR="00114A89" w:rsidRPr="002D583D" w:rsidRDefault="00EE79E1" w:rsidP="00C55796">
      <w:pPr>
        <w:spacing w:after="120"/>
        <w:ind w:left="-1"/>
        <w:rPr>
          <w:color w:val="000000" w:themeColor="text1"/>
        </w:rPr>
      </w:pPr>
      <w:r w:rsidRPr="002D583D">
        <w:rPr>
          <w:b/>
          <w:color w:val="000000" w:themeColor="text1"/>
        </w:rPr>
        <w:lastRenderedPageBreak/>
        <w:t xml:space="preserve">Significant Developments Reports: </w:t>
      </w:r>
      <w:r w:rsidR="00114A89" w:rsidRPr="002D583D">
        <w:rPr>
          <w:color w:val="000000" w:themeColor="text1"/>
        </w:rPr>
        <w:t xml:space="preserve">Events may occur between the scheduled performance reporting dates that have significant impact upon the supported activity.  In such cases, recipients are required to notify the </w:t>
      </w:r>
      <w:r w:rsidR="00B141AC" w:rsidRPr="002D583D">
        <w:rPr>
          <w:color w:val="000000" w:themeColor="text1"/>
        </w:rPr>
        <w:t>Service</w:t>
      </w:r>
      <w:r w:rsidR="00114A89" w:rsidRPr="002D583D">
        <w:rPr>
          <w:color w:val="000000" w:themeColor="text1"/>
        </w:rPr>
        <w:t xml:space="preserve"> in writing as soon as the following types of conditions become known:</w:t>
      </w:r>
    </w:p>
    <w:p w:rsidR="00114A89" w:rsidRPr="002D583D" w:rsidRDefault="00114A89" w:rsidP="00C55796">
      <w:pPr>
        <w:numPr>
          <w:ilvl w:val="0"/>
          <w:numId w:val="4"/>
        </w:numPr>
        <w:spacing w:after="120"/>
        <w:rPr>
          <w:color w:val="000000" w:themeColor="text1"/>
        </w:rPr>
      </w:pPr>
      <w:r w:rsidRPr="002D583D">
        <w:rPr>
          <w:color w:val="000000" w:themeColor="text1"/>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2D583D" w:rsidRDefault="00114A89" w:rsidP="00B80393">
      <w:pPr>
        <w:numPr>
          <w:ilvl w:val="0"/>
          <w:numId w:val="4"/>
        </w:numPr>
        <w:rPr>
          <w:color w:val="000000" w:themeColor="text1"/>
        </w:rPr>
      </w:pPr>
      <w:r w:rsidRPr="002D583D">
        <w:rPr>
          <w:color w:val="000000" w:themeColor="text1"/>
        </w:rPr>
        <w:t>Favorable developments that enable meeting time schedules and objectives sooner or at less cost than anticipated or producing more or different beneficial results than originally planned.</w:t>
      </w:r>
    </w:p>
    <w:p w:rsidR="00114A89" w:rsidRPr="002D583D" w:rsidRDefault="00114A89" w:rsidP="00D93480">
      <w:pPr>
        <w:ind w:left="-1"/>
        <w:rPr>
          <w:color w:val="000000" w:themeColor="text1"/>
        </w:rPr>
      </w:pPr>
    </w:p>
    <w:p w:rsidR="00414783" w:rsidRPr="002D583D" w:rsidRDefault="008A544E" w:rsidP="00D93480">
      <w:pPr>
        <w:ind w:left="-1"/>
        <w:rPr>
          <w:color w:val="000000" w:themeColor="text1"/>
        </w:rPr>
      </w:pPr>
      <w:r w:rsidRPr="002D583D">
        <w:rPr>
          <w:color w:val="000000" w:themeColor="text1"/>
        </w:rPr>
        <w:t xml:space="preserve">The </w:t>
      </w:r>
      <w:r w:rsidR="00B141AC" w:rsidRPr="002D583D">
        <w:rPr>
          <w:color w:val="000000" w:themeColor="text1"/>
        </w:rPr>
        <w:t>Service</w:t>
      </w:r>
      <w:r w:rsidR="00910874" w:rsidRPr="002D583D">
        <w:rPr>
          <w:color w:val="000000" w:themeColor="text1"/>
        </w:rPr>
        <w:t xml:space="preserve"> will </w:t>
      </w:r>
      <w:r w:rsidR="00256AE5" w:rsidRPr="002D583D">
        <w:rPr>
          <w:color w:val="000000" w:themeColor="text1"/>
        </w:rPr>
        <w:t xml:space="preserve">specify </w:t>
      </w:r>
      <w:r w:rsidR="00114A89" w:rsidRPr="002D583D">
        <w:rPr>
          <w:color w:val="000000" w:themeColor="text1"/>
        </w:rPr>
        <w:t xml:space="preserve">in the notice of award document </w:t>
      </w:r>
      <w:r w:rsidR="00910874" w:rsidRPr="002D583D">
        <w:rPr>
          <w:color w:val="000000" w:themeColor="text1"/>
        </w:rPr>
        <w:t xml:space="preserve">the </w:t>
      </w:r>
      <w:r w:rsidRPr="002D583D">
        <w:rPr>
          <w:color w:val="000000" w:themeColor="text1"/>
        </w:rPr>
        <w:t xml:space="preserve">reporting </w:t>
      </w:r>
      <w:r w:rsidR="00114A89" w:rsidRPr="002D583D">
        <w:rPr>
          <w:color w:val="000000" w:themeColor="text1"/>
        </w:rPr>
        <w:t xml:space="preserve">and reporting </w:t>
      </w:r>
      <w:r w:rsidRPr="002D583D">
        <w:rPr>
          <w:color w:val="000000" w:themeColor="text1"/>
        </w:rPr>
        <w:t>frequency applicable to the award.</w:t>
      </w:r>
    </w:p>
    <w:p w:rsidR="00131305" w:rsidRPr="002D583D" w:rsidRDefault="00131305" w:rsidP="00EE79E1">
      <w:pPr>
        <w:rPr>
          <w:b/>
          <w:color w:val="000000" w:themeColor="text1"/>
        </w:rPr>
      </w:pPr>
    </w:p>
    <w:p w:rsidR="00EE79E1" w:rsidRPr="002D583D" w:rsidRDefault="00EE79E1" w:rsidP="00EE79E1">
      <w:pPr>
        <w:rPr>
          <w:color w:val="000000" w:themeColor="text1"/>
        </w:rPr>
      </w:pPr>
      <w:r w:rsidRPr="002D583D">
        <w:rPr>
          <w:b/>
          <w:color w:val="000000" w:themeColor="text1"/>
        </w:rPr>
        <w:t>Conflict of Interest Disclosures:</w:t>
      </w:r>
      <w:r w:rsidRPr="002D583D">
        <w:rPr>
          <w:color w:val="000000" w:themeColor="text1"/>
        </w:rPr>
        <w:t xml:space="preserve"> </w:t>
      </w:r>
      <w:r w:rsidR="002C216E" w:rsidRPr="002D583D">
        <w:rPr>
          <w:color w:val="000000" w:themeColor="text1"/>
        </w:rPr>
        <w:t xml:space="preserve"> </w:t>
      </w:r>
      <w:r w:rsidRPr="002D583D">
        <w:rPr>
          <w:color w:val="000000" w:themeColor="text1"/>
        </w:rPr>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2D583D" w:rsidRDefault="00EE79E1" w:rsidP="00EE79E1">
      <w:pPr>
        <w:rPr>
          <w:color w:val="000000" w:themeColor="text1"/>
        </w:rPr>
      </w:pPr>
    </w:p>
    <w:p w:rsidR="00836137" w:rsidRPr="002D583D" w:rsidRDefault="00EE79E1" w:rsidP="00EE79E1">
      <w:pPr>
        <w:rPr>
          <w:color w:val="000000" w:themeColor="text1"/>
        </w:rPr>
      </w:pPr>
      <w:r w:rsidRPr="002D583D">
        <w:rPr>
          <w:b/>
          <w:color w:val="000000" w:themeColor="text1"/>
        </w:rPr>
        <w:t>Other Mandatory Disclosures:</w:t>
      </w:r>
      <w:r w:rsidR="002C216E" w:rsidRPr="002D583D">
        <w:rPr>
          <w:b/>
          <w:color w:val="000000" w:themeColor="text1"/>
        </w:rPr>
        <w:t xml:space="preserve"> </w:t>
      </w:r>
      <w:r w:rsidR="00836137" w:rsidRPr="002D583D">
        <w:rPr>
          <w:color w:val="000000" w:themeColor="text1"/>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r w:rsidR="00D00CA1" w:rsidRPr="002D583D">
        <w:rPr>
          <w:color w:val="000000" w:themeColor="text1"/>
        </w:rPr>
        <w:t>P</w:t>
      </w:r>
      <w:r w:rsidR="00836137" w:rsidRPr="002D583D">
        <w:rPr>
          <w:color w:val="000000" w:themeColor="text1"/>
        </w:rPr>
        <w:t>art 180, 31 U.S.C. 3321, and 41 U.S.C. 2313.)</w:t>
      </w:r>
    </w:p>
    <w:p w:rsidR="00836137" w:rsidRPr="002D583D" w:rsidRDefault="00836137" w:rsidP="00EE79E1">
      <w:pPr>
        <w:rPr>
          <w:color w:val="000000" w:themeColor="text1"/>
        </w:rPr>
      </w:pPr>
    </w:p>
    <w:p w:rsidR="00836137" w:rsidRPr="002D583D" w:rsidRDefault="00836137" w:rsidP="00EE79E1">
      <w:pPr>
        <w:rPr>
          <w:color w:val="000000" w:themeColor="text1"/>
        </w:rPr>
      </w:pPr>
      <w:r w:rsidRPr="002D583D">
        <w:rPr>
          <w:color w:val="000000" w:themeColor="text1"/>
        </w:rPr>
        <w:t>2 CFR Part 200, Appendix XII—Award Term and Condition for Recipient Integrity and Performance Matters is applicable to awards with a total Federal share of more than $500,000, except those to individuals and foreign public entities.</w:t>
      </w:r>
    </w:p>
    <w:p w:rsidR="00EE79E1" w:rsidRPr="00F87A2E" w:rsidRDefault="00EE79E1" w:rsidP="00910874">
      <w:pPr>
        <w:rPr>
          <w:lang w:val="pt-BR"/>
        </w:rPr>
      </w:pPr>
    </w:p>
    <w:p w:rsidR="00C54938" w:rsidRDefault="00C54938" w:rsidP="00910874">
      <w:pPr>
        <w:rPr>
          <w:b/>
          <w:lang w:val="pt-BR"/>
        </w:rPr>
      </w:pPr>
      <w:r w:rsidRPr="00F87A2E">
        <w:rPr>
          <w:b/>
          <w:lang w:val="pt-BR"/>
        </w:rPr>
        <w:t xml:space="preserve">VIII. </w:t>
      </w:r>
      <w:r w:rsidRPr="00A841EC">
        <w:rPr>
          <w:b/>
          <w:lang w:val="pt-BR"/>
        </w:rPr>
        <w:t>Agency Contacts</w:t>
      </w:r>
    </w:p>
    <w:p w:rsidR="006A6E6A" w:rsidRDefault="006A6E6A" w:rsidP="00910874">
      <w:pPr>
        <w:rPr>
          <w:b/>
          <w:lang w:val="pt-BR"/>
        </w:rPr>
      </w:pPr>
      <w:r>
        <w:rPr>
          <w:b/>
          <w:lang w:val="pt-BR"/>
        </w:rPr>
        <w:t xml:space="preserve">Tricia Parker Hamelberg </w:t>
      </w:r>
      <w:hyperlink r:id="rId32" w:history="1">
        <w:r w:rsidRPr="001053A0">
          <w:rPr>
            <w:rStyle w:val="Hyperlink"/>
            <w:b/>
            <w:lang w:val="pt-BR"/>
          </w:rPr>
          <w:t>Tricia_Parker@fws.gov</w:t>
        </w:r>
      </w:hyperlink>
      <w:r>
        <w:rPr>
          <w:b/>
          <w:lang w:val="pt-BR"/>
        </w:rPr>
        <w:t xml:space="preserve"> or Jim Earley </w:t>
      </w:r>
      <w:hyperlink r:id="rId33" w:history="1">
        <w:r w:rsidRPr="001053A0">
          <w:rPr>
            <w:rStyle w:val="Hyperlink"/>
            <w:b/>
            <w:lang w:val="pt-BR"/>
          </w:rPr>
          <w:t>James_Earley@fws.gov</w:t>
        </w:r>
      </w:hyperlink>
      <w:r>
        <w:rPr>
          <w:b/>
          <w:lang w:val="pt-BR"/>
        </w:rPr>
        <w:t xml:space="preserve"> 530-527-3043</w:t>
      </w:r>
    </w:p>
    <w:sectPr w:rsidR="006A6E6A" w:rsidSect="00D81CAA">
      <w:footerReference w:type="default" r:id="rId34"/>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977" w:rsidRDefault="00267977">
      <w:r>
        <w:separator/>
      </w:r>
    </w:p>
  </w:endnote>
  <w:endnote w:type="continuationSeparator" w:id="0">
    <w:p w:rsidR="00267977" w:rsidRDefault="00267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6D6739">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6D6739">
              <w:rPr>
                <w:b/>
                <w:bCs/>
                <w:noProof/>
              </w:rPr>
              <w:t>15</w:t>
            </w:r>
            <w:r>
              <w:rPr>
                <w:b/>
                <w:bCs/>
              </w:rPr>
              <w:fldChar w:fldCharType="end"/>
            </w:r>
          </w:p>
        </w:sdtContent>
      </w:sdt>
    </w:sdtContent>
  </w:sdt>
  <w:p w:rsidR="00FF74D0" w:rsidRDefault="00FF7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977" w:rsidRDefault="00267977">
      <w:r>
        <w:separator/>
      </w:r>
    </w:p>
  </w:footnote>
  <w:footnote w:type="continuationSeparator" w:id="0">
    <w:p w:rsidR="00267977" w:rsidRDefault="002679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8D6ECA"/>
    <w:multiLevelType w:val="hybridMultilevel"/>
    <w:tmpl w:val="18DC2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728626C"/>
    <w:multiLevelType w:val="hybridMultilevel"/>
    <w:tmpl w:val="DB340238"/>
    <w:lvl w:ilvl="0" w:tplc="2D8A6F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6C0B6E"/>
    <w:multiLevelType w:val="hybridMultilevel"/>
    <w:tmpl w:val="7A7C8148"/>
    <w:lvl w:ilvl="0" w:tplc="1388A9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2969CF"/>
    <w:multiLevelType w:val="hybridMultilevel"/>
    <w:tmpl w:val="47D63CF2"/>
    <w:lvl w:ilvl="0" w:tplc="1388A9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89F1699"/>
    <w:multiLevelType w:val="hybridMultilevel"/>
    <w:tmpl w:val="0A1C164C"/>
    <w:lvl w:ilvl="0" w:tplc="B63A47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457EAA"/>
    <w:multiLevelType w:val="hybridMultilevel"/>
    <w:tmpl w:val="39223A2A"/>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BC29CF"/>
    <w:multiLevelType w:val="hybridMultilevel"/>
    <w:tmpl w:val="15A236F8"/>
    <w:lvl w:ilvl="0" w:tplc="A52E86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3296DC6"/>
    <w:multiLevelType w:val="hybridMultilevel"/>
    <w:tmpl w:val="FA761186"/>
    <w:lvl w:ilvl="0" w:tplc="74BCC910">
      <w:start w:val="1"/>
      <w:numFmt w:val="upperRoman"/>
      <w:lvlText w:val="%1."/>
      <w:lvlJc w:val="left"/>
      <w:pPr>
        <w:ind w:left="1080" w:hanging="720"/>
      </w:pPr>
      <w:rPr>
        <w:rFonts w:hint="default"/>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E223CEC"/>
    <w:multiLevelType w:val="hybridMultilevel"/>
    <w:tmpl w:val="D79C3E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657E47"/>
    <w:multiLevelType w:val="hybridMultilevel"/>
    <w:tmpl w:val="8498228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F8B0679"/>
    <w:multiLevelType w:val="hybridMultilevel"/>
    <w:tmpl w:val="03F09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7553F2"/>
    <w:multiLevelType w:val="hybridMultilevel"/>
    <w:tmpl w:val="753CE95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9"/>
  </w:num>
  <w:num w:numId="5">
    <w:abstractNumId w:val="14"/>
  </w:num>
  <w:num w:numId="6">
    <w:abstractNumId w:val="17"/>
  </w:num>
  <w:num w:numId="7">
    <w:abstractNumId w:val="13"/>
  </w:num>
  <w:num w:numId="8">
    <w:abstractNumId w:val="1"/>
  </w:num>
  <w:num w:numId="9">
    <w:abstractNumId w:val="20"/>
  </w:num>
  <w:num w:numId="10">
    <w:abstractNumId w:val="22"/>
  </w:num>
  <w:num w:numId="11">
    <w:abstractNumId w:val="23"/>
  </w:num>
  <w:num w:numId="12">
    <w:abstractNumId w:val="21"/>
  </w:num>
  <w:num w:numId="13">
    <w:abstractNumId w:val="11"/>
  </w:num>
  <w:num w:numId="14">
    <w:abstractNumId w:val="8"/>
  </w:num>
  <w:num w:numId="15">
    <w:abstractNumId w:val="16"/>
  </w:num>
  <w:num w:numId="16">
    <w:abstractNumId w:val="19"/>
  </w:num>
  <w:num w:numId="17">
    <w:abstractNumId w:val="10"/>
  </w:num>
  <w:num w:numId="18">
    <w:abstractNumId w:val="7"/>
  </w:num>
  <w:num w:numId="19">
    <w:abstractNumId w:val="15"/>
  </w:num>
  <w:num w:numId="20">
    <w:abstractNumId w:val="2"/>
  </w:num>
  <w:num w:numId="21">
    <w:abstractNumId w:val="6"/>
  </w:num>
  <w:num w:numId="22">
    <w:abstractNumId w:val="5"/>
  </w:num>
  <w:num w:numId="23">
    <w:abstractNumId w:val="12"/>
  </w:num>
  <w:num w:numId="24">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9f6,#9fc,#cf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7F63"/>
    <w:rsid w:val="000133C9"/>
    <w:rsid w:val="000200E0"/>
    <w:rsid w:val="000209EB"/>
    <w:rsid w:val="0002220D"/>
    <w:rsid w:val="00023A94"/>
    <w:rsid w:val="00024F00"/>
    <w:rsid w:val="0002555F"/>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77D"/>
    <w:rsid w:val="00063E11"/>
    <w:rsid w:val="00066BE5"/>
    <w:rsid w:val="000674A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0F7CA2"/>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31305"/>
    <w:rsid w:val="00140AE4"/>
    <w:rsid w:val="0014442E"/>
    <w:rsid w:val="001462E8"/>
    <w:rsid w:val="00151969"/>
    <w:rsid w:val="00152862"/>
    <w:rsid w:val="0015344D"/>
    <w:rsid w:val="00155462"/>
    <w:rsid w:val="00155872"/>
    <w:rsid w:val="001645D2"/>
    <w:rsid w:val="00164997"/>
    <w:rsid w:val="00166C26"/>
    <w:rsid w:val="00166C49"/>
    <w:rsid w:val="001678FF"/>
    <w:rsid w:val="0017084E"/>
    <w:rsid w:val="00171A3A"/>
    <w:rsid w:val="00173362"/>
    <w:rsid w:val="00174BFD"/>
    <w:rsid w:val="00176D45"/>
    <w:rsid w:val="001832BF"/>
    <w:rsid w:val="00190FEB"/>
    <w:rsid w:val="001916CE"/>
    <w:rsid w:val="00191F63"/>
    <w:rsid w:val="001924A1"/>
    <w:rsid w:val="0019289E"/>
    <w:rsid w:val="00192A0F"/>
    <w:rsid w:val="001969CD"/>
    <w:rsid w:val="00197447"/>
    <w:rsid w:val="00197DEA"/>
    <w:rsid w:val="001A0603"/>
    <w:rsid w:val="001A407F"/>
    <w:rsid w:val="001A7661"/>
    <w:rsid w:val="001B0FB9"/>
    <w:rsid w:val="001B1E25"/>
    <w:rsid w:val="001B2D75"/>
    <w:rsid w:val="001B3EA0"/>
    <w:rsid w:val="001B767D"/>
    <w:rsid w:val="001B7DAC"/>
    <w:rsid w:val="001C034D"/>
    <w:rsid w:val="001C0A43"/>
    <w:rsid w:val="001C11FA"/>
    <w:rsid w:val="001C1C9D"/>
    <w:rsid w:val="001C38EE"/>
    <w:rsid w:val="001C3DC1"/>
    <w:rsid w:val="001C7948"/>
    <w:rsid w:val="001D037A"/>
    <w:rsid w:val="001D6174"/>
    <w:rsid w:val="001D6458"/>
    <w:rsid w:val="001D69C2"/>
    <w:rsid w:val="001E0BDE"/>
    <w:rsid w:val="001E2DA0"/>
    <w:rsid w:val="001E5F32"/>
    <w:rsid w:val="001E6C82"/>
    <w:rsid w:val="001E7C2D"/>
    <w:rsid w:val="001F19B3"/>
    <w:rsid w:val="001F1DE3"/>
    <w:rsid w:val="001F301D"/>
    <w:rsid w:val="001F5D7F"/>
    <w:rsid w:val="001F6332"/>
    <w:rsid w:val="001F77FD"/>
    <w:rsid w:val="001F7EED"/>
    <w:rsid w:val="00203CF7"/>
    <w:rsid w:val="00204568"/>
    <w:rsid w:val="002048EA"/>
    <w:rsid w:val="002061A1"/>
    <w:rsid w:val="002066AC"/>
    <w:rsid w:val="002074E5"/>
    <w:rsid w:val="0021277D"/>
    <w:rsid w:val="00212A2C"/>
    <w:rsid w:val="00212FE7"/>
    <w:rsid w:val="00213E5F"/>
    <w:rsid w:val="00214C15"/>
    <w:rsid w:val="00217A9B"/>
    <w:rsid w:val="002228F5"/>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67977"/>
    <w:rsid w:val="00270FDA"/>
    <w:rsid w:val="00272897"/>
    <w:rsid w:val="002806A2"/>
    <w:rsid w:val="002813FE"/>
    <w:rsid w:val="00282A19"/>
    <w:rsid w:val="00282D1C"/>
    <w:rsid w:val="002842BB"/>
    <w:rsid w:val="00287C77"/>
    <w:rsid w:val="00291005"/>
    <w:rsid w:val="0029347B"/>
    <w:rsid w:val="00293544"/>
    <w:rsid w:val="00295A05"/>
    <w:rsid w:val="002A03A3"/>
    <w:rsid w:val="002A379A"/>
    <w:rsid w:val="002A4805"/>
    <w:rsid w:val="002A5999"/>
    <w:rsid w:val="002A5AB8"/>
    <w:rsid w:val="002A6C3A"/>
    <w:rsid w:val="002A7B2A"/>
    <w:rsid w:val="002B2892"/>
    <w:rsid w:val="002B5AD5"/>
    <w:rsid w:val="002C10C0"/>
    <w:rsid w:val="002C15E6"/>
    <w:rsid w:val="002C1638"/>
    <w:rsid w:val="002C178A"/>
    <w:rsid w:val="002C216E"/>
    <w:rsid w:val="002C4C82"/>
    <w:rsid w:val="002C6668"/>
    <w:rsid w:val="002C7F6A"/>
    <w:rsid w:val="002D52E3"/>
    <w:rsid w:val="002D583D"/>
    <w:rsid w:val="002D63CC"/>
    <w:rsid w:val="002D6CEC"/>
    <w:rsid w:val="002D7229"/>
    <w:rsid w:val="002D75DC"/>
    <w:rsid w:val="002E2475"/>
    <w:rsid w:val="002E31C2"/>
    <w:rsid w:val="002E3E1E"/>
    <w:rsid w:val="002E435C"/>
    <w:rsid w:val="002E6FBD"/>
    <w:rsid w:val="002E7F44"/>
    <w:rsid w:val="002F10DB"/>
    <w:rsid w:val="002F1725"/>
    <w:rsid w:val="002F1D72"/>
    <w:rsid w:val="002F3B49"/>
    <w:rsid w:val="002F59D2"/>
    <w:rsid w:val="00300883"/>
    <w:rsid w:val="00302050"/>
    <w:rsid w:val="0030443C"/>
    <w:rsid w:val="00312448"/>
    <w:rsid w:val="0031568F"/>
    <w:rsid w:val="00321B8E"/>
    <w:rsid w:val="00323294"/>
    <w:rsid w:val="00323BE6"/>
    <w:rsid w:val="00323C72"/>
    <w:rsid w:val="00323CF1"/>
    <w:rsid w:val="00324EE8"/>
    <w:rsid w:val="00326B84"/>
    <w:rsid w:val="00327A8E"/>
    <w:rsid w:val="00327EF4"/>
    <w:rsid w:val="0033093A"/>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4770"/>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2B98"/>
    <w:rsid w:val="00414783"/>
    <w:rsid w:val="00415B5B"/>
    <w:rsid w:val="00416658"/>
    <w:rsid w:val="004172F2"/>
    <w:rsid w:val="00420033"/>
    <w:rsid w:val="004205DD"/>
    <w:rsid w:val="004237C6"/>
    <w:rsid w:val="00423C9B"/>
    <w:rsid w:val="0042443D"/>
    <w:rsid w:val="00424721"/>
    <w:rsid w:val="00424D9B"/>
    <w:rsid w:val="004257C6"/>
    <w:rsid w:val="00430ED7"/>
    <w:rsid w:val="004328F5"/>
    <w:rsid w:val="00433A77"/>
    <w:rsid w:val="004352F7"/>
    <w:rsid w:val="00437F69"/>
    <w:rsid w:val="004417C0"/>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3992"/>
    <w:rsid w:val="0049472D"/>
    <w:rsid w:val="00496C82"/>
    <w:rsid w:val="004A1693"/>
    <w:rsid w:val="004A2D20"/>
    <w:rsid w:val="004A5165"/>
    <w:rsid w:val="004A521E"/>
    <w:rsid w:val="004A5371"/>
    <w:rsid w:val="004A5BA8"/>
    <w:rsid w:val="004B0219"/>
    <w:rsid w:val="004B06FD"/>
    <w:rsid w:val="004B09DF"/>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1EA5"/>
    <w:rsid w:val="004F2F37"/>
    <w:rsid w:val="004F37E2"/>
    <w:rsid w:val="004F3B38"/>
    <w:rsid w:val="004F3B4B"/>
    <w:rsid w:val="004F503F"/>
    <w:rsid w:val="00502D8D"/>
    <w:rsid w:val="00503F11"/>
    <w:rsid w:val="00504EF2"/>
    <w:rsid w:val="00506776"/>
    <w:rsid w:val="00506B72"/>
    <w:rsid w:val="00506BFB"/>
    <w:rsid w:val="00506FFB"/>
    <w:rsid w:val="005101A5"/>
    <w:rsid w:val="005116A7"/>
    <w:rsid w:val="00512EEF"/>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4B44"/>
    <w:rsid w:val="0055739C"/>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E3E2B"/>
    <w:rsid w:val="005E6887"/>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108D"/>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5B77"/>
    <w:rsid w:val="00666F17"/>
    <w:rsid w:val="00673AAC"/>
    <w:rsid w:val="00674897"/>
    <w:rsid w:val="00675AA3"/>
    <w:rsid w:val="00676148"/>
    <w:rsid w:val="00680EDC"/>
    <w:rsid w:val="00682F96"/>
    <w:rsid w:val="0068381D"/>
    <w:rsid w:val="0068551C"/>
    <w:rsid w:val="006867E3"/>
    <w:rsid w:val="006902A2"/>
    <w:rsid w:val="00691366"/>
    <w:rsid w:val="006920FC"/>
    <w:rsid w:val="00694D76"/>
    <w:rsid w:val="0069655B"/>
    <w:rsid w:val="006A0E4B"/>
    <w:rsid w:val="006A2A79"/>
    <w:rsid w:val="006A3899"/>
    <w:rsid w:val="006A39BE"/>
    <w:rsid w:val="006A3EE5"/>
    <w:rsid w:val="006A48D1"/>
    <w:rsid w:val="006A5645"/>
    <w:rsid w:val="006A578A"/>
    <w:rsid w:val="006A5C39"/>
    <w:rsid w:val="006A6D87"/>
    <w:rsid w:val="006A6E6A"/>
    <w:rsid w:val="006B11AB"/>
    <w:rsid w:val="006B1A60"/>
    <w:rsid w:val="006B4E37"/>
    <w:rsid w:val="006C0580"/>
    <w:rsid w:val="006C1931"/>
    <w:rsid w:val="006C6C7D"/>
    <w:rsid w:val="006C6E94"/>
    <w:rsid w:val="006C6FE8"/>
    <w:rsid w:val="006D0292"/>
    <w:rsid w:val="006D0789"/>
    <w:rsid w:val="006D1368"/>
    <w:rsid w:val="006D6632"/>
    <w:rsid w:val="006D6739"/>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079C8"/>
    <w:rsid w:val="0071177F"/>
    <w:rsid w:val="007157CD"/>
    <w:rsid w:val="00721BD0"/>
    <w:rsid w:val="00724BE8"/>
    <w:rsid w:val="00724F5E"/>
    <w:rsid w:val="00726032"/>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1A85"/>
    <w:rsid w:val="007C3F3E"/>
    <w:rsid w:val="007C4459"/>
    <w:rsid w:val="007C5BA6"/>
    <w:rsid w:val="007C6C3B"/>
    <w:rsid w:val="007D080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2511"/>
    <w:rsid w:val="00883747"/>
    <w:rsid w:val="008841B8"/>
    <w:rsid w:val="008854F7"/>
    <w:rsid w:val="00885646"/>
    <w:rsid w:val="008862A2"/>
    <w:rsid w:val="008865E9"/>
    <w:rsid w:val="008900B3"/>
    <w:rsid w:val="00892DF5"/>
    <w:rsid w:val="00894398"/>
    <w:rsid w:val="008946BC"/>
    <w:rsid w:val="008956B3"/>
    <w:rsid w:val="008A028E"/>
    <w:rsid w:val="008A0648"/>
    <w:rsid w:val="008A0B1E"/>
    <w:rsid w:val="008A0D19"/>
    <w:rsid w:val="008A154E"/>
    <w:rsid w:val="008A1C92"/>
    <w:rsid w:val="008A246D"/>
    <w:rsid w:val="008A5230"/>
    <w:rsid w:val="008A544E"/>
    <w:rsid w:val="008A5F95"/>
    <w:rsid w:val="008A76CB"/>
    <w:rsid w:val="008A7B85"/>
    <w:rsid w:val="008B0230"/>
    <w:rsid w:val="008B20C2"/>
    <w:rsid w:val="008B2847"/>
    <w:rsid w:val="008B2D54"/>
    <w:rsid w:val="008B2F6D"/>
    <w:rsid w:val="008B3E4B"/>
    <w:rsid w:val="008B54C5"/>
    <w:rsid w:val="008B5AD9"/>
    <w:rsid w:val="008C0D0B"/>
    <w:rsid w:val="008C3FED"/>
    <w:rsid w:val="008C5549"/>
    <w:rsid w:val="008C652D"/>
    <w:rsid w:val="008D3BEA"/>
    <w:rsid w:val="008D64C6"/>
    <w:rsid w:val="008E00A3"/>
    <w:rsid w:val="008E0100"/>
    <w:rsid w:val="008E2893"/>
    <w:rsid w:val="008E770D"/>
    <w:rsid w:val="008E7F93"/>
    <w:rsid w:val="008F1251"/>
    <w:rsid w:val="008F3372"/>
    <w:rsid w:val="008F57F4"/>
    <w:rsid w:val="00902FDC"/>
    <w:rsid w:val="00904573"/>
    <w:rsid w:val="00904A2E"/>
    <w:rsid w:val="009055F1"/>
    <w:rsid w:val="009073C9"/>
    <w:rsid w:val="0090776D"/>
    <w:rsid w:val="00910874"/>
    <w:rsid w:val="00911AF0"/>
    <w:rsid w:val="00911D08"/>
    <w:rsid w:val="00914494"/>
    <w:rsid w:val="00914690"/>
    <w:rsid w:val="009149C0"/>
    <w:rsid w:val="00916B0C"/>
    <w:rsid w:val="00920C3D"/>
    <w:rsid w:val="009210E0"/>
    <w:rsid w:val="00921D55"/>
    <w:rsid w:val="00921D7F"/>
    <w:rsid w:val="0092358A"/>
    <w:rsid w:val="00923FD1"/>
    <w:rsid w:val="0092438E"/>
    <w:rsid w:val="009256E8"/>
    <w:rsid w:val="00925EA9"/>
    <w:rsid w:val="00934FCA"/>
    <w:rsid w:val="00937D4D"/>
    <w:rsid w:val="0094138A"/>
    <w:rsid w:val="00941E57"/>
    <w:rsid w:val="009453CD"/>
    <w:rsid w:val="0095161A"/>
    <w:rsid w:val="009517D6"/>
    <w:rsid w:val="00953127"/>
    <w:rsid w:val="00953839"/>
    <w:rsid w:val="009614F6"/>
    <w:rsid w:val="009626BE"/>
    <w:rsid w:val="009628A3"/>
    <w:rsid w:val="009629FB"/>
    <w:rsid w:val="00962DC0"/>
    <w:rsid w:val="00963989"/>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55FB"/>
    <w:rsid w:val="009B6FB9"/>
    <w:rsid w:val="009B7553"/>
    <w:rsid w:val="009C03EC"/>
    <w:rsid w:val="009C2EBE"/>
    <w:rsid w:val="009C4A03"/>
    <w:rsid w:val="009C5752"/>
    <w:rsid w:val="009C5C80"/>
    <w:rsid w:val="009D0F33"/>
    <w:rsid w:val="009D1C3D"/>
    <w:rsid w:val="009D2A93"/>
    <w:rsid w:val="009D2CD6"/>
    <w:rsid w:val="009D56B5"/>
    <w:rsid w:val="009E11BD"/>
    <w:rsid w:val="009E5E8C"/>
    <w:rsid w:val="009F324F"/>
    <w:rsid w:val="009F3E89"/>
    <w:rsid w:val="009F436F"/>
    <w:rsid w:val="009F52F5"/>
    <w:rsid w:val="009F6CC1"/>
    <w:rsid w:val="009F7A18"/>
    <w:rsid w:val="00A00827"/>
    <w:rsid w:val="00A034B1"/>
    <w:rsid w:val="00A039FE"/>
    <w:rsid w:val="00A06CC1"/>
    <w:rsid w:val="00A10687"/>
    <w:rsid w:val="00A15002"/>
    <w:rsid w:val="00A15DA7"/>
    <w:rsid w:val="00A161FD"/>
    <w:rsid w:val="00A226A4"/>
    <w:rsid w:val="00A23225"/>
    <w:rsid w:val="00A235E8"/>
    <w:rsid w:val="00A310A8"/>
    <w:rsid w:val="00A32231"/>
    <w:rsid w:val="00A32BD8"/>
    <w:rsid w:val="00A33DA4"/>
    <w:rsid w:val="00A345EC"/>
    <w:rsid w:val="00A35929"/>
    <w:rsid w:val="00A36D10"/>
    <w:rsid w:val="00A426EC"/>
    <w:rsid w:val="00A4366A"/>
    <w:rsid w:val="00A44152"/>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1D1"/>
    <w:rsid w:val="00AD37D2"/>
    <w:rsid w:val="00AD4906"/>
    <w:rsid w:val="00AD6DA3"/>
    <w:rsid w:val="00AD7677"/>
    <w:rsid w:val="00AD789E"/>
    <w:rsid w:val="00AE13CE"/>
    <w:rsid w:val="00AE2E25"/>
    <w:rsid w:val="00AE47F0"/>
    <w:rsid w:val="00AE6553"/>
    <w:rsid w:val="00AF2F2C"/>
    <w:rsid w:val="00AF6197"/>
    <w:rsid w:val="00B01362"/>
    <w:rsid w:val="00B0376B"/>
    <w:rsid w:val="00B05F8D"/>
    <w:rsid w:val="00B075C9"/>
    <w:rsid w:val="00B1022B"/>
    <w:rsid w:val="00B12A61"/>
    <w:rsid w:val="00B135B6"/>
    <w:rsid w:val="00B1375A"/>
    <w:rsid w:val="00B141AC"/>
    <w:rsid w:val="00B14E24"/>
    <w:rsid w:val="00B15A53"/>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30FF"/>
    <w:rsid w:val="00B64EDC"/>
    <w:rsid w:val="00B64EFE"/>
    <w:rsid w:val="00B653F9"/>
    <w:rsid w:val="00B70B13"/>
    <w:rsid w:val="00B724CD"/>
    <w:rsid w:val="00B72819"/>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6ED9"/>
    <w:rsid w:val="00BD739B"/>
    <w:rsid w:val="00BE2D84"/>
    <w:rsid w:val="00BE2F7C"/>
    <w:rsid w:val="00BE3BA0"/>
    <w:rsid w:val="00BE4F90"/>
    <w:rsid w:val="00BF527D"/>
    <w:rsid w:val="00C0141A"/>
    <w:rsid w:val="00C01C72"/>
    <w:rsid w:val="00C054D8"/>
    <w:rsid w:val="00C064E9"/>
    <w:rsid w:val="00C06C60"/>
    <w:rsid w:val="00C07B21"/>
    <w:rsid w:val="00C107F3"/>
    <w:rsid w:val="00C12A02"/>
    <w:rsid w:val="00C134CC"/>
    <w:rsid w:val="00C13625"/>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876C5"/>
    <w:rsid w:val="00C91F8D"/>
    <w:rsid w:val="00C93C12"/>
    <w:rsid w:val="00C93EC4"/>
    <w:rsid w:val="00CA0584"/>
    <w:rsid w:val="00CA3FA0"/>
    <w:rsid w:val="00CA6999"/>
    <w:rsid w:val="00CA6F07"/>
    <w:rsid w:val="00CB1197"/>
    <w:rsid w:val="00CB2247"/>
    <w:rsid w:val="00CB2FB2"/>
    <w:rsid w:val="00CB3D34"/>
    <w:rsid w:val="00CB5D59"/>
    <w:rsid w:val="00CB6AF1"/>
    <w:rsid w:val="00CC0B3A"/>
    <w:rsid w:val="00CC27A1"/>
    <w:rsid w:val="00CC3BD5"/>
    <w:rsid w:val="00CC51CD"/>
    <w:rsid w:val="00CC5E11"/>
    <w:rsid w:val="00CD1338"/>
    <w:rsid w:val="00CD143D"/>
    <w:rsid w:val="00CD154F"/>
    <w:rsid w:val="00CD1AF9"/>
    <w:rsid w:val="00CD21F5"/>
    <w:rsid w:val="00CD2669"/>
    <w:rsid w:val="00CD3D9B"/>
    <w:rsid w:val="00CD423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5FC7"/>
    <w:rsid w:val="00D179C3"/>
    <w:rsid w:val="00D245FB"/>
    <w:rsid w:val="00D24FE5"/>
    <w:rsid w:val="00D25C6C"/>
    <w:rsid w:val="00D319E2"/>
    <w:rsid w:val="00D35708"/>
    <w:rsid w:val="00D35934"/>
    <w:rsid w:val="00D40480"/>
    <w:rsid w:val="00D41D56"/>
    <w:rsid w:val="00D42177"/>
    <w:rsid w:val="00D43CA7"/>
    <w:rsid w:val="00D47832"/>
    <w:rsid w:val="00D50924"/>
    <w:rsid w:val="00D50B9C"/>
    <w:rsid w:val="00D50BF8"/>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1CAA"/>
    <w:rsid w:val="00D84397"/>
    <w:rsid w:val="00D93480"/>
    <w:rsid w:val="00D93509"/>
    <w:rsid w:val="00D96261"/>
    <w:rsid w:val="00DA1BBD"/>
    <w:rsid w:val="00DA26B4"/>
    <w:rsid w:val="00DA665D"/>
    <w:rsid w:val="00DA6CBC"/>
    <w:rsid w:val="00DB577B"/>
    <w:rsid w:val="00DB6E70"/>
    <w:rsid w:val="00DB7CC6"/>
    <w:rsid w:val="00DC1ACA"/>
    <w:rsid w:val="00DD0476"/>
    <w:rsid w:val="00DD15E2"/>
    <w:rsid w:val="00DD3634"/>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59AC"/>
    <w:rsid w:val="00E1692D"/>
    <w:rsid w:val="00E2019C"/>
    <w:rsid w:val="00E20D50"/>
    <w:rsid w:val="00E25970"/>
    <w:rsid w:val="00E26EF5"/>
    <w:rsid w:val="00E271BA"/>
    <w:rsid w:val="00E272C9"/>
    <w:rsid w:val="00E2772B"/>
    <w:rsid w:val="00E30BD9"/>
    <w:rsid w:val="00E35180"/>
    <w:rsid w:val="00E3647F"/>
    <w:rsid w:val="00E36CD7"/>
    <w:rsid w:val="00E37453"/>
    <w:rsid w:val="00E37994"/>
    <w:rsid w:val="00E4020E"/>
    <w:rsid w:val="00E402DE"/>
    <w:rsid w:val="00E40CAF"/>
    <w:rsid w:val="00E4361A"/>
    <w:rsid w:val="00E46C25"/>
    <w:rsid w:val="00E474B6"/>
    <w:rsid w:val="00E513B6"/>
    <w:rsid w:val="00E54B62"/>
    <w:rsid w:val="00E5507C"/>
    <w:rsid w:val="00E6157C"/>
    <w:rsid w:val="00E620B6"/>
    <w:rsid w:val="00E65D71"/>
    <w:rsid w:val="00E7165E"/>
    <w:rsid w:val="00E71AF2"/>
    <w:rsid w:val="00E72545"/>
    <w:rsid w:val="00E7462F"/>
    <w:rsid w:val="00E76744"/>
    <w:rsid w:val="00E83496"/>
    <w:rsid w:val="00E85256"/>
    <w:rsid w:val="00E91371"/>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57B5"/>
    <w:rsid w:val="00EB71D1"/>
    <w:rsid w:val="00EC1F64"/>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27830"/>
    <w:rsid w:val="00F27947"/>
    <w:rsid w:val="00F354BF"/>
    <w:rsid w:val="00F376E7"/>
    <w:rsid w:val="00F37CFC"/>
    <w:rsid w:val="00F41076"/>
    <w:rsid w:val="00F41133"/>
    <w:rsid w:val="00F4612B"/>
    <w:rsid w:val="00F467FB"/>
    <w:rsid w:val="00F46BD5"/>
    <w:rsid w:val="00F54E7F"/>
    <w:rsid w:val="00F57BB6"/>
    <w:rsid w:val="00F60414"/>
    <w:rsid w:val="00F6353A"/>
    <w:rsid w:val="00F64B90"/>
    <w:rsid w:val="00F65EF5"/>
    <w:rsid w:val="00F66106"/>
    <w:rsid w:val="00F7199B"/>
    <w:rsid w:val="00F72077"/>
    <w:rsid w:val="00F72329"/>
    <w:rsid w:val="00F72F6D"/>
    <w:rsid w:val="00F735D2"/>
    <w:rsid w:val="00F73E70"/>
    <w:rsid w:val="00F747D6"/>
    <w:rsid w:val="00F76C1A"/>
    <w:rsid w:val="00F77A0B"/>
    <w:rsid w:val="00F846EC"/>
    <w:rsid w:val="00F84FE9"/>
    <w:rsid w:val="00F862E8"/>
    <w:rsid w:val="00F87A2E"/>
    <w:rsid w:val="00F923EC"/>
    <w:rsid w:val="00F94985"/>
    <w:rsid w:val="00F94C30"/>
    <w:rsid w:val="00F96E53"/>
    <w:rsid w:val="00F96F93"/>
    <w:rsid w:val="00F97668"/>
    <w:rsid w:val="00FA2460"/>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D6454"/>
    <w:rsid w:val="00FE3118"/>
    <w:rsid w:val="00FE3C0D"/>
    <w:rsid w:val="00FE3CD7"/>
    <w:rsid w:val="00FF4620"/>
    <w:rsid w:val="00FF5BC7"/>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9f6,#9fc,#cf9"/>
    </o:shapedefaults>
    <o:shapelayout v:ext="edit">
      <o:idmap v:ext="edit" data="1"/>
    </o:shapelayout>
  </w:shapeDefaults>
  <w:decimalSymbol w:val="."/>
  <w:listSeparator w:val=","/>
  <w15:docId w15:val="{7F02FD6A-AACD-4BD8-B4BB-65239AFD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78071318">
      <w:bodyDiv w:val="1"/>
      <w:marLeft w:val="0"/>
      <w:marRight w:val="0"/>
      <w:marTop w:val="0"/>
      <w:marBottom w:val="0"/>
      <w:divBdr>
        <w:top w:val="none" w:sz="0" w:space="0" w:color="auto"/>
        <w:left w:val="none" w:sz="0" w:space="0" w:color="auto"/>
        <w:bottom w:val="none" w:sz="0" w:space="0" w:color="auto"/>
        <w:right w:val="none" w:sz="0" w:space="0" w:color="auto"/>
      </w:divBdr>
      <w:divsChild>
        <w:div w:id="1678576293">
          <w:marLeft w:val="0"/>
          <w:marRight w:val="0"/>
          <w:marTop w:val="0"/>
          <w:marBottom w:val="0"/>
          <w:divBdr>
            <w:top w:val="none" w:sz="0" w:space="0" w:color="auto"/>
            <w:left w:val="none" w:sz="0" w:space="0" w:color="auto"/>
            <w:bottom w:val="none" w:sz="0" w:space="0" w:color="auto"/>
            <w:right w:val="none" w:sz="0" w:space="0" w:color="auto"/>
          </w:divBdr>
          <w:divsChild>
            <w:div w:id="122583820">
              <w:marLeft w:val="0"/>
              <w:marRight w:val="0"/>
              <w:marTop w:val="0"/>
              <w:marBottom w:val="0"/>
              <w:divBdr>
                <w:top w:val="none" w:sz="0" w:space="0" w:color="auto"/>
                <w:left w:val="none" w:sz="0" w:space="0" w:color="auto"/>
                <w:bottom w:val="none" w:sz="0" w:space="0" w:color="auto"/>
                <w:right w:val="none" w:sz="0" w:space="0" w:color="auto"/>
              </w:divBdr>
            </w:div>
            <w:div w:id="395595210">
              <w:marLeft w:val="0"/>
              <w:marRight w:val="0"/>
              <w:marTop w:val="0"/>
              <w:marBottom w:val="0"/>
              <w:divBdr>
                <w:top w:val="none" w:sz="0" w:space="0" w:color="auto"/>
                <w:left w:val="none" w:sz="0" w:space="0" w:color="auto"/>
                <w:bottom w:val="none" w:sz="0" w:space="0" w:color="auto"/>
                <w:right w:val="none" w:sz="0" w:space="0" w:color="auto"/>
              </w:divBdr>
            </w:div>
          </w:divsChild>
        </w:div>
        <w:div w:id="175466618">
          <w:blockQuote w:val="1"/>
          <w:marLeft w:val="600"/>
          <w:marRight w:val="0"/>
          <w:marTop w:val="0"/>
          <w:marBottom w:val="0"/>
          <w:divBdr>
            <w:top w:val="none" w:sz="0" w:space="0" w:color="auto"/>
            <w:left w:val="none" w:sz="0" w:space="0" w:color="auto"/>
            <w:bottom w:val="none" w:sz="0" w:space="0" w:color="auto"/>
            <w:right w:val="none" w:sz="0" w:space="0" w:color="auto"/>
          </w:divBdr>
          <w:divsChild>
            <w:div w:id="2079740951">
              <w:marLeft w:val="0"/>
              <w:marRight w:val="0"/>
              <w:marTop w:val="0"/>
              <w:marBottom w:val="0"/>
              <w:divBdr>
                <w:top w:val="none" w:sz="0" w:space="0" w:color="auto"/>
                <w:left w:val="none" w:sz="0" w:space="0" w:color="auto"/>
                <w:bottom w:val="none" w:sz="0" w:space="0" w:color="auto"/>
                <w:right w:val="none" w:sz="0" w:space="0" w:color="auto"/>
              </w:divBdr>
              <w:divsChild>
                <w:div w:id="1927955551">
                  <w:marLeft w:val="0"/>
                  <w:marRight w:val="0"/>
                  <w:marTop w:val="0"/>
                  <w:marBottom w:val="0"/>
                  <w:divBdr>
                    <w:top w:val="none" w:sz="0" w:space="0" w:color="auto"/>
                    <w:left w:val="none" w:sz="0" w:space="0" w:color="auto"/>
                    <w:bottom w:val="none" w:sz="0" w:space="0" w:color="auto"/>
                    <w:right w:val="none" w:sz="0" w:space="0" w:color="auto"/>
                  </w:divBdr>
                </w:div>
              </w:divsChild>
            </w:div>
            <w:div w:id="1118524180">
              <w:marLeft w:val="0"/>
              <w:marRight w:val="0"/>
              <w:marTop w:val="0"/>
              <w:marBottom w:val="0"/>
              <w:divBdr>
                <w:top w:val="none" w:sz="0" w:space="0" w:color="auto"/>
                <w:left w:val="none" w:sz="0" w:space="0" w:color="auto"/>
                <w:bottom w:val="none" w:sz="0" w:space="0" w:color="auto"/>
                <w:right w:val="none" w:sz="0" w:space="0" w:color="auto"/>
              </w:divBdr>
              <w:divsChild>
                <w:div w:id="278071111">
                  <w:marLeft w:val="0"/>
                  <w:marRight w:val="0"/>
                  <w:marTop w:val="0"/>
                  <w:marBottom w:val="0"/>
                  <w:divBdr>
                    <w:top w:val="none" w:sz="0" w:space="0" w:color="auto"/>
                    <w:left w:val="none" w:sz="0" w:space="0" w:color="auto"/>
                    <w:bottom w:val="none" w:sz="0" w:space="0" w:color="auto"/>
                    <w:right w:val="none" w:sz="0" w:space="0" w:color="auto"/>
                  </w:divBdr>
                </w:div>
              </w:divsChild>
            </w:div>
            <w:div w:id="2513395">
              <w:marLeft w:val="0"/>
              <w:marRight w:val="0"/>
              <w:marTop w:val="0"/>
              <w:marBottom w:val="0"/>
              <w:divBdr>
                <w:top w:val="none" w:sz="0" w:space="0" w:color="auto"/>
                <w:left w:val="none" w:sz="0" w:space="0" w:color="auto"/>
                <w:bottom w:val="none" w:sz="0" w:space="0" w:color="auto"/>
                <w:right w:val="none" w:sz="0" w:space="0" w:color="auto"/>
              </w:divBdr>
              <w:divsChild>
                <w:div w:id="1205676458">
                  <w:marLeft w:val="0"/>
                  <w:marRight w:val="0"/>
                  <w:marTop w:val="0"/>
                  <w:marBottom w:val="0"/>
                  <w:divBdr>
                    <w:top w:val="none" w:sz="0" w:space="0" w:color="auto"/>
                    <w:left w:val="none" w:sz="0" w:space="0" w:color="auto"/>
                    <w:bottom w:val="none" w:sz="0" w:space="0" w:color="auto"/>
                    <w:right w:val="none" w:sz="0" w:space="0" w:color="auto"/>
                  </w:divBdr>
                </w:div>
              </w:divsChild>
            </w:div>
            <w:div w:id="1710760162">
              <w:marLeft w:val="0"/>
              <w:marRight w:val="0"/>
              <w:marTop w:val="0"/>
              <w:marBottom w:val="0"/>
              <w:divBdr>
                <w:top w:val="none" w:sz="0" w:space="0" w:color="auto"/>
                <w:left w:val="none" w:sz="0" w:space="0" w:color="auto"/>
                <w:bottom w:val="none" w:sz="0" w:space="0" w:color="auto"/>
                <w:right w:val="none" w:sz="0" w:space="0" w:color="auto"/>
              </w:divBdr>
              <w:divsChild>
                <w:div w:id="1826435939">
                  <w:marLeft w:val="0"/>
                  <w:marRight w:val="0"/>
                  <w:marTop w:val="0"/>
                  <w:marBottom w:val="0"/>
                  <w:divBdr>
                    <w:top w:val="none" w:sz="0" w:space="0" w:color="auto"/>
                    <w:left w:val="none" w:sz="0" w:space="0" w:color="auto"/>
                    <w:bottom w:val="none" w:sz="0" w:space="0" w:color="auto"/>
                    <w:right w:val="none" w:sz="0" w:space="0" w:color="auto"/>
                  </w:divBdr>
                </w:div>
              </w:divsChild>
            </w:div>
            <w:div w:id="2007510863">
              <w:marLeft w:val="0"/>
              <w:marRight w:val="0"/>
              <w:marTop w:val="0"/>
              <w:marBottom w:val="0"/>
              <w:divBdr>
                <w:top w:val="none" w:sz="0" w:space="0" w:color="auto"/>
                <w:left w:val="none" w:sz="0" w:space="0" w:color="auto"/>
                <w:bottom w:val="none" w:sz="0" w:space="0" w:color="auto"/>
                <w:right w:val="none" w:sz="0" w:space="0" w:color="auto"/>
              </w:divBdr>
              <w:divsChild>
                <w:div w:id="446698227">
                  <w:marLeft w:val="0"/>
                  <w:marRight w:val="0"/>
                  <w:marTop w:val="0"/>
                  <w:marBottom w:val="0"/>
                  <w:divBdr>
                    <w:top w:val="none" w:sz="0" w:space="0" w:color="auto"/>
                    <w:left w:val="none" w:sz="0" w:space="0" w:color="auto"/>
                    <w:bottom w:val="none" w:sz="0" w:space="0" w:color="auto"/>
                    <w:right w:val="none" w:sz="0" w:space="0" w:color="auto"/>
                  </w:divBdr>
                </w:div>
              </w:divsChild>
            </w:div>
            <w:div w:id="918906896">
              <w:marLeft w:val="0"/>
              <w:marRight w:val="0"/>
              <w:marTop w:val="0"/>
              <w:marBottom w:val="0"/>
              <w:divBdr>
                <w:top w:val="none" w:sz="0" w:space="0" w:color="auto"/>
                <w:left w:val="none" w:sz="0" w:space="0" w:color="auto"/>
                <w:bottom w:val="none" w:sz="0" w:space="0" w:color="auto"/>
                <w:right w:val="none" w:sz="0" w:space="0" w:color="auto"/>
              </w:divBdr>
              <w:divsChild>
                <w:div w:id="18358629">
                  <w:marLeft w:val="0"/>
                  <w:marRight w:val="0"/>
                  <w:marTop w:val="0"/>
                  <w:marBottom w:val="0"/>
                  <w:divBdr>
                    <w:top w:val="none" w:sz="0" w:space="0" w:color="auto"/>
                    <w:left w:val="none" w:sz="0" w:space="0" w:color="auto"/>
                    <w:bottom w:val="none" w:sz="0" w:space="0" w:color="auto"/>
                    <w:right w:val="none" w:sz="0" w:space="0" w:color="auto"/>
                  </w:divBdr>
                </w:div>
              </w:divsChild>
            </w:div>
            <w:div w:id="1670132760">
              <w:marLeft w:val="0"/>
              <w:marRight w:val="0"/>
              <w:marTop w:val="0"/>
              <w:marBottom w:val="0"/>
              <w:divBdr>
                <w:top w:val="none" w:sz="0" w:space="0" w:color="auto"/>
                <w:left w:val="none" w:sz="0" w:space="0" w:color="auto"/>
                <w:bottom w:val="none" w:sz="0" w:space="0" w:color="auto"/>
                <w:right w:val="none" w:sz="0" w:space="0" w:color="auto"/>
              </w:divBdr>
              <w:divsChild>
                <w:div w:id="1467163903">
                  <w:marLeft w:val="0"/>
                  <w:marRight w:val="0"/>
                  <w:marTop w:val="0"/>
                  <w:marBottom w:val="0"/>
                  <w:divBdr>
                    <w:top w:val="none" w:sz="0" w:space="0" w:color="auto"/>
                    <w:left w:val="none" w:sz="0" w:space="0" w:color="auto"/>
                    <w:bottom w:val="none" w:sz="0" w:space="0" w:color="auto"/>
                    <w:right w:val="none" w:sz="0" w:space="0" w:color="auto"/>
                  </w:divBdr>
                </w:div>
              </w:divsChild>
            </w:div>
            <w:div w:id="904804587">
              <w:marLeft w:val="0"/>
              <w:marRight w:val="0"/>
              <w:marTop w:val="0"/>
              <w:marBottom w:val="0"/>
              <w:divBdr>
                <w:top w:val="none" w:sz="0" w:space="0" w:color="auto"/>
                <w:left w:val="none" w:sz="0" w:space="0" w:color="auto"/>
                <w:bottom w:val="none" w:sz="0" w:space="0" w:color="auto"/>
                <w:right w:val="none" w:sz="0" w:space="0" w:color="auto"/>
              </w:divBdr>
              <w:divsChild>
                <w:div w:id="363605407">
                  <w:marLeft w:val="0"/>
                  <w:marRight w:val="0"/>
                  <w:marTop w:val="0"/>
                  <w:marBottom w:val="0"/>
                  <w:divBdr>
                    <w:top w:val="none" w:sz="0" w:space="0" w:color="auto"/>
                    <w:left w:val="none" w:sz="0" w:space="0" w:color="auto"/>
                    <w:bottom w:val="none" w:sz="0" w:space="0" w:color="auto"/>
                    <w:right w:val="none" w:sz="0" w:space="0" w:color="auto"/>
                  </w:divBdr>
                </w:div>
              </w:divsChild>
            </w:div>
            <w:div w:id="1132820756">
              <w:marLeft w:val="0"/>
              <w:marRight w:val="0"/>
              <w:marTop w:val="0"/>
              <w:marBottom w:val="0"/>
              <w:divBdr>
                <w:top w:val="none" w:sz="0" w:space="0" w:color="auto"/>
                <w:left w:val="none" w:sz="0" w:space="0" w:color="auto"/>
                <w:bottom w:val="none" w:sz="0" w:space="0" w:color="auto"/>
                <w:right w:val="none" w:sz="0" w:space="0" w:color="auto"/>
              </w:divBdr>
              <w:divsChild>
                <w:div w:id="519700945">
                  <w:marLeft w:val="0"/>
                  <w:marRight w:val="0"/>
                  <w:marTop w:val="0"/>
                  <w:marBottom w:val="0"/>
                  <w:divBdr>
                    <w:top w:val="none" w:sz="0" w:space="0" w:color="auto"/>
                    <w:left w:val="none" w:sz="0" w:space="0" w:color="auto"/>
                    <w:bottom w:val="none" w:sz="0" w:space="0" w:color="auto"/>
                    <w:right w:val="none" w:sz="0" w:space="0" w:color="auto"/>
                  </w:divBdr>
                </w:div>
              </w:divsChild>
            </w:div>
            <w:div w:id="79765126">
              <w:marLeft w:val="0"/>
              <w:marRight w:val="0"/>
              <w:marTop w:val="0"/>
              <w:marBottom w:val="0"/>
              <w:divBdr>
                <w:top w:val="none" w:sz="0" w:space="0" w:color="auto"/>
                <w:left w:val="none" w:sz="0" w:space="0" w:color="auto"/>
                <w:bottom w:val="none" w:sz="0" w:space="0" w:color="auto"/>
                <w:right w:val="none" w:sz="0" w:space="0" w:color="auto"/>
              </w:divBdr>
              <w:divsChild>
                <w:div w:id="78553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989484376">
      <w:bodyDiv w:val="1"/>
      <w:marLeft w:val="0"/>
      <w:marRight w:val="0"/>
      <w:marTop w:val="0"/>
      <w:marBottom w:val="0"/>
      <w:divBdr>
        <w:top w:val="none" w:sz="0" w:space="0" w:color="auto"/>
        <w:left w:val="none" w:sz="0" w:space="0" w:color="auto"/>
        <w:bottom w:val="none" w:sz="0" w:space="0" w:color="auto"/>
        <w:right w:val="none" w:sz="0" w:space="0" w:color="auto"/>
      </w:divBdr>
      <w:divsChild>
        <w:div w:id="1945503247">
          <w:marLeft w:val="0"/>
          <w:marRight w:val="0"/>
          <w:marTop w:val="0"/>
          <w:marBottom w:val="0"/>
          <w:divBdr>
            <w:top w:val="none" w:sz="0" w:space="0" w:color="auto"/>
            <w:left w:val="none" w:sz="0" w:space="0" w:color="auto"/>
            <w:bottom w:val="none" w:sz="0" w:space="0" w:color="auto"/>
            <w:right w:val="none" w:sz="0" w:space="0" w:color="auto"/>
          </w:divBdr>
          <w:divsChild>
            <w:div w:id="528104476">
              <w:marLeft w:val="0"/>
              <w:marRight w:val="0"/>
              <w:marTop w:val="0"/>
              <w:marBottom w:val="0"/>
              <w:divBdr>
                <w:top w:val="none" w:sz="0" w:space="0" w:color="auto"/>
                <w:left w:val="none" w:sz="0" w:space="0" w:color="auto"/>
                <w:bottom w:val="none" w:sz="0" w:space="0" w:color="auto"/>
                <w:right w:val="none" w:sz="0" w:space="0" w:color="auto"/>
              </w:divBdr>
            </w:div>
            <w:div w:id="127676025">
              <w:marLeft w:val="0"/>
              <w:marRight w:val="0"/>
              <w:marTop w:val="0"/>
              <w:marBottom w:val="0"/>
              <w:divBdr>
                <w:top w:val="none" w:sz="0" w:space="0" w:color="auto"/>
                <w:left w:val="none" w:sz="0" w:space="0" w:color="auto"/>
                <w:bottom w:val="none" w:sz="0" w:space="0" w:color="auto"/>
                <w:right w:val="none" w:sz="0" w:space="0" w:color="auto"/>
              </w:divBdr>
            </w:div>
          </w:divsChild>
        </w:div>
        <w:div w:id="936906981">
          <w:blockQuote w:val="1"/>
          <w:marLeft w:val="600"/>
          <w:marRight w:val="0"/>
          <w:marTop w:val="0"/>
          <w:marBottom w:val="0"/>
          <w:divBdr>
            <w:top w:val="none" w:sz="0" w:space="0" w:color="auto"/>
            <w:left w:val="none" w:sz="0" w:space="0" w:color="auto"/>
            <w:bottom w:val="none" w:sz="0" w:space="0" w:color="auto"/>
            <w:right w:val="none" w:sz="0" w:space="0" w:color="auto"/>
          </w:divBdr>
          <w:divsChild>
            <w:div w:id="1039475124">
              <w:marLeft w:val="0"/>
              <w:marRight w:val="0"/>
              <w:marTop w:val="0"/>
              <w:marBottom w:val="0"/>
              <w:divBdr>
                <w:top w:val="none" w:sz="0" w:space="0" w:color="auto"/>
                <w:left w:val="none" w:sz="0" w:space="0" w:color="auto"/>
                <w:bottom w:val="none" w:sz="0" w:space="0" w:color="auto"/>
                <w:right w:val="none" w:sz="0" w:space="0" w:color="auto"/>
              </w:divBdr>
              <w:divsChild>
                <w:div w:id="89086477">
                  <w:marLeft w:val="0"/>
                  <w:marRight w:val="0"/>
                  <w:marTop w:val="0"/>
                  <w:marBottom w:val="0"/>
                  <w:divBdr>
                    <w:top w:val="none" w:sz="0" w:space="0" w:color="auto"/>
                    <w:left w:val="none" w:sz="0" w:space="0" w:color="auto"/>
                    <w:bottom w:val="none" w:sz="0" w:space="0" w:color="auto"/>
                    <w:right w:val="none" w:sz="0" w:space="0" w:color="auto"/>
                  </w:divBdr>
                </w:div>
              </w:divsChild>
            </w:div>
            <w:div w:id="837157307">
              <w:marLeft w:val="0"/>
              <w:marRight w:val="0"/>
              <w:marTop w:val="0"/>
              <w:marBottom w:val="0"/>
              <w:divBdr>
                <w:top w:val="none" w:sz="0" w:space="0" w:color="auto"/>
                <w:left w:val="none" w:sz="0" w:space="0" w:color="auto"/>
                <w:bottom w:val="none" w:sz="0" w:space="0" w:color="auto"/>
                <w:right w:val="none" w:sz="0" w:space="0" w:color="auto"/>
              </w:divBdr>
              <w:divsChild>
                <w:div w:id="2093770240">
                  <w:marLeft w:val="0"/>
                  <w:marRight w:val="0"/>
                  <w:marTop w:val="0"/>
                  <w:marBottom w:val="0"/>
                  <w:divBdr>
                    <w:top w:val="none" w:sz="0" w:space="0" w:color="auto"/>
                    <w:left w:val="none" w:sz="0" w:space="0" w:color="auto"/>
                    <w:bottom w:val="none" w:sz="0" w:space="0" w:color="auto"/>
                    <w:right w:val="none" w:sz="0" w:space="0" w:color="auto"/>
                  </w:divBdr>
                </w:div>
              </w:divsChild>
            </w:div>
            <w:div w:id="1394692852">
              <w:marLeft w:val="0"/>
              <w:marRight w:val="0"/>
              <w:marTop w:val="0"/>
              <w:marBottom w:val="0"/>
              <w:divBdr>
                <w:top w:val="none" w:sz="0" w:space="0" w:color="auto"/>
                <w:left w:val="none" w:sz="0" w:space="0" w:color="auto"/>
                <w:bottom w:val="none" w:sz="0" w:space="0" w:color="auto"/>
                <w:right w:val="none" w:sz="0" w:space="0" w:color="auto"/>
              </w:divBdr>
              <w:divsChild>
                <w:div w:id="1597664980">
                  <w:marLeft w:val="0"/>
                  <w:marRight w:val="0"/>
                  <w:marTop w:val="0"/>
                  <w:marBottom w:val="0"/>
                  <w:divBdr>
                    <w:top w:val="none" w:sz="0" w:space="0" w:color="auto"/>
                    <w:left w:val="none" w:sz="0" w:space="0" w:color="auto"/>
                    <w:bottom w:val="none" w:sz="0" w:space="0" w:color="auto"/>
                    <w:right w:val="none" w:sz="0" w:space="0" w:color="auto"/>
                  </w:divBdr>
                </w:div>
              </w:divsChild>
            </w:div>
            <w:div w:id="945237865">
              <w:marLeft w:val="0"/>
              <w:marRight w:val="0"/>
              <w:marTop w:val="0"/>
              <w:marBottom w:val="0"/>
              <w:divBdr>
                <w:top w:val="none" w:sz="0" w:space="0" w:color="auto"/>
                <w:left w:val="none" w:sz="0" w:space="0" w:color="auto"/>
                <w:bottom w:val="none" w:sz="0" w:space="0" w:color="auto"/>
                <w:right w:val="none" w:sz="0" w:space="0" w:color="auto"/>
              </w:divBdr>
              <w:divsChild>
                <w:div w:id="1842888736">
                  <w:marLeft w:val="0"/>
                  <w:marRight w:val="0"/>
                  <w:marTop w:val="0"/>
                  <w:marBottom w:val="0"/>
                  <w:divBdr>
                    <w:top w:val="none" w:sz="0" w:space="0" w:color="auto"/>
                    <w:left w:val="none" w:sz="0" w:space="0" w:color="auto"/>
                    <w:bottom w:val="none" w:sz="0" w:space="0" w:color="auto"/>
                    <w:right w:val="none" w:sz="0" w:space="0" w:color="auto"/>
                  </w:divBdr>
                </w:div>
              </w:divsChild>
            </w:div>
            <w:div w:id="1080907441">
              <w:marLeft w:val="0"/>
              <w:marRight w:val="0"/>
              <w:marTop w:val="0"/>
              <w:marBottom w:val="0"/>
              <w:divBdr>
                <w:top w:val="none" w:sz="0" w:space="0" w:color="auto"/>
                <w:left w:val="none" w:sz="0" w:space="0" w:color="auto"/>
                <w:bottom w:val="none" w:sz="0" w:space="0" w:color="auto"/>
                <w:right w:val="none" w:sz="0" w:space="0" w:color="auto"/>
              </w:divBdr>
              <w:divsChild>
                <w:div w:id="1381711835">
                  <w:marLeft w:val="0"/>
                  <w:marRight w:val="0"/>
                  <w:marTop w:val="0"/>
                  <w:marBottom w:val="0"/>
                  <w:divBdr>
                    <w:top w:val="none" w:sz="0" w:space="0" w:color="auto"/>
                    <w:left w:val="none" w:sz="0" w:space="0" w:color="auto"/>
                    <w:bottom w:val="none" w:sz="0" w:space="0" w:color="auto"/>
                    <w:right w:val="none" w:sz="0" w:space="0" w:color="auto"/>
                  </w:divBdr>
                </w:div>
              </w:divsChild>
            </w:div>
            <w:div w:id="1143502570">
              <w:marLeft w:val="0"/>
              <w:marRight w:val="0"/>
              <w:marTop w:val="0"/>
              <w:marBottom w:val="0"/>
              <w:divBdr>
                <w:top w:val="none" w:sz="0" w:space="0" w:color="auto"/>
                <w:left w:val="none" w:sz="0" w:space="0" w:color="auto"/>
                <w:bottom w:val="none" w:sz="0" w:space="0" w:color="auto"/>
                <w:right w:val="none" w:sz="0" w:space="0" w:color="auto"/>
              </w:divBdr>
              <w:divsChild>
                <w:div w:id="1821731686">
                  <w:marLeft w:val="0"/>
                  <w:marRight w:val="0"/>
                  <w:marTop w:val="0"/>
                  <w:marBottom w:val="0"/>
                  <w:divBdr>
                    <w:top w:val="none" w:sz="0" w:space="0" w:color="auto"/>
                    <w:left w:val="none" w:sz="0" w:space="0" w:color="auto"/>
                    <w:bottom w:val="none" w:sz="0" w:space="0" w:color="auto"/>
                    <w:right w:val="none" w:sz="0" w:space="0" w:color="auto"/>
                  </w:divBdr>
                </w:div>
              </w:divsChild>
            </w:div>
            <w:div w:id="1034110292">
              <w:marLeft w:val="0"/>
              <w:marRight w:val="0"/>
              <w:marTop w:val="0"/>
              <w:marBottom w:val="0"/>
              <w:divBdr>
                <w:top w:val="none" w:sz="0" w:space="0" w:color="auto"/>
                <w:left w:val="none" w:sz="0" w:space="0" w:color="auto"/>
                <w:bottom w:val="none" w:sz="0" w:space="0" w:color="auto"/>
                <w:right w:val="none" w:sz="0" w:space="0" w:color="auto"/>
              </w:divBdr>
              <w:divsChild>
                <w:div w:id="465316832">
                  <w:marLeft w:val="0"/>
                  <w:marRight w:val="0"/>
                  <w:marTop w:val="0"/>
                  <w:marBottom w:val="0"/>
                  <w:divBdr>
                    <w:top w:val="none" w:sz="0" w:space="0" w:color="auto"/>
                    <w:left w:val="none" w:sz="0" w:space="0" w:color="auto"/>
                    <w:bottom w:val="none" w:sz="0" w:space="0" w:color="auto"/>
                    <w:right w:val="none" w:sz="0" w:space="0" w:color="auto"/>
                  </w:divBdr>
                </w:div>
              </w:divsChild>
            </w:div>
            <w:div w:id="1375697326">
              <w:marLeft w:val="0"/>
              <w:marRight w:val="0"/>
              <w:marTop w:val="0"/>
              <w:marBottom w:val="0"/>
              <w:divBdr>
                <w:top w:val="none" w:sz="0" w:space="0" w:color="auto"/>
                <w:left w:val="none" w:sz="0" w:space="0" w:color="auto"/>
                <w:bottom w:val="none" w:sz="0" w:space="0" w:color="auto"/>
                <w:right w:val="none" w:sz="0" w:space="0" w:color="auto"/>
              </w:divBdr>
              <w:divsChild>
                <w:div w:id="1341159187">
                  <w:marLeft w:val="0"/>
                  <w:marRight w:val="0"/>
                  <w:marTop w:val="0"/>
                  <w:marBottom w:val="0"/>
                  <w:divBdr>
                    <w:top w:val="none" w:sz="0" w:space="0" w:color="auto"/>
                    <w:left w:val="none" w:sz="0" w:space="0" w:color="auto"/>
                    <w:bottom w:val="none" w:sz="0" w:space="0" w:color="auto"/>
                    <w:right w:val="none" w:sz="0" w:space="0" w:color="auto"/>
                  </w:divBdr>
                </w:div>
              </w:divsChild>
            </w:div>
            <w:div w:id="1538932539">
              <w:marLeft w:val="0"/>
              <w:marRight w:val="0"/>
              <w:marTop w:val="0"/>
              <w:marBottom w:val="0"/>
              <w:divBdr>
                <w:top w:val="none" w:sz="0" w:space="0" w:color="auto"/>
                <w:left w:val="none" w:sz="0" w:space="0" w:color="auto"/>
                <w:bottom w:val="none" w:sz="0" w:space="0" w:color="auto"/>
                <w:right w:val="none" w:sz="0" w:space="0" w:color="auto"/>
              </w:divBdr>
              <w:divsChild>
                <w:div w:id="868110437">
                  <w:marLeft w:val="0"/>
                  <w:marRight w:val="0"/>
                  <w:marTop w:val="0"/>
                  <w:marBottom w:val="0"/>
                  <w:divBdr>
                    <w:top w:val="none" w:sz="0" w:space="0" w:color="auto"/>
                    <w:left w:val="none" w:sz="0" w:space="0" w:color="auto"/>
                    <w:bottom w:val="none" w:sz="0" w:space="0" w:color="auto"/>
                    <w:right w:val="none" w:sz="0" w:space="0" w:color="auto"/>
                  </w:divBdr>
                </w:div>
              </w:divsChild>
            </w:div>
            <w:div w:id="505244457">
              <w:marLeft w:val="0"/>
              <w:marRight w:val="0"/>
              <w:marTop w:val="0"/>
              <w:marBottom w:val="0"/>
              <w:divBdr>
                <w:top w:val="none" w:sz="0" w:space="0" w:color="auto"/>
                <w:left w:val="none" w:sz="0" w:space="0" w:color="auto"/>
                <w:bottom w:val="none" w:sz="0" w:space="0" w:color="auto"/>
                <w:right w:val="none" w:sz="0" w:space="0" w:color="auto"/>
              </w:divBdr>
              <w:divsChild>
                <w:div w:id="144233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ovt@dnb.com" TargetMode="External"/><Relationship Id="rId18" Type="http://schemas.openxmlformats.org/officeDocument/2006/relationships/hyperlink" Target="http://www.ecfr.gov/" TargetMode="External"/><Relationship Id="rId26" Type="http://schemas.openxmlformats.org/officeDocument/2006/relationships/hyperlink" Target="http://www.ecfr.gov/cgi-bin/text-idx?SID=683823273fc0da6a1060883eda593fb8&amp;mc=true&amp;node=pt43.1.18&amp;rgn=div5" TargetMode="External"/><Relationship Id="rId3" Type="http://schemas.openxmlformats.org/officeDocument/2006/relationships/customXml" Target="../customXml/item3.xml"/><Relationship Id="rId21" Type="http://schemas.openxmlformats.org/officeDocument/2006/relationships/hyperlink" Target="https://www.doi.gov/ibc/services/finance/indirect-cost-services" TargetMode="External"/><Relationship Id="rId34"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fedgov.dnb.com/webform" TargetMode="External"/><Relationship Id="rId17" Type="http://schemas.openxmlformats.org/officeDocument/2006/relationships/hyperlink" Target="http://www.grants.gov/web/grants/forms/sf-424-family.html" TargetMode="External"/><Relationship Id="rId25" Type="http://schemas.openxmlformats.org/officeDocument/2006/relationships/hyperlink" Target="http://www.grants.gov/web/grants/forms/sf-424-family.html" TargetMode="External"/><Relationship Id="rId33" Type="http://schemas.openxmlformats.org/officeDocument/2006/relationships/hyperlink" Target="mailto:James_Earley@fws.gov" TargetMode="Externa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doi.gov/ibc/contactus/ibcfeedback" TargetMode="External"/><Relationship Id="rId29"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harvester.census.gov/facweb/" TargetMode="External"/><Relationship Id="rId32" Type="http://schemas.openxmlformats.org/officeDocument/2006/relationships/hyperlink" Target="mailto:Tricia_Parker@fws.gov" TargetMode="Externa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http://www.ecfr.gov/" TargetMode="External"/><Relationship Id="rId28" Type="http://schemas.openxmlformats.org/officeDocument/2006/relationships/hyperlink" Target="https://www.fws.gov/grants/atc.html"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fws.gov/grants/atc.html" TargetMode="External"/><Relationship Id="rId31" Type="http://schemas.openxmlformats.org/officeDocument/2006/relationships/hyperlink" Target="http://www.grants.gov/web/grants/forms/post-award-reporting-forms.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am.gov" TargetMode="External"/><Relationship Id="rId22" Type="http://schemas.openxmlformats.org/officeDocument/2006/relationships/hyperlink" Target="file:///C:/Users/Jean_Kvasnicka/Documents/POLICY/New%20Award%20Guidance/Round%204%20FY15%20updates/As" TargetMode="External"/><Relationship Id="rId27" Type="http://schemas.openxmlformats.org/officeDocument/2006/relationships/hyperlink" Target="http://www.grants.gov/web/grants/forms/post-award-reporting-forms.html" TargetMode="External"/><Relationship Id="rId30" Type="http://schemas.openxmlformats.org/officeDocument/2006/relationships/hyperlink" Target="https://www.fws.gov/grants/atc.html" TargetMode="External"/><Relationship Id="rId35"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FWT52VV7566T-1-488283</_dlc_DocId>
    <_dlc_DocIdUrl xmlns="bbeea1d4-0d4b-44bb-8f87-0664505381b8">
      <Url>https://fishnet.fws.doi.net/regions/1/admin/fa/_layouts/DocIdRedir.aspx?ID=FWT52VV7566T-1-488283</Url>
      <Description>FWT52VV7566T-1-488283</Description>
    </_dlc_DocIdUrl>
    <AverageRating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8DDA0-1198-458B-832B-42B4D4A3DB16}">
  <ds:schemaRefs>
    <ds:schemaRef ds:uri="http://schemas.microsoft.com/sharepoint/events"/>
  </ds:schemaRefs>
</ds:datastoreItem>
</file>

<file path=customXml/itemProps2.xml><?xml version="1.0" encoding="utf-8"?>
<ds:datastoreItem xmlns:ds="http://schemas.openxmlformats.org/officeDocument/2006/customXml" ds:itemID="{5F247515-8B3D-49A1-927B-25CA17EA3E53}">
  <ds:schemaRefs>
    <ds:schemaRef ds:uri="http://schemas.microsoft.com/office/2006/metadata/properties"/>
    <ds:schemaRef ds:uri="http://schemas.microsoft.com/office/infopath/2007/PartnerControls"/>
    <ds:schemaRef ds:uri="bbeea1d4-0d4b-44bb-8f87-0664505381b8"/>
    <ds:schemaRef ds:uri="http://schemas.microsoft.com/sharepoint/v3"/>
  </ds:schemaRefs>
</ds:datastoreItem>
</file>

<file path=customXml/itemProps3.xml><?xml version="1.0" encoding="utf-8"?>
<ds:datastoreItem xmlns:ds="http://schemas.openxmlformats.org/officeDocument/2006/customXml" ds:itemID="{3DA1D42C-8549-474E-9D94-A613060EDACC}">
  <ds:schemaRefs>
    <ds:schemaRef ds:uri="http://schemas.microsoft.com/sharepoint/v3/contenttype/forms"/>
  </ds:schemaRefs>
</ds:datastoreItem>
</file>

<file path=customXml/itemProps4.xml><?xml version="1.0" encoding="utf-8"?>
<ds:datastoreItem xmlns:ds="http://schemas.openxmlformats.org/officeDocument/2006/customXml" ds:itemID="{BC4251D6-3D94-4938-B857-81C9939775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60D985B-9C0A-4D27-BFEB-38CF9079C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6761</Words>
  <Characters>38540</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45211</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erikanderson</cp:lastModifiedBy>
  <cp:revision>2</cp:revision>
  <cp:lastPrinted>2018-03-22T20:05:00Z</cp:lastPrinted>
  <dcterms:created xsi:type="dcterms:W3CDTF">2018-06-25T21:13:00Z</dcterms:created>
  <dcterms:modified xsi:type="dcterms:W3CDTF">2018-06-25T21:13:00Z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bb5a85bb-6ced-49f5-b136-1996c86668cc</vt:lpwstr>
  </property>
</Properties>
</file>