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682531FD" w:rsidR="00B61396" w:rsidRPr="00116903" w:rsidRDefault="2FDE5C63" w:rsidP="5DB6A8C2">
      <w:pPr>
        <w:spacing w:after="0" w:line="240" w:lineRule="auto"/>
        <w:jc w:val="center"/>
        <w:rPr>
          <w:rFonts w:ascii="Times New Roman" w:eastAsia="Times New Roman" w:hAnsi="Times New Roman" w:cs="Times New Roman"/>
          <w:b/>
          <w:bCs/>
          <w:i/>
          <w:iCs/>
          <w:sz w:val="24"/>
          <w:szCs w:val="24"/>
        </w:rPr>
      </w:pPr>
      <w:r w:rsidRPr="00116903">
        <w:rPr>
          <w:rFonts w:ascii="Times New Roman" w:eastAsia="Times New Roman" w:hAnsi="Times New Roman" w:cs="Times New Roman"/>
          <w:b/>
          <w:bCs/>
          <w:sz w:val="24"/>
          <w:szCs w:val="24"/>
          <w:bdr w:val="none" w:sz="0" w:space="0" w:color="auto" w:frame="1"/>
        </w:rPr>
        <w:t>U</w:t>
      </w:r>
      <w:r w:rsidR="00B61396" w:rsidRPr="00116903">
        <w:rPr>
          <w:rFonts w:ascii="Times New Roman" w:eastAsia="Times New Roman" w:hAnsi="Times New Roman" w:cs="Times New Roman"/>
          <w:b/>
          <w:bCs/>
          <w:sz w:val="24"/>
          <w:szCs w:val="24"/>
          <w:bdr w:val="none" w:sz="0" w:space="0" w:color="auto" w:frame="1"/>
        </w:rPr>
        <w:t>.S. DEPARTMENT OF STATE</w:t>
      </w:r>
      <w:r w:rsidR="00B61396" w:rsidRPr="00116903">
        <w:rPr>
          <w:rFonts w:ascii="Times New Roman" w:eastAsia="Times New Roman" w:hAnsi="Times New Roman" w:cs="Times New Roman"/>
          <w:b/>
          <w:bCs/>
          <w:sz w:val="24"/>
          <w:szCs w:val="24"/>
          <w:bdr w:val="none" w:sz="0" w:space="0" w:color="auto" w:frame="1"/>
        </w:rPr>
        <w:br/>
      </w:r>
      <w:r w:rsidR="00FA0A6B" w:rsidRPr="00116903">
        <w:rPr>
          <w:rFonts w:ascii="Times New Roman" w:eastAsia="Times New Roman" w:hAnsi="Times New Roman" w:cs="Times New Roman"/>
          <w:b/>
          <w:bCs/>
          <w:sz w:val="24"/>
          <w:szCs w:val="24"/>
          <w:bdr w:val="none" w:sz="0" w:space="0" w:color="auto" w:frame="1"/>
        </w:rPr>
        <w:t xml:space="preserve">BUREAU </w:t>
      </w:r>
      <w:r w:rsidR="00C85F79" w:rsidRPr="00116903">
        <w:rPr>
          <w:rFonts w:ascii="Times New Roman" w:eastAsia="Times New Roman" w:hAnsi="Times New Roman" w:cs="Times New Roman"/>
          <w:b/>
          <w:bCs/>
          <w:sz w:val="24"/>
          <w:szCs w:val="24"/>
          <w:bdr w:val="none" w:sz="0" w:space="0" w:color="auto" w:frame="1"/>
        </w:rPr>
        <w:t>OF SOUTH AND CENTRAL ASIAN AFFAIRS</w:t>
      </w:r>
    </w:p>
    <w:p w14:paraId="501A587F" w14:textId="77777777" w:rsidR="0023368A" w:rsidRPr="00116903"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116903"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679674D9" w:rsidR="00B61396" w:rsidRPr="00116903" w:rsidRDefault="00B61396" w:rsidP="79E74576">
      <w:pPr>
        <w:spacing w:after="0" w:line="240" w:lineRule="auto"/>
        <w:rPr>
          <w:rFonts w:ascii="Times New Roman" w:eastAsia="Times New Roman" w:hAnsi="Times New Roman" w:cs="Times New Roman"/>
          <w:i/>
          <w:iCs/>
          <w:sz w:val="24"/>
          <w:szCs w:val="24"/>
        </w:rPr>
      </w:pPr>
      <w:r w:rsidRPr="00116903">
        <w:rPr>
          <w:rFonts w:ascii="Times New Roman" w:eastAsia="Times New Roman" w:hAnsi="Times New Roman" w:cs="Times New Roman"/>
          <w:b/>
          <w:bCs/>
          <w:sz w:val="24"/>
          <w:szCs w:val="24"/>
          <w:bdr w:val="none" w:sz="0" w:space="0" w:color="auto" w:frame="1"/>
        </w:rPr>
        <w:t>Funding Opportunity Title: </w:t>
      </w:r>
      <w:r w:rsidR="00286DB3" w:rsidRPr="00116903">
        <w:rPr>
          <w:rFonts w:ascii="Times New Roman" w:eastAsia="Times New Roman" w:hAnsi="Times New Roman" w:cs="Times New Roman"/>
          <w:b/>
          <w:bCs/>
          <w:sz w:val="24"/>
          <w:szCs w:val="24"/>
          <w:bdr w:val="none" w:sz="0" w:space="0" w:color="auto" w:frame="1"/>
        </w:rPr>
        <w:t xml:space="preserve"> </w:t>
      </w:r>
      <w:r w:rsidR="00C85F79" w:rsidRPr="00116903">
        <w:rPr>
          <w:rFonts w:ascii="Times New Roman" w:eastAsia="Times New Roman" w:hAnsi="Times New Roman" w:cs="Times New Roman"/>
          <w:i/>
          <w:iCs/>
          <w:sz w:val="24"/>
          <w:szCs w:val="24"/>
        </w:rPr>
        <w:t>Improving the Business Environment in Central Asia (IBECA)</w:t>
      </w:r>
      <w:r w:rsidR="00286DB3" w:rsidRPr="00116903">
        <w:rPr>
          <w:rFonts w:ascii="Times New Roman" w:eastAsia="Times New Roman" w:hAnsi="Times New Roman" w:cs="Times New Roman"/>
          <w:i/>
          <w:iCs/>
          <w:sz w:val="24"/>
          <w:szCs w:val="24"/>
        </w:rPr>
        <w:t xml:space="preserve"> </w:t>
      </w:r>
    </w:p>
    <w:p w14:paraId="18293C30" w14:textId="60641CC1" w:rsidR="38AB03D7" w:rsidRDefault="26054CB9" w:rsidP="00527BF0">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0116903">
        <w:rPr>
          <w:rFonts w:ascii="Times New Roman" w:eastAsia="Times New Roman" w:hAnsi="Times New Roman" w:cs="Times New Roman"/>
          <w:b/>
          <w:bCs/>
          <w:sz w:val="24"/>
          <w:szCs w:val="24"/>
          <w:bdr w:val="none" w:sz="0" w:space="0" w:color="auto" w:frame="1"/>
        </w:rPr>
        <w:t xml:space="preserve">Funding Opportunity Number:  </w:t>
      </w:r>
      <w:r w:rsidR="38AB03D7" w:rsidRPr="00527BF0">
        <w:rPr>
          <w:rFonts w:ascii="Times New Roman" w:eastAsia="Times New Roman" w:hAnsi="Times New Roman" w:cs="Times New Roman"/>
          <w:i/>
          <w:iCs/>
          <w:sz w:val="24"/>
          <w:szCs w:val="24"/>
        </w:rPr>
        <w:t>SFOP0008900</w:t>
      </w:r>
    </w:p>
    <w:p w14:paraId="1436B85D" w14:textId="019FE706" w:rsidR="00B61396" w:rsidRPr="00116903" w:rsidRDefault="64ED70BA" w:rsidP="79E74576">
      <w:pPr>
        <w:spacing w:after="0" w:line="240" w:lineRule="auto"/>
        <w:rPr>
          <w:rFonts w:ascii="Times New Roman" w:eastAsia="Times New Roman" w:hAnsi="Times New Roman" w:cs="Times New Roman"/>
          <w:sz w:val="24"/>
          <w:szCs w:val="24"/>
        </w:rPr>
      </w:pPr>
      <w:r w:rsidRPr="38AB03D7">
        <w:rPr>
          <w:rFonts w:ascii="Times New Roman" w:eastAsia="Times New Roman" w:hAnsi="Times New Roman" w:cs="Times New Roman"/>
          <w:b/>
          <w:bCs/>
          <w:sz w:val="24"/>
          <w:szCs w:val="24"/>
        </w:rPr>
        <w:t>Deadline for</w:t>
      </w:r>
      <w:r w:rsidR="26054CB9" w:rsidRPr="38AB03D7">
        <w:rPr>
          <w:rFonts w:ascii="Times New Roman" w:eastAsia="Times New Roman" w:hAnsi="Times New Roman" w:cs="Times New Roman"/>
          <w:b/>
          <w:bCs/>
          <w:sz w:val="24"/>
          <w:szCs w:val="24"/>
        </w:rPr>
        <w:t xml:space="preserve"> Application</w:t>
      </w:r>
      <w:r w:rsidR="1AEAE384" w:rsidRPr="38AB03D7">
        <w:rPr>
          <w:rFonts w:ascii="Times New Roman" w:eastAsia="Times New Roman" w:hAnsi="Times New Roman" w:cs="Times New Roman"/>
          <w:b/>
          <w:bCs/>
          <w:sz w:val="24"/>
          <w:szCs w:val="24"/>
        </w:rPr>
        <w:t>s</w:t>
      </w:r>
      <w:r w:rsidR="26054CB9" w:rsidRPr="38AB03D7">
        <w:rPr>
          <w:rFonts w:ascii="Times New Roman" w:eastAsia="Times New Roman" w:hAnsi="Times New Roman" w:cs="Times New Roman"/>
          <w:sz w:val="24"/>
          <w:szCs w:val="24"/>
        </w:rPr>
        <w:t xml:space="preserve">:  </w:t>
      </w:r>
      <w:r w:rsidR="1B07466C" w:rsidRPr="38AB03D7">
        <w:rPr>
          <w:rFonts w:ascii="Times New Roman" w:eastAsia="Times New Roman" w:hAnsi="Times New Roman" w:cs="Times New Roman"/>
          <w:i/>
          <w:iCs/>
          <w:sz w:val="24"/>
          <w:szCs w:val="24"/>
        </w:rPr>
        <w:t xml:space="preserve">  June 30, 2022</w:t>
      </w:r>
      <w:r w:rsidR="00E956A6">
        <w:tab/>
      </w:r>
      <w:r w:rsidR="00E956A6">
        <w:tab/>
      </w:r>
    </w:p>
    <w:p w14:paraId="7B941EF5" w14:textId="76EF8123" w:rsidR="00E956A6" w:rsidRPr="00116903" w:rsidRDefault="009C3034" w:rsidP="61A705F4">
      <w:pPr>
        <w:spacing w:after="0" w:line="240" w:lineRule="auto"/>
        <w:rPr>
          <w:rFonts w:ascii="Times New Roman" w:eastAsia="Times New Roman" w:hAnsi="Times New Roman" w:cs="Times New Roman"/>
          <w:i/>
          <w:iCs/>
          <w:sz w:val="24"/>
          <w:szCs w:val="24"/>
        </w:rPr>
      </w:pPr>
      <w:r w:rsidRPr="00116903">
        <w:rPr>
          <w:rFonts w:ascii="Times New Roman" w:eastAsia="Times New Roman" w:hAnsi="Times New Roman" w:cs="Times New Roman"/>
          <w:b/>
          <w:bCs/>
          <w:sz w:val="24"/>
          <w:szCs w:val="24"/>
          <w:bdr w:val="none" w:sz="0" w:space="0" w:color="auto" w:frame="1"/>
        </w:rPr>
        <w:t xml:space="preserve">Assistance Listing </w:t>
      </w:r>
      <w:r w:rsidR="00E956A6" w:rsidRPr="00116903">
        <w:rPr>
          <w:rFonts w:ascii="Times New Roman" w:eastAsia="Times New Roman" w:hAnsi="Times New Roman" w:cs="Times New Roman"/>
          <w:b/>
          <w:bCs/>
          <w:sz w:val="24"/>
          <w:szCs w:val="24"/>
          <w:bdr w:val="none" w:sz="0" w:space="0" w:color="auto" w:frame="1"/>
        </w:rPr>
        <w:t xml:space="preserve">Number:  </w:t>
      </w:r>
      <w:r w:rsidR="33541027" w:rsidRPr="61A705F4">
        <w:rPr>
          <w:rFonts w:ascii="Times New Roman" w:eastAsia="Times New Roman" w:hAnsi="Times New Roman" w:cs="Times New Roman"/>
          <w:i/>
          <w:iCs/>
          <w:sz w:val="24"/>
          <w:szCs w:val="24"/>
        </w:rPr>
        <w:t>19.</w:t>
      </w:r>
      <w:r w:rsidR="00C85F79" w:rsidRPr="61A705F4">
        <w:rPr>
          <w:rFonts w:ascii="Times New Roman" w:eastAsia="Times New Roman" w:hAnsi="Times New Roman" w:cs="Times New Roman"/>
          <w:i/>
          <w:iCs/>
          <w:sz w:val="24"/>
          <w:szCs w:val="24"/>
        </w:rPr>
        <w:t>108</w:t>
      </w:r>
      <w:r w:rsidR="00E956A6" w:rsidRPr="00116903">
        <w:rPr>
          <w:rFonts w:ascii="Times New Roman" w:eastAsia="Times New Roman" w:hAnsi="Times New Roman" w:cs="Times New Roman"/>
          <w:b/>
          <w:bCs/>
          <w:sz w:val="24"/>
          <w:szCs w:val="24"/>
          <w:bdr w:val="none" w:sz="0" w:space="0" w:color="auto" w:frame="1"/>
        </w:rPr>
        <w:tab/>
      </w:r>
      <w:r w:rsidR="00E956A6" w:rsidRPr="00116903">
        <w:rPr>
          <w:rFonts w:ascii="Times New Roman" w:eastAsia="Times New Roman" w:hAnsi="Times New Roman" w:cs="Times New Roman"/>
          <w:b/>
          <w:bCs/>
          <w:sz w:val="24"/>
          <w:szCs w:val="24"/>
          <w:bdr w:val="none" w:sz="0" w:space="0" w:color="auto" w:frame="1"/>
        </w:rPr>
        <w:tab/>
      </w:r>
    </w:p>
    <w:p w14:paraId="708EFC7D" w14:textId="5CEC7854" w:rsidR="008F0AB2" w:rsidRPr="00116903" w:rsidRDefault="008F0AB2" w:rsidP="61A705F4">
      <w:pPr>
        <w:spacing w:after="0" w:line="240" w:lineRule="auto"/>
        <w:rPr>
          <w:rFonts w:ascii="Times New Roman" w:eastAsia="Times New Roman" w:hAnsi="Times New Roman" w:cs="Times New Roman"/>
          <w:i/>
          <w:iCs/>
          <w:sz w:val="24"/>
          <w:szCs w:val="24"/>
        </w:rPr>
      </w:pPr>
      <w:r w:rsidRPr="61A705F4">
        <w:rPr>
          <w:rFonts w:ascii="Times New Roman" w:eastAsia="Times New Roman" w:hAnsi="Times New Roman" w:cs="Times New Roman"/>
          <w:b/>
          <w:bCs/>
          <w:sz w:val="24"/>
          <w:szCs w:val="24"/>
        </w:rPr>
        <w:t>Total Amount Available:</w:t>
      </w:r>
      <w:r w:rsidR="00FA0A6B" w:rsidRPr="61A705F4">
        <w:rPr>
          <w:rFonts w:ascii="Times New Roman" w:eastAsia="Times New Roman" w:hAnsi="Times New Roman" w:cs="Times New Roman"/>
          <w:sz w:val="24"/>
          <w:szCs w:val="24"/>
        </w:rPr>
        <w:t xml:space="preserve">  </w:t>
      </w:r>
      <w:r w:rsidRPr="61A705F4">
        <w:rPr>
          <w:rFonts w:ascii="Times New Roman" w:eastAsia="Times New Roman" w:hAnsi="Times New Roman" w:cs="Times New Roman"/>
          <w:sz w:val="24"/>
          <w:szCs w:val="24"/>
        </w:rPr>
        <w:t>$</w:t>
      </w:r>
      <w:r w:rsidR="002A0F34" w:rsidRPr="61A705F4">
        <w:rPr>
          <w:rFonts w:ascii="Times New Roman" w:eastAsia="Times New Roman" w:hAnsi="Times New Roman" w:cs="Times New Roman"/>
          <w:i/>
          <w:iCs/>
          <w:sz w:val="24"/>
          <w:szCs w:val="24"/>
        </w:rPr>
        <w:t>1,975,000</w:t>
      </w:r>
    </w:p>
    <w:p w14:paraId="0332222A" w14:textId="77777777" w:rsidR="006E07C9" w:rsidRPr="00116903" w:rsidRDefault="006E07C9" w:rsidP="00F7546A">
      <w:pPr>
        <w:pBdr>
          <w:bottom w:val="single" w:sz="4" w:space="1" w:color="auto"/>
        </w:pBd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116903" w:rsidRDefault="004653B3" w:rsidP="00F7546A">
      <w:pPr>
        <w:pBdr>
          <w:bottom w:val="single" w:sz="4" w:space="1" w:color="auto"/>
        </w:pBd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4BBA72C" w14:textId="0E8FC2EA" w:rsidR="00B61396" w:rsidRPr="00116903" w:rsidRDefault="00E956A6" w:rsidP="00F7546A">
      <w:pPr>
        <w:pBdr>
          <w:bottom w:val="single" w:sz="4" w:space="1" w:color="auto"/>
        </w:pBd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A</w:t>
      </w:r>
      <w:r w:rsidR="00B61396" w:rsidRPr="00116903">
        <w:rPr>
          <w:rFonts w:ascii="Times New Roman" w:eastAsia="Times New Roman" w:hAnsi="Times New Roman" w:cs="Times New Roman"/>
          <w:b/>
          <w:bCs/>
          <w:sz w:val="24"/>
          <w:szCs w:val="24"/>
          <w:bdr w:val="none" w:sz="0" w:space="0" w:color="auto" w:frame="1"/>
        </w:rPr>
        <w:t xml:space="preserve">. </w:t>
      </w:r>
      <w:r w:rsidR="006E07C9" w:rsidRPr="00116903">
        <w:rPr>
          <w:rFonts w:ascii="Times New Roman" w:eastAsia="Times New Roman" w:hAnsi="Times New Roman" w:cs="Times New Roman"/>
          <w:b/>
          <w:bCs/>
          <w:sz w:val="24"/>
          <w:szCs w:val="24"/>
          <w:bdr w:val="none" w:sz="0" w:space="0" w:color="auto" w:frame="1"/>
        </w:rPr>
        <w:t>PROGRAM DESCRIPTION</w:t>
      </w:r>
      <w:r w:rsidR="00B61396" w:rsidRPr="00116903">
        <w:rPr>
          <w:rFonts w:ascii="Times New Roman" w:eastAsia="Times New Roman" w:hAnsi="Times New Roman" w:cs="Times New Roman"/>
          <w:b/>
          <w:bCs/>
          <w:sz w:val="24"/>
          <w:szCs w:val="24"/>
          <w:bdr w:val="none" w:sz="0" w:space="0" w:color="auto" w:frame="1"/>
        </w:rPr>
        <w:br/>
      </w:r>
      <w:r w:rsidR="00B61396" w:rsidRPr="00116903">
        <w:rPr>
          <w:rFonts w:ascii="Times New Roman" w:eastAsia="Times New Roman" w:hAnsi="Times New Roman" w:cs="Times New Roman"/>
          <w:sz w:val="24"/>
          <w:szCs w:val="24"/>
        </w:rPr>
        <w:t xml:space="preserve">The </w:t>
      </w:r>
      <w:r w:rsidR="38762376" w:rsidRPr="00116903">
        <w:rPr>
          <w:rFonts w:ascii="Times New Roman" w:eastAsia="Times New Roman" w:hAnsi="Times New Roman" w:cs="Times New Roman"/>
          <w:sz w:val="24"/>
          <w:szCs w:val="24"/>
        </w:rPr>
        <w:t>Bureau</w:t>
      </w:r>
      <w:r w:rsidR="0490A737" w:rsidRPr="00116903">
        <w:rPr>
          <w:rFonts w:ascii="Times New Roman" w:eastAsia="Times New Roman" w:hAnsi="Times New Roman" w:cs="Times New Roman"/>
          <w:sz w:val="24"/>
          <w:szCs w:val="24"/>
        </w:rPr>
        <w:t xml:space="preserve"> of </w:t>
      </w:r>
      <w:r w:rsidR="00C85F79" w:rsidRPr="00116903">
        <w:rPr>
          <w:rFonts w:ascii="Times New Roman" w:eastAsia="Times New Roman" w:hAnsi="Times New Roman" w:cs="Times New Roman"/>
          <w:sz w:val="24"/>
          <w:szCs w:val="24"/>
        </w:rPr>
        <w:t xml:space="preserve">South and Central Asian </w:t>
      </w:r>
      <w:r w:rsidR="004F54CF" w:rsidRPr="00116903">
        <w:rPr>
          <w:rFonts w:ascii="Times New Roman" w:eastAsia="Times New Roman" w:hAnsi="Times New Roman" w:cs="Times New Roman"/>
          <w:sz w:val="24"/>
          <w:szCs w:val="24"/>
        </w:rPr>
        <w:t>Affairs</w:t>
      </w:r>
      <w:r w:rsidR="004F54CF" w:rsidRPr="00116903">
        <w:rPr>
          <w:rFonts w:ascii="Times New Roman" w:eastAsia="Times New Roman" w:hAnsi="Times New Roman" w:cs="Times New Roman"/>
          <w:i/>
          <w:iCs/>
          <w:sz w:val="24"/>
          <w:szCs w:val="24"/>
        </w:rPr>
        <w:t xml:space="preserve"> </w:t>
      </w:r>
      <w:r w:rsidR="004F54CF" w:rsidRPr="00116903">
        <w:rPr>
          <w:rFonts w:ascii="Times New Roman" w:eastAsia="Times New Roman" w:hAnsi="Times New Roman" w:cs="Times New Roman"/>
          <w:sz w:val="24"/>
          <w:szCs w:val="24"/>
        </w:rPr>
        <w:t>of</w:t>
      </w:r>
      <w:r w:rsidR="00B61396" w:rsidRPr="00116903">
        <w:rPr>
          <w:rFonts w:ascii="Times New Roman" w:eastAsia="Times New Roman" w:hAnsi="Times New Roman" w:cs="Times New Roman"/>
          <w:sz w:val="24"/>
          <w:szCs w:val="24"/>
        </w:rPr>
        <w:t xml:space="preserve"> the U.S. Department of State </w:t>
      </w:r>
      <w:r w:rsidR="006B14BA" w:rsidRPr="00116903">
        <w:rPr>
          <w:rFonts w:ascii="Times New Roman" w:eastAsia="Times New Roman" w:hAnsi="Times New Roman" w:cs="Times New Roman"/>
          <w:sz w:val="24"/>
          <w:szCs w:val="24"/>
        </w:rPr>
        <w:t xml:space="preserve">announces an open competition for organizations </w:t>
      </w:r>
      <w:r w:rsidR="00A572BB" w:rsidRPr="00116903">
        <w:rPr>
          <w:rFonts w:ascii="Times New Roman" w:eastAsia="Times New Roman" w:hAnsi="Times New Roman" w:cs="Times New Roman"/>
          <w:sz w:val="24"/>
          <w:szCs w:val="24"/>
        </w:rPr>
        <w:t>to submit applications to carry ou</w:t>
      </w:r>
      <w:r w:rsidR="00C85F79" w:rsidRPr="00116903">
        <w:rPr>
          <w:rFonts w:ascii="Times New Roman" w:eastAsia="Times New Roman" w:hAnsi="Times New Roman" w:cs="Times New Roman"/>
          <w:sz w:val="24"/>
          <w:szCs w:val="24"/>
        </w:rPr>
        <w:t>t the “Improving the Business Environment in Central Asia (IBECA)</w:t>
      </w:r>
      <w:r w:rsidR="000A6DC6" w:rsidRPr="00116903">
        <w:rPr>
          <w:rFonts w:ascii="Times New Roman" w:eastAsia="Times New Roman" w:hAnsi="Times New Roman" w:cs="Times New Roman"/>
          <w:sz w:val="24"/>
          <w:szCs w:val="24"/>
        </w:rPr>
        <w:t xml:space="preserve">” </w:t>
      </w:r>
      <w:r w:rsidR="00126A98" w:rsidRPr="00116903">
        <w:rPr>
          <w:rFonts w:ascii="Times New Roman" w:eastAsia="Times New Roman" w:hAnsi="Times New Roman" w:cs="Times New Roman"/>
          <w:sz w:val="24"/>
          <w:szCs w:val="24"/>
        </w:rPr>
        <w:t>program.</w:t>
      </w:r>
      <w:r w:rsidR="00B61396" w:rsidRPr="00116903">
        <w:rPr>
          <w:rFonts w:ascii="Times New Roman" w:eastAsia="Times New Roman" w:hAnsi="Times New Roman" w:cs="Times New Roman"/>
          <w:sz w:val="24"/>
          <w:szCs w:val="24"/>
        </w:rPr>
        <w:t xml:space="preserve"> </w:t>
      </w:r>
      <w:r w:rsidR="007002F0" w:rsidRPr="00116903">
        <w:rPr>
          <w:rFonts w:ascii="Times New Roman" w:eastAsia="Times New Roman" w:hAnsi="Times New Roman" w:cs="Times New Roman"/>
          <w:sz w:val="24"/>
          <w:szCs w:val="24"/>
        </w:rPr>
        <w:t xml:space="preserve"> </w:t>
      </w:r>
      <w:r w:rsidR="00B61396" w:rsidRPr="00116903">
        <w:rPr>
          <w:rFonts w:ascii="Times New Roman" w:eastAsia="Times New Roman" w:hAnsi="Times New Roman" w:cs="Times New Roman"/>
          <w:sz w:val="24"/>
          <w:szCs w:val="24"/>
        </w:rPr>
        <w:t>Please follow all instructions below.</w:t>
      </w:r>
    </w:p>
    <w:p w14:paraId="4E091807" w14:textId="77777777" w:rsidR="00B61396" w:rsidRPr="00116903" w:rsidRDefault="00B61396" w:rsidP="00F7546A">
      <w:pPr>
        <w:pBdr>
          <w:bottom w:val="single" w:sz="4" w:space="1" w:color="auto"/>
        </w:pBd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DEBA49A" w14:textId="5F244BC1" w:rsidR="00A572BB" w:rsidRPr="00116903" w:rsidRDefault="00A572BB" w:rsidP="61A705F4">
      <w:pPr>
        <w:pBdr>
          <w:bottom w:val="single" w:sz="4" w:space="1" w:color="auto"/>
        </w:pBd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00116903">
        <w:rPr>
          <w:rFonts w:ascii="Times New Roman" w:eastAsia="Times New Roman" w:hAnsi="Times New Roman" w:cs="Times New Roman"/>
          <w:b/>
          <w:bCs/>
          <w:sz w:val="24"/>
          <w:szCs w:val="24"/>
          <w:bdr w:val="none" w:sz="0" w:space="0" w:color="auto" w:frame="1"/>
        </w:rPr>
        <w:t>Priority Region</w:t>
      </w:r>
      <w:r w:rsidR="00B61396" w:rsidRPr="00116903">
        <w:rPr>
          <w:rFonts w:ascii="Times New Roman" w:eastAsia="Times New Roman" w:hAnsi="Times New Roman" w:cs="Times New Roman"/>
          <w:b/>
          <w:bCs/>
          <w:sz w:val="24"/>
          <w:szCs w:val="24"/>
          <w:bdr w:val="none" w:sz="0" w:space="0" w:color="auto" w:frame="1"/>
        </w:rPr>
        <w:t xml:space="preserve">:  </w:t>
      </w:r>
      <w:r w:rsidR="00C85F79" w:rsidRPr="61A705F4">
        <w:rPr>
          <w:rFonts w:ascii="Times New Roman" w:eastAsia="Times New Roman" w:hAnsi="Times New Roman" w:cs="Times New Roman"/>
          <w:i/>
          <w:iCs/>
          <w:sz w:val="24"/>
          <w:szCs w:val="24"/>
          <w:bdr w:val="none" w:sz="0" w:space="0" w:color="auto" w:frame="1"/>
        </w:rPr>
        <w:t xml:space="preserve">This project </w:t>
      </w:r>
      <w:r w:rsidR="00F7546A" w:rsidRPr="61A705F4">
        <w:rPr>
          <w:rFonts w:ascii="Times New Roman" w:eastAsia="Times New Roman" w:hAnsi="Times New Roman" w:cs="Times New Roman"/>
          <w:i/>
          <w:iCs/>
          <w:sz w:val="24"/>
          <w:szCs w:val="24"/>
          <w:bdr w:val="none" w:sz="0" w:space="0" w:color="auto" w:frame="1"/>
        </w:rPr>
        <w:t>m</w:t>
      </w:r>
      <w:r w:rsidR="00C85F79" w:rsidRPr="61A705F4">
        <w:rPr>
          <w:rFonts w:ascii="Times New Roman" w:eastAsia="Times New Roman" w:hAnsi="Times New Roman" w:cs="Times New Roman"/>
          <w:i/>
          <w:iCs/>
          <w:sz w:val="24"/>
          <w:szCs w:val="24"/>
          <w:bdr w:val="none" w:sz="0" w:space="0" w:color="auto" w:frame="1"/>
        </w:rPr>
        <w:t xml:space="preserve">ay be implemented in </w:t>
      </w:r>
      <w:r w:rsidR="00F7546A" w:rsidRPr="61A705F4">
        <w:rPr>
          <w:rFonts w:ascii="Times New Roman" w:eastAsia="Times New Roman" w:hAnsi="Times New Roman" w:cs="Times New Roman"/>
          <w:i/>
          <w:iCs/>
          <w:sz w:val="24"/>
          <w:szCs w:val="24"/>
          <w:bdr w:val="none" w:sz="0" w:space="0" w:color="auto" w:frame="1"/>
        </w:rPr>
        <w:t xml:space="preserve">Kazakhstan, Kyrgyz Republic, Tajikistan, Turkmenistan, and Uzbekistan. </w:t>
      </w:r>
    </w:p>
    <w:p w14:paraId="64167C8A" w14:textId="77777777" w:rsidR="00A572BB" w:rsidRPr="00116903" w:rsidRDefault="00A572BB" w:rsidP="00F7546A">
      <w:pPr>
        <w:pBdr>
          <w:bottom w:val="single" w:sz="4" w:space="1" w:color="auto"/>
        </w:pBdr>
        <w:shd w:val="clear" w:color="auto" w:fill="FFFFFF"/>
        <w:spacing w:after="0" w:line="240" w:lineRule="auto"/>
        <w:textAlignment w:val="baseline"/>
        <w:rPr>
          <w:rFonts w:ascii="Times New Roman" w:eastAsia="Times New Roman" w:hAnsi="Times New Roman" w:cs="Times New Roman"/>
          <w:sz w:val="24"/>
          <w:szCs w:val="24"/>
        </w:rPr>
      </w:pPr>
    </w:p>
    <w:p w14:paraId="4DB496BE" w14:textId="77777777" w:rsidR="00A572BB" w:rsidRPr="00116903" w:rsidRDefault="00B37DD1" w:rsidP="00F7546A">
      <w:pPr>
        <w:pBdr>
          <w:bottom w:val="single" w:sz="4" w:space="1" w:color="auto"/>
        </w:pBdr>
        <w:shd w:val="clear" w:color="auto" w:fill="FFFFFF"/>
        <w:spacing w:after="0" w:line="240" w:lineRule="auto"/>
        <w:textAlignment w:val="baseline"/>
        <w:rPr>
          <w:rFonts w:ascii="Times New Roman" w:eastAsia="Times New Roman" w:hAnsi="Times New Roman" w:cs="Times New Roman"/>
          <w:b/>
          <w:sz w:val="24"/>
          <w:szCs w:val="24"/>
        </w:rPr>
      </w:pPr>
      <w:r w:rsidRPr="00116903">
        <w:rPr>
          <w:rFonts w:ascii="Times New Roman" w:eastAsia="Times New Roman" w:hAnsi="Times New Roman" w:cs="Times New Roman"/>
          <w:b/>
          <w:sz w:val="24"/>
          <w:szCs w:val="24"/>
        </w:rPr>
        <w:t>Program</w:t>
      </w:r>
      <w:r w:rsidR="00A572BB" w:rsidRPr="00116903">
        <w:rPr>
          <w:rFonts w:ascii="Times New Roman" w:eastAsia="Times New Roman" w:hAnsi="Times New Roman" w:cs="Times New Roman"/>
          <w:b/>
          <w:sz w:val="24"/>
          <w:szCs w:val="24"/>
        </w:rPr>
        <w:t xml:space="preserve"> Objectives: </w:t>
      </w:r>
    </w:p>
    <w:p w14:paraId="612C92B1" w14:textId="06046DBD" w:rsidR="00C9723C" w:rsidRPr="00116903" w:rsidRDefault="00C9723C" w:rsidP="00F7546A">
      <w:pPr>
        <w:pBdr>
          <w:bottom w:val="single" w:sz="4" w:space="1" w:color="auto"/>
        </w:pBdr>
        <w:shd w:val="clear" w:color="auto" w:fill="FFFFFF"/>
        <w:spacing w:after="0" w:line="240" w:lineRule="auto"/>
        <w:textAlignment w:val="baseline"/>
        <w:rPr>
          <w:rFonts w:ascii="Times New Roman" w:eastAsia="Times New Roman" w:hAnsi="Times New Roman" w:cs="Times New Roman"/>
          <w:i/>
          <w:sz w:val="24"/>
          <w:szCs w:val="24"/>
        </w:rPr>
      </w:pPr>
    </w:p>
    <w:p w14:paraId="1F22E0AB" w14:textId="7BAFF086" w:rsidR="00C9723C" w:rsidRPr="00116903" w:rsidRDefault="2ED3B1E3" w:rsidP="00C9723C">
      <w:pPr>
        <w:rPr>
          <w:rFonts w:ascii="Times New Roman" w:hAnsi="Times New Roman" w:cs="Times New Roman"/>
          <w:sz w:val="24"/>
          <w:szCs w:val="24"/>
        </w:rPr>
      </w:pPr>
      <w:r w:rsidRPr="38AB03D7">
        <w:rPr>
          <w:rFonts w:ascii="Times New Roman" w:hAnsi="Times New Roman" w:cs="Times New Roman"/>
          <w:sz w:val="24"/>
          <w:szCs w:val="24"/>
        </w:rPr>
        <w:t xml:space="preserve">U.S. investment in Central Asia faces significant barriers due to issues such as the limited number of private enterprises and the dominance of the public sector, underdeveloped markets, challenging regulatory climates, and a lack </w:t>
      </w:r>
      <w:proofErr w:type="gramStart"/>
      <w:r w:rsidRPr="38AB03D7">
        <w:rPr>
          <w:rFonts w:ascii="Times New Roman" w:hAnsi="Times New Roman" w:cs="Times New Roman"/>
          <w:sz w:val="24"/>
          <w:szCs w:val="24"/>
        </w:rPr>
        <w:t xml:space="preserve">of </w:t>
      </w:r>
      <w:r w:rsidR="05677478" w:rsidRPr="38AB03D7">
        <w:rPr>
          <w:rFonts w:ascii="Times New Roman" w:hAnsi="Times New Roman" w:cs="Times New Roman"/>
          <w:sz w:val="24"/>
          <w:szCs w:val="24"/>
        </w:rPr>
        <w:t xml:space="preserve"> </w:t>
      </w:r>
      <w:r w:rsidRPr="38AB03D7">
        <w:rPr>
          <w:rFonts w:ascii="Times New Roman" w:hAnsi="Times New Roman" w:cs="Times New Roman"/>
          <w:sz w:val="24"/>
          <w:szCs w:val="24"/>
        </w:rPr>
        <w:t>projects</w:t>
      </w:r>
      <w:proofErr w:type="gramEnd"/>
      <w:r w:rsidRPr="38AB03D7">
        <w:rPr>
          <w:rFonts w:ascii="Times New Roman" w:hAnsi="Times New Roman" w:cs="Times New Roman"/>
          <w:sz w:val="24"/>
          <w:szCs w:val="24"/>
        </w:rPr>
        <w:t xml:space="preserve"> ready for investment. Limited U.S. investment in the region </w:t>
      </w:r>
      <w:r w:rsidR="7B897301" w:rsidRPr="38AB03D7">
        <w:rPr>
          <w:rFonts w:ascii="Times New Roman" w:hAnsi="Times New Roman" w:cs="Times New Roman"/>
          <w:sz w:val="24"/>
          <w:szCs w:val="24"/>
        </w:rPr>
        <w:t>has contributed to</w:t>
      </w:r>
      <w:r w:rsidRPr="38AB03D7">
        <w:rPr>
          <w:rFonts w:ascii="Times New Roman" w:hAnsi="Times New Roman" w:cs="Times New Roman"/>
          <w:sz w:val="24"/>
          <w:szCs w:val="24"/>
        </w:rPr>
        <w:t xml:space="preserve"> economic development </w:t>
      </w:r>
      <w:r w:rsidR="7B897301" w:rsidRPr="38AB03D7">
        <w:rPr>
          <w:rFonts w:ascii="Times New Roman" w:hAnsi="Times New Roman" w:cs="Times New Roman"/>
          <w:sz w:val="24"/>
          <w:szCs w:val="24"/>
        </w:rPr>
        <w:t xml:space="preserve">and investment options </w:t>
      </w:r>
      <w:r w:rsidRPr="38AB03D7">
        <w:rPr>
          <w:rFonts w:ascii="Times New Roman" w:hAnsi="Times New Roman" w:cs="Times New Roman"/>
          <w:sz w:val="24"/>
          <w:szCs w:val="24"/>
        </w:rPr>
        <w:t>that are detrimental to Central Asian countries, through substandard quality</w:t>
      </w:r>
      <w:r w:rsidR="21BE08AF" w:rsidRPr="38AB03D7">
        <w:rPr>
          <w:rFonts w:ascii="Times New Roman" w:hAnsi="Times New Roman" w:cs="Times New Roman"/>
          <w:sz w:val="24"/>
          <w:szCs w:val="24"/>
        </w:rPr>
        <w:t>, opaque financing,</w:t>
      </w:r>
      <w:r w:rsidRPr="38AB03D7">
        <w:rPr>
          <w:rFonts w:ascii="Times New Roman" w:hAnsi="Times New Roman" w:cs="Times New Roman"/>
          <w:sz w:val="24"/>
          <w:szCs w:val="24"/>
        </w:rPr>
        <w:t xml:space="preserve"> unfavorable debt structure</w:t>
      </w:r>
      <w:r w:rsidR="21BE08AF" w:rsidRPr="38AB03D7">
        <w:rPr>
          <w:rFonts w:ascii="Times New Roman" w:hAnsi="Times New Roman" w:cs="Times New Roman"/>
          <w:sz w:val="24"/>
          <w:szCs w:val="24"/>
        </w:rPr>
        <w:t xml:space="preserve">, and </w:t>
      </w:r>
      <w:r w:rsidR="1732232B" w:rsidRPr="38AB03D7">
        <w:rPr>
          <w:rFonts w:ascii="Times New Roman" w:hAnsi="Times New Roman" w:cs="Times New Roman"/>
          <w:sz w:val="24"/>
          <w:szCs w:val="24"/>
        </w:rPr>
        <w:t>the potential for corruption</w:t>
      </w:r>
      <w:r w:rsidRPr="38AB03D7">
        <w:rPr>
          <w:rFonts w:ascii="Times New Roman" w:hAnsi="Times New Roman" w:cs="Times New Roman"/>
          <w:sz w:val="24"/>
          <w:szCs w:val="24"/>
        </w:rPr>
        <w:t>. The COVID-19 pandemic</w:t>
      </w:r>
      <w:r w:rsidR="19FC3C09" w:rsidRPr="38AB03D7">
        <w:rPr>
          <w:rFonts w:ascii="Times New Roman" w:hAnsi="Times New Roman" w:cs="Times New Roman"/>
          <w:sz w:val="24"/>
          <w:szCs w:val="24"/>
        </w:rPr>
        <w:t xml:space="preserve"> </w:t>
      </w:r>
      <w:r w:rsidRPr="38AB03D7">
        <w:rPr>
          <w:rFonts w:ascii="Times New Roman" w:hAnsi="Times New Roman" w:cs="Times New Roman"/>
          <w:sz w:val="24"/>
          <w:szCs w:val="24"/>
        </w:rPr>
        <w:t>made Central Asian countries even more vulnerable to predatory business practices</w:t>
      </w:r>
      <w:r w:rsidR="19FC3C09" w:rsidRPr="38AB03D7">
        <w:rPr>
          <w:rFonts w:ascii="Times New Roman" w:hAnsi="Times New Roman" w:cs="Times New Roman"/>
          <w:sz w:val="24"/>
          <w:szCs w:val="24"/>
        </w:rPr>
        <w:t>, and potential effects from the Russian invasion</w:t>
      </w:r>
      <w:r w:rsidR="29FFE1E0" w:rsidRPr="38AB03D7">
        <w:rPr>
          <w:rFonts w:ascii="Times New Roman" w:hAnsi="Times New Roman" w:cs="Times New Roman"/>
          <w:sz w:val="24"/>
          <w:szCs w:val="24"/>
        </w:rPr>
        <w:t xml:space="preserve"> </w:t>
      </w:r>
      <w:r w:rsidR="19FC3C09" w:rsidRPr="38AB03D7">
        <w:rPr>
          <w:rFonts w:ascii="Times New Roman" w:hAnsi="Times New Roman" w:cs="Times New Roman"/>
          <w:sz w:val="24"/>
          <w:szCs w:val="24"/>
        </w:rPr>
        <w:t xml:space="preserve">of Ukraine on the region may </w:t>
      </w:r>
      <w:r w:rsidR="29FFE1E0" w:rsidRPr="38AB03D7">
        <w:rPr>
          <w:rFonts w:ascii="Times New Roman" w:hAnsi="Times New Roman" w:cs="Times New Roman"/>
          <w:sz w:val="24"/>
          <w:szCs w:val="24"/>
        </w:rPr>
        <w:t>pose additional problems</w:t>
      </w:r>
      <w:r w:rsidRPr="38AB03D7">
        <w:rPr>
          <w:rFonts w:ascii="Times New Roman" w:hAnsi="Times New Roman" w:cs="Times New Roman"/>
          <w:sz w:val="24"/>
          <w:szCs w:val="24"/>
        </w:rPr>
        <w:t xml:space="preserve">. Promoting long-term, sustainable, private sector-led economic development in Central Asia is a </w:t>
      </w:r>
      <w:r w:rsidR="19A80473" w:rsidRPr="38AB03D7">
        <w:rPr>
          <w:rFonts w:ascii="Times New Roman" w:hAnsi="Times New Roman" w:cs="Times New Roman"/>
          <w:sz w:val="24"/>
          <w:szCs w:val="24"/>
        </w:rPr>
        <w:t xml:space="preserve">U.S. </w:t>
      </w:r>
      <w:r w:rsidRPr="38AB03D7">
        <w:rPr>
          <w:rFonts w:ascii="Times New Roman" w:hAnsi="Times New Roman" w:cs="Times New Roman"/>
          <w:sz w:val="24"/>
          <w:szCs w:val="24"/>
        </w:rPr>
        <w:t xml:space="preserve"> priority</w:t>
      </w:r>
      <w:r w:rsidR="58F9864C" w:rsidRPr="38AB03D7">
        <w:rPr>
          <w:rFonts w:ascii="Times New Roman" w:hAnsi="Times New Roman" w:cs="Times New Roman"/>
          <w:sz w:val="24"/>
          <w:szCs w:val="24"/>
        </w:rPr>
        <w:t xml:space="preserve"> addressed both bilaterally and through regional coordination, including through the C5+1 diplomatic platform</w:t>
      </w:r>
      <w:r w:rsidR="39CA57F4" w:rsidRPr="38AB03D7">
        <w:rPr>
          <w:rFonts w:ascii="Times New Roman" w:hAnsi="Times New Roman" w:cs="Times New Roman"/>
          <w:sz w:val="24"/>
          <w:szCs w:val="24"/>
        </w:rPr>
        <w:t>.</w:t>
      </w:r>
      <w:r w:rsidR="3144D7B5" w:rsidRPr="38AB03D7">
        <w:rPr>
          <w:rFonts w:ascii="Times New Roman" w:hAnsi="Times New Roman" w:cs="Times New Roman"/>
          <w:sz w:val="24"/>
          <w:szCs w:val="24"/>
        </w:rPr>
        <w:t xml:space="preserve">  S</w:t>
      </w:r>
      <w:r w:rsidRPr="38AB03D7">
        <w:rPr>
          <w:rFonts w:ascii="Times New Roman" w:hAnsi="Times New Roman" w:cs="Times New Roman"/>
          <w:sz w:val="24"/>
          <w:szCs w:val="24"/>
        </w:rPr>
        <w:t xml:space="preserve">uccess hinges upon significant institutional and regulatory reforms, private sector capacity building, </w:t>
      </w:r>
      <w:proofErr w:type="gramStart"/>
      <w:r w:rsidRPr="38AB03D7">
        <w:rPr>
          <w:rFonts w:ascii="Times New Roman" w:hAnsi="Times New Roman" w:cs="Times New Roman"/>
          <w:sz w:val="24"/>
          <w:szCs w:val="24"/>
        </w:rPr>
        <w:t>networking</w:t>
      </w:r>
      <w:proofErr w:type="gramEnd"/>
      <w:r w:rsidRPr="38AB03D7">
        <w:rPr>
          <w:rFonts w:ascii="Times New Roman" w:hAnsi="Times New Roman" w:cs="Times New Roman"/>
          <w:sz w:val="24"/>
          <w:szCs w:val="24"/>
        </w:rPr>
        <w:t xml:space="preserve"> and transaction facilitation efforts.</w:t>
      </w:r>
    </w:p>
    <w:p w14:paraId="600C324B" w14:textId="6B0EA83E" w:rsidR="00447B16" w:rsidRPr="00116903" w:rsidRDefault="00447B16" w:rsidP="00447B16">
      <w:pPr>
        <w:rPr>
          <w:rFonts w:ascii="Times New Roman" w:hAnsi="Times New Roman" w:cs="Times New Roman"/>
          <w:sz w:val="24"/>
          <w:szCs w:val="24"/>
        </w:rPr>
      </w:pPr>
      <w:r w:rsidRPr="00116903">
        <w:rPr>
          <w:rFonts w:ascii="Times New Roman" w:hAnsi="Times New Roman" w:cs="Times New Roman"/>
          <w:sz w:val="24"/>
          <w:szCs w:val="24"/>
        </w:rPr>
        <w:t>Th</w:t>
      </w:r>
      <w:r w:rsidR="00543AC7" w:rsidRPr="00116903">
        <w:rPr>
          <w:rFonts w:ascii="Times New Roman" w:hAnsi="Times New Roman" w:cs="Times New Roman"/>
          <w:sz w:val="24"/>
          <w:szCs w:val="24"/>
        </w:rPr>
        <w:t>is p</w:t>
      </w:r>
      <w:r w:rsidRPr="00116903">
        <w:rPr>
          <w:rFonts w:ascii="Times New Roman" w:hAnsi="Times New Roman" w:cs="Times New Roman"/>
          <w:sz w:val="24"/>
          <w:szCs w:val="24"/>
        </w:rPr>
        <w:t xml:space="preserve">roject aims to </w:t>
      </w:r>
      <w:r w:rsidR="0005363F" w:rsidRPr="00116903">
        <w:rPr>
          <w:rFonts w:ascii="Times New Roman" w:hAnsi="Times New Roman" w:cs="Times New Roman"/>
          <w:sz w:val="24"/>
          <w:szCs w:val="24"/>
        </w:rPr>
        <w:t xml:space="preserve">provide </w:t>
      </w:r>
      <w:r w:rsidRPr="00116903">
        <w:rPr>
          <w:rFonts w:ascii="Times New Roman" w:hAnsi="Times New Roman" w:cs="Times New Roman"/>
          <w:sz w:val="24"/>
          <w:szCs w:val="24"/>
        </w:rPr>
        <w:t>fair and sustainable alternative</w:t>
      </w:r>
      <w:r w:rsidR="0005363F" w:rsidRPr="00116903">
        <w:rPr>
          <w:rFonts w:ascii="Times New Roman" w:hAnsi="Times New Roman" w:cs="Times New Roman"/>
          <w:sz w:val="24"/>
          <w:szCs w:val="24"/>
        </w:rPr>
        <w:t>s</w:t>
      </w:r>
      <w:r w:rsidRPr="00116903">
        <w:rPr>
          <w:rFonts w:ascii="Times New Roman" w:hAnsi="Times New Roman" w:cs="Times New Roman"/>
          <w:sz w:val="24"/>
          <w:szCs w:val="24"/>
        </w:rPr>
        <w:t xml:space="preserve"> to detrimental investment and economic development by creating momentum around critical markets and supporting business environment reforms, building the private sector’s capacity to lead long-term economic growth by improving access to finance, and by potentially identifying specific credit-worthy projects. </w:t>
      </w:r>
    </w:p>
    <w:p w14:paraId="3D33A388" w14:textId="52EBFA95" w:rsidR="00BF3AB5" w:rsidRPr="00116903" w:rsidRDefault="00BF3AB5" w:rsidP="00BF3AB5">
      <w:pPr>
        <w:rPr>
          <w:rFonts w:ascii="Times New Roman" w:hAnsi="Times New Roman" w:cs="Times New Roman"/>
          <w:sz w:val="24"/>
          <w:szCs w:val="24"/>
        </w:rPr>
      </w:pPr>
      <w:bookmarkStart w:id="0" w:name="_Hlk100560969"/>
      <w:r w:rsidRPr="61A705F4">
        <w:rPr>
          <w:rFonts w:ascii="Times New Roman" w:hAnsi="Times New Roman" w:cs="Times New Roman"/>
          <w:sz w:val="24"/>
          <w:szCs w:val="24"/>
        </w:rPr>
        <w:t xml:space="preserve">The goals of the project are as follows: </w:t>
      </w:r>
    </w:p>
    <w:p w14:paraId="28A60515" w14:textId="77777777" w:rsidR="00BF3AB5" w:rsidRPr="00116903" w:rsidRDefault="00BF3AB5" w:rsidP="61A705F4">
      <w:pPr>
        <w:pStyle w:val="ListParagraph"/>
        <w:numPr>
          <w:ilvl w:val="0"/>
          <w:numId w:val="34"/>
        </w:numPr>
        <w:spacing w:line="259" w:lineRule="auto"/>
        <w:rPr>
          <w:rFonts w:ascii="Times New Roman" w:hAnsi="Times New Roman" w:cs="Times New Roman"/>
          <w:sz w:val="24"/>
          <w:szCs w:val="24"/>
        </w:rPr>
      </w:pPr>
      <w:r w:rsidRPr="61A705F4">
        <w:rPr>
          <w:rFonts w:ascii="Times New Roman" w:hAnsi="Times New Roman" w:cs="Times New Roman"/>
          <w:sz w:val="24"/>
          <w:szCs w:val="24"/>
        </w:rPr>
        <w:t xml:space="preserve">Promote institutional and regulatory reforms to improve the business environment. </w:t>
      </w:r>
    </w:p>
    <w:p w14:paraId="04C834CF" w14:textId="727542C0" w:rsidR="00BF3AB5" w:rsidRPr="00116903" w:rsidRDefault="00BF3AB5" w:rsidP="61A705F4">
      <w:pPr>
        <w:pStyle w:val="ListParagraph"/>
        <w:numPr>
          <w:ilvl w:val="0"/>
          <w:numId w:val="34"/>
        </w:numPr>
        <w:spacing w:line="259" w:lineRule="auto"/>
        <w:rPr>
          <w:rFonts w:ascii="Times New Roman" w:hAnsi="Times New Roman" w:cs="Times New Roman"/>
          <w:sz w:val="24"/>
          <w:szCs w:val="24"/>
        </w:rPr>
      </w:pPr>
      <w:r w:rsidRPr="61A705F4">
        <w:rPr>
          <w:rFonts w:ascii="Times New Roman" w:hAnsi="Times New Roman" w:cs="Times New Roman"/>
          <w:sz w:val="24"/>
          <w:szCs w:val="24"/>
        </w:rPr>
        <w:lastRenderedPageBreak/>
        <w:t>Expand and identify opportunities for transparent, sustainable, and inclusive private sector-led economic development in Central Asia</w:t>
      </w:r>
      <w:r w:rsidR="00AB74E4" w:rsidRPr="61A705F4">
        <w:rPr>
          <w:rFonts w:ascii="Times New Roman" w:hAnsi="Times New Roman" w:cs="Times New Roman"/>
          <w:sz w:val="24"/>
          <w:szCs w:val="24"/>
        </w:rPr>
        <w:t xml:space="preserve"> and strengthen capacity of the </w:t>
      </w:r>
      <w:r w:rsidR="00961B25" w:rsidRPr="61A705F4">
        <w:rPr>
          <w:rFonts w:ascii="Times New Roman" w:hAnsi="Times New Roman" w:cs="Times New Roman"/>
          <w:sz w:val="24"/>
          <w:szCs w:val="24"/>
        </w:rPr>
        <w:t xml:space="preserve">private sector to take advantage of alternative, positive </w:t>
      </w:r>
      <w:r w:rsidR="000E575C" w:rsidRPr="61A705F4">
        <w:rPr>
          <w:rFonts w:ascii="Times New Roman" w:hAnsi="Times New Roman" w:cs="Times New Roman"/>
          <w:sz w:val="24"/>
          <w:szCs w:val="24"/>
        </w:rPr>
        <w:t>investment partnerships</w:t>
      </w:r>
      <w:r w:rsidRPr="61A705F4">
        <w:rPr>
          <w:rFonts w:ascii="Times New Roman" w:hAnsi="Times New Roman" w:cs="Times New Roman"/>
          <w:sz w:val="24"/>
          <w:szCs w:val="24"/>
        </w:rPr>
        <w:t xml:space="preserve">. </w:t>
      </w:r>
    </w:p>
    <w:p w14:paraId="4EF2426F" w14:textId="7659D8AD" w:rsidR="00447B16" w:rsidRPr="00116903" w:rsidRDefault="007D2923" w:rsidP="61A705F4">
      <w:pPr>
        <w:pStyle w:val="ListParagraph"/>
        <w:numPr>
          <w:ilvl w:val="0"/>
          <w:numId w:val="34"/>
        </w:numPr>
        <w:spacing w:line="259" w:lineRule="auto"/>
        <w:rPr>
          <w:rFonts w:ascii="Times New Roman" w:hAnsi="Times New Roman" w:cs="Times New Roman"/>
          <w:sz w:val="24"/>
          <w:szCs w:val="24"/>
        </w:rPr>
      </w:pPr>
      <w:r w:rsidRPr="61A705F4">
        <w:rPr>
          <w:rFonts w:ascii="Times New Roman" w:hAnsi="Times New Roman" w:cs="Times New Roman"/>
          <w:sz w:val="24"/>
          <w:szCs w:val="24"/>
        </w:rPr>
        <w:t>Build</w:t>
      </w:r>
      <w:r w:rsidR="00BF3AB5" w:rsidRPr="61A705F4">
        <w:rPr>
          <w:rFonts w:ascii="Times New Roman" w:hAnsi="Times New Roman" w:cs="Times New Roman"/>
          <w:sz w:val="24"/>
          <w:szCs w:val="24"/>
        </w:rPr>
        <w:t xml:space="preserve"> </w:t>
      </w:r>
      <w:r w:rsidR="00E61ED9" w:rsidRPr="61A705F4">
        <w:rPr>
          <w:rFonts w:ascii="Times New Roman" w:hAnsi="Times New Roman" w:cs="Times New Roman"/>
          <w:sz w:val="24"/>
          <w:szCs w:val="24"/>
        </w:rPr>
        <w:t xml:space="preserve">Central Asia’s economic security and regional economic integration </w:t>
      </w:r>
      <w:r w:rsidR="003260D4" w:rsidRPr="61A705F4">
        <w:rPr>
          <w:rFonts w:ascii="Times New Roman" w:hAnsi="Times New Roman" w:cs="Times New Roman"/>
          <w:sz w:val="24"/>
          <w:szCs w:val="24"/>
        </w:rPr>
        <w:t xml:space="preserve">by </w:t>
      </w:r>
      <w:r w:rsidR="00FF4478" w:rsidRPr="61A705F4">
        <w:rPr>
          <w:rFonts w:ascii="Times New Roman" w:hAnsi="Times New Roman" w:cs="Times New Roman"/>
          <w:sz w:val="24"/>
          <w:szCs w:val="24"/>
        </w:rPr>
        <w:t xml:space="preserve">identifying </w:t>
      </w:r>
      <w:r w:rsidRPr="61A705F4">
        <w:rPr>
          <w:rFonts w:ascii="Times New Roman" w:hAnsi="Times New Roman" w:cs="Times New Roman"/>
          <w:sz w:val="24"/>
          <w:szCs w:val="24"/>
        </w:rPr>
        <w:t xml:space="preserve">business opportunities that </w:t>
      </w:r>
      <w:r w:rsidR="00BF3AB5" w:rsidRPr="61A705F4">
        <w:rPr>
          <w:rFonts w:ascii="Times New Roman" w:hAnsi="Times New Roman" w:cs="Times New Roman"/>
          <w:sz w:val="24"/>
          <w:szCs w:val="24"/>
        </w:rPr>
        <w:t>U.S.</w:t>
      </w:r>
      <w:r w:rsidR="00033BAA" w:rsidRPr="61A705F4">
        <w:rPr>
          <w:rFonts w:ascii="Times New Roman" w:hAnsi="Times New Roman" w:cs="Times New Roman"/>
          <w:sz w:val="24"/>
          <w:szCs w:val="24"/>
        </w:rPr>
        <w:t xml:space="preserve"> and other international</w:t>
      </w:r>
      <w:r w:rsidR="00BF3AB5" w:rsidRPr="61A705F4">
        <w:rPr>
          <w:rFonts w:ascii="Times New Roman" w:hAnsi="Times New Roman" w:cs="Times New Roman"/>
          <w:sz w:val="24"/>
          <w:szCs w:val="24"/>
        </w:rPr>
        <w:t xml:space="preserve"> financial institutions</w:t>
      </w:r>
      <w:r w:rsidR="00033BAA" w:rsidRPr="61A705F4">
        <w:rPr>
          <w:rFonts w:ascii="Times New Roman" w:hAnsi="Times New Roman" w:cs="Times New Roman"/>
          <w:sz w:val="24"/>
          <w:szCs w:val="24"/>
        </w:rPr>
        <w:t xml:space="preserve"> and</w:t>
      </w:r>
      <w:r w:rsidR="00BF3AB5" w:rsidRPr="61A705F4">
        <w:rPr>
          <w:rFonts w:ascii="Times New Roman" w:hAnsi="Times New Roman" w:cs="Times New Roman"/>
          <w:sz w:val="24"/>
          <w:szCs w:val="24"/>
        </w:rPr>
        <w:t xml:space="preserve"> investors </w:t>
      </w:r>
      <w:r w:rsidRPr="61A705F4">
        <w:rPr>
          <w:rFonts w:ascii="Times New Roman" w:hAnsi="Times New Roman" w:cs="Times New Roman"/>
          <w:sz w:val="24"/>
          <w:szCs w:val="24"/>
        </w:rPr>
        <w:t>may</w:t>
      </w:r>
      <w:r w:rsidR="00BF3AB5" w:rsidRPr="61A705F4">
        <w:rPr>
          <w:rFonts w:ascii="Times New Roman" w:hAnsi="Times New Roman" w:cs="Times New Roman"/>
          <w:sz w:val="24"/>
          <w:szCs w:val="24"/>
        </w:rPr>
        <w:t xml:space="preserve"> support.</w:t>
      </w:r>
    </w:p>
    <w:bookmarkEnd w:id="0"/>
    <w:p w14:paraId="5D4576B1" w14:textId="6A1CAE45" w:rsidR="007335A4" w:rsidRPr="00116903" w:rsidRDefault="00286DB3" w:rsidP="61A705F4">
      <w:pPr>
        <w:pStyle w:val="ListParagraph"/>
        <w:numPr>
          <w:ilvl w:val="0"/>
          <w:numId w:val="34"/>
        </w:numPr>
        <w:spacing w:line="259" w:lineRule="auto"/>
        <w:rPr>
          <w:rFonts w:ascii="Times New Roman" w:hAnsi="Times New Roman" w:cs="Times New Roman"/>
          <w:sz w:val="24"/>
          <w:szCs w:val="24"/>
        </w:rPr>
      </w:pPr>
      <w:r w:rsidRPr="61A705F4">
        <w:rPr>
          <w:rFonts w:ascii="Times New Roman" w:hAnsi="Times New Roman" w:cs="Times New Roman"/>
          <w:sz w:val="24"/>
          <w:szCs w:val="24"/>
        </w:rPr>
        <w:t>Build the Capacity of the Private Sector in Central Asia, including Small and Medium Enterprises (SMEs), to develop investment opportunities and effectively apply for financing and other forms of USG assistance and private sector investment.</w:t>
      </w:r>
    </w:p>
    <w:p w14:paraId="3EEB7856" w14:textId="7CEAE821" w:rsidR="00447B16" w:rsidRPr="00116903" w:rsidRDefault="78E5D4BF" w:rsidP="61A705F4">
      <w:pPr>
        <w:spacing w:line="259" w:lineRule="auto"/>
        <w:rPr>
          <w:rFonts w:ascii="Times New Roman" w:hAnsi="Times New Roman" w:cs="Times New Roman"/>
          <w:sz w:val="24"/>
          <w:szCs w:val="24"/>
        </w:rPr>
      </w:pPr>
      <w:r w:rsidRPr="38AB03D7">
        <w:rPr>
          <w:rFonts w:ascii="Times New Roman" w:hAnsi="Times New Roman" w:cs="Times New Roman"/>
          <w:sz w:val="24"/>
          <w:szCs w:val="24"/>
        </w:rPr>
        <w:t xml:space="preserve">The Project will aim to reduce barriers to foreign investments, strengthen regional economic security, and build private sector resilience.  This Project proposes a comprehensive approach to improve the business enabling environment in Central Asia in the following ways: </w:t>
      </w:r>
    </w:p>
    <w:p w14:paraId="6A74572D" w14:textId="63F1AE5E" w:rsidR="00447B16" w:rsidRPr="00116903" w:rsidRDefault="00447B16" w:rsidP="61A705F4">
      <w:pPr>
        <w:pStyle w:val="ListParagraph"/>
        <w:numPr>
          <w:ilvl w:val="1"/>
          <w:numId w:val="33"/>
        </w:numPr>
        <w:spacing w:after="160" w:line="259" w:lineRule="auto"/>
        <w:rPr>
          <w:rFonts w:ascii="Times New Roman" w:hAnsi="Times New Roman" w:cs="Times New Roman"/>
          <w:sz w:val="24"/>
          <w:szCs w:val="24"/>
        </w:rPr>
      </w:pPr>
      <w:r w:rsidRPr="61A705F4">
        <w:rPr>
          <w:rFonts w:ascii="Times New Roman" w:hAnsi="Times New Roman" w:cs="Times New Roman"/>
          <w:b/>
          <w:bCs/>
          <w:sz w:val="24"/>
          <w:szCs w:val="24"/>
        </w:rPr>
        <w:t>Promoting Institutional and Regulatory Reforms</w:t>
      </w:r>
      <w:r w:rsidRPr="61A705F4">
        <w:rPr>
          <w:rFonts w:ascii="Times New Roman" w:hAnsi="Times New Roman" w:cs="Times New Roman"/>
          <w:sz w:val="24"/>
          <w:szCs w:val="24"/>
        </w:rPr>
        <w:t xml:space="preserve"> to improve the business climate and build institutional frameworks that support inclusive private sector-led economic growth and investments through technical assistance and capacity building, complementing Government-to-Government diplomatic engagement </w:t>
      </w:r>
    </w:p>
    <w:p w14:paraId="459312B0" w14:textId="4F4F1C10" w:rsidR="00447B16" w:rsidRDefault="1CE34E09" w:rsidP="61A705F4">
      <w:pPr>
        <w:pStyle w:val="ListParagraph"/>
        <w:numPr>
          <w:ilvl w:val="1"/>
          <w:numId w:val="33"/>
        </w:numPr>
        <w:spacing w:after="160" w:line="259" w:lineRule="auto"/>
        <w:rPr>
          <w:rFonts w:ascii="Times New Roman" w:hAnsi="Times New Roman" w:cs="Times New Roman"/>
          <w:sz w:val="24"/>
          <w:szCs w:val="24"/>
        </w:rPr>
      </w:pPr>
      <w:r w:rsidRPr="38AB03D7">
        <w:rPr>
          <w:rFonts w:ascii="Times New Roman" w:hAnsi="Times New Roman" w:cs="Times New Roman"/>
          <w:b/>
          <w:bCs/>
          <w:sz w:val="24"/>
          <w:szCs w:val="24"/>
        </w:rPr>
        <w:t xml:space="preserve">Building the Capacity of the Private </w:t>
      </w:r>
      <w:r w:rsidR="1B65BDC3" w:rsidRPr="38AB03D7">
        <w:rPr>
          <w:rFonts w:ascii="Times New Roman" w:hAnsi="Times New Roman" w:cs="Times New Roman"/>
          <w:b/>
          <w:bCs/>
          <w:sz w:val="24"/>
          <w:szCs w:val="24"/>
        </w:rPr>
        <w:t>Sector</w:t>
      </w:r>
      <w:r w:rsidRPr="38AB03D7">
        <w:rPr>
          <w:rFonts w:ascii="Times New Roman" w:hAnsi="Times New Roman" w:cs="Times New Roman"/>
          <w:sz w:val="24"/>
          <w:szCs w:val="24"/>
        </w:rPr>
        <w:t xml:space="preserve"> in Central Asia</w:t>
      </w:r>
      <w:r w:rsidR="06C08868" w:rsidRPr="38AB03D7">
        <w:rPr>
          <w:rFonts w:ascii="Times New Roman" w:hAnsi="Times New Roman" w:cs="Times New Roman"/>
          <w:sz w:val="24"/>
          <w:szCs w:val="24"/>
        </w:rPr>
        <w:t>, including Small and Medium Enterprises (SMEs),</w:t>
      </w:r>
      <w:r w:rsidRPr="38AB03D7">
        <w:rPr>
          <w:rFonts w:ascii="Times New Roman" w:hAnsi="Times New Roman" w:cs="Times New Roman"/>
          <w:sz w:val="24"/>
          <w:szCs w:val="24"/>
        </w:rPr>
        <w:t xml:space="preserve"> to develop investment opportunities and effectively apply for financing and other forms of USG assistance and private sector investment.</w:t>
      </w:r>
      <w:r w:rsidR="06C08868" w:rsidRPr="38AB03D7">
        <w:rPr>
          <w:rFonts w:ascii="Times New Roman" w:hAnsi="Times New Roman" w:cs="Times New Roman"/>
          <w:sz w:val="24"/>
          <w:szCs w:val="24"/>
        </w:rPr>
        <w:t xml:space="preserve">  (SMEs are enterprises with potential to grow and create new jobs, as well as those that provide goods and services to others.  As a general guideline, a small enterprise typically has 10 to 49 employees (FTE) and a medium enterprise has 50 to 249 employees (FTE), however the key distinguishing factor is the enterprise’s role in achieving sustainable economic growth.)</w:t>
      </w:r>
    </w:p>
    <w:p w14:paraId="3B0D96B3" w14:textId="2DE3665B" w:rsidR="007624E2" w:rsidRPr="00116903" w:rsidRDefault="007624E2" w:rsidP="61A705F4">
      <w:pPr>
        <w:pStyle w:val="ListParagraph"/>
        <w:numPr>
          <w:ilvl w:val="1"/>
          <w:numId w:val="33"/>
        </w:numPr>
        <w:spacing w:after="160" w:line="259" w:lineRule="auto"/>
        <w:rPr>
          <w:rFonts w:ascii="Times New Roman" w:hAnsi="Times New Roman" w:cs="Times New Roman"/>
          <w:sz w:val="24"/>
          <w:szCs w:val="24"/>
        </w:rPr>
      </w:pPr>
      <w:r w:rsidRPr="61A705F4">
        <w:rPr>
          <w:rFonts w:ascii="Times New Roman" w:hAnsi="Times New Roman" w:cs="Times New Roman"/>
          <w:b/>
          <w:bCs/>
          <w:sz w:val="24"/>
          <w:szCs w:val="24"/>
        </w:rPr>
        <w:t>Developing</w:t>
      </w:r>
      <w:r w:rsidRPr="61A705F4">
        <w:rPr>
          <w:rFonts w:ascii="Times New Roman" w:hAnsi="Times New Roman" w:cs="Times New Roman"/>
          <w:sz w:val="24"/>
          <w:szCs w:val="24"/>
        </w:rPr>
        <w:t xml:space="preserve"> </w:t>
      </w:r>
      <w:r w:rsidRPr="61A705F4">
        <w:rPr>
          <w:rFonts w:ascii="Times New Roman" w:hAnsi="Times New Roman" w:cs="Times New Roman"/>
          <w:b/>
          <w:bCs/>
          <w:sz w:val="24"/>
          <w:szCs w:val="24"/>
        </w:rPr>
        <w:t>Regional Network of C5+1 Experts</w:t>
      </w:r>
      <w:r w:rsidRPr="61A705F4">
        <w:rPr>
          <w:rFonts w:ascii="Times New Roman" w:hAnsi="Times New Roman" w:cs="Times New Roman"/>
          <w:sz w:val="24"/>
          <w:szCs w:val="24"/>
        </w:rPr>
        <w:t xml:space="preserve"> that support each other and work together to address challenges to enabling the business environment in Central Asia. </w:t>
      </w:r>
    </w:p>
    <w:p w14:paraId="243306C9" w14:textId="7ECAC527" w:rsidR="00BB553A" w:rsidRPr="00116903" w:rsidRDefault="00BB553A" w:rsidP="61A705F4">
      <w:pPr>
        <w:pStyle w:val="ListParagraph"/>
        <w:numPr>
          <w:ilvl w:val="1"/>
          <w:numId w:val="33"/>
        </w:numPr>
        <w:spacing w:after="160" w:line="259" w:lineRule="auto"/>
        <w:rPr>
          <w:rFonts w:ascii="Times New Roman" w:hAnsi="Times New Roman" w:cs="Times New Roman"/>
          <w:sz w:val="24"/>
          <w:szCs w:val="24"/>
        </w:rPr>
      </w:pPr>
      <w:r w:rsidRPr="26571B81">
        <w:rPr>
          <w:rFonts w:ascii="Times New Roman" w:hAnsi="Times New Roman" w:cs="Times New Roman"/>
          <w:b/>
          <w:bCs/>
          <w:sz w:val="24"/>
          <w:szCs w:val="24"/>
        </w:rPr>
        <w:t>Conducting Market Assessments of Key Industries</w:t>
      </w:r>
      <w:r w:rsidRPr="26571B81">
        <w:rPr>
          <w:rFonts w:ascii="Times New Roman" w:hAnsi="Times New Roman" w:cs="Times New Roman"/>
          <w:sz w:val="24"/>
          <w:szCs w:val="24"/>
        </w:rPr>
        <w:t xml:space="preserve"> and </w:t>
      </w:r>
      <w:r w:rsidR="00F32D35" w:rsidRPr="26571B81">
        <w:rPr>
          <w:rFonts w:ascii="Times New Roman" w:hAnsi="Times New Roman" w:cs="Times New Roman"/>
          <w:sz w:val="24"/>
          <w:szCs w:val="24"/>
        </w:rPr>
        <w:t>s</w:t>
      </w:r>
      <w:r w:rsidRPr="26571B81">
        <w:rPr>
          <w:rFonts w:ascii="Times New Roman" w:hAnsi="Times New Roman" w:cs="Times New Roman"/>
          <w:sz w:val="24"/>
          <w:szCs w:val="24"/>
        </w:rPr>
        <w:t xml:space="preserve">ectors that present high potential for U.S. investments and financing </w:t>
      </w:r>
      <w:proofErr w:type="gramStart"/>
      <w:r w:rsidRPr="26571B81">
        <w:rPr>
          <w:rFonts w:ascii="Times New Roman" w:hAnsi="Times New Roman" w:cs="Times New Roman"/>
          <w:sz w:val="24"/>
          <w:szCs w:val="24"/>
        </w:rPr>
        <w:t>opportunities</w:t>
      </w:r>
      <w:r w:rsidR="001974FE" w:rsidRPr="26571B81">
        <w:rPr>
          <w:rFonts w:ascii="Times New Roman" w:hAnsi="Times New Roman" w:cs="Times New Roman"/>
          <w:sz w:val="24"/>
          <w:szCs w:val="24"/>
        </w:rPr>
        <w:t>, and</w:t>
      </w:r>
      <w:proofErr w:type="gramEnd"/>
      <w:r w:rsidR="001974FE" w:rsidRPr="26571B81">
        <w:rPr>
          <w:rFonts w:ascii="Times New Roman" w:hAnsi="Times New Roman" w:cs="Times New Roman"/>
          <w:sz w:val="24"/>
          <w:szCs w:val="24"/>
        </w:rPr>
        <w:t xml:space="preserve"> </w:t>
      </w:r>
      <w:r w:rsidR="00CA2102" w:rsidRPr="26571B81">
        <w:rPr>
          <w:rFonts w:ascii="Times New Roman" w:hAnsi="Times New Roman" w:cs="Times New Roman"/>
          <w:b/>
          <w:bCs/>
          <w:sz w:val="24"/>
          <w:szCs w:val="24"/>
        </w:rPr>
        <w:t>Identifying Viable Investments</w:t>
      </w:r>
      <w:r w:rsidR="00CA2102" w:rsidRPr="26571B81">
        <w:rPr>
          <w:rFonts w:ascii="Times New Roman" w:hAnsi="Times New Roman" w:cs="Times New Roman"/>
          <w:sz w:val="24"/>
          <w:szCs w:val="24"/>
        </w:rPr>
        <w:t xml:space="preserve"> and leveraging </w:t>
      </w:r>
      <w:r w:rsidR="00F32D35" w:rsidRPr="26571B81">
        <w:rPr>
          <w:rFonts w:ascii="Times New Roman" w:hAnsi="Times New Roman" w:cs="Times New Roman"/>
          <w:sz w:val="24"/>
          <w:szCs w:val="24"/>
        </w:rPr>
        <w:t>t</w:t>
      </w:r>
      <w:r w:rsidR="00CA2102" w:rsidRPr="26571B81">
        <w:rPr>
          <w:rFonts w:ascii="Times New Roman" w:hAnsi="Times New Roman" w:cs="Times New Roman"/>
          <w:sz w:val="24"/>
          <w:szCs w:val="24"/>
        </w:rPr>
        <w:t xml:space="preserve">ransaction </w:t>
      </w:r>
      <w:r w:rsidR="00F32D35" w:rsidRPr="26571B81">
        <w:rPr>
          <w:rFonts w:ascii="Times New Roman" w:hAnsi="Times New Roman" w:cs="Times New Roman"/>
          <w:sz w:val="24"/>
          <w:szCs w:val="24"/>
        </w:rPr>
        <w:t>f</w:t>
      </w:r>
      <w:r w:rsidR="00CA2102" w:rsidRPr="26571B81">
        <w:rPr>
          <w:rFonts w:ascii="Times New Roman" w:hAnsi="Times New Roman" w:cs="Times New Roman"/>
          <w:sz w:val="24"/>
          <w:szCs w:val="24"/>
        </w:rPr>
        <w:t xml:space="preserve">acilitation </w:t>
      </w:r>
      <w:r w:rsidR="00F32D35" w:rsidRPr="26571B81">
        <w:rPr>
          <w:rFonts w:ascii="Times New Roman" w:hAnsi="Times New Roman" w:cs="Times New Roman"/>
          <w:sz w:val="24"/>
          <w:szCs w:val="24"/>
        </w:rPr>
        <w:t>s</w:t>
      </w:r>
      <w:r w:rsidR="00CA2102" w:rsidRPr="26571B81">
        <w:rPr>
          <w:rFonts w:ascii="Times New Roman" w:hAnsi="Times New Roman" w:cs="Times New Roman"/>
          <w:sz w:val="24"/>
          <w:szCs w:val="24"/>
        </w:rPr>
        <w:t xml:space="preserve">ervices to expand the pipeline of viable investment opportunities for Development Finance Institutions (DFIs) and U.S. private investors. </w:t>
      </w:r>
    </w:p>
    <w:p w14:paraId="01296CA4" w14:textId="13B1BC71" w:rsidR="00E87591" w:rsidRPr="00116903" w:rsidRDefault="2B24BAAC" w:rsidP="61A705F4">
      <w:pPr>
        <w:pBdr>
          <w:bottom w:val="single" w:sz="4" w:space="1" w:color="auto"/>
        </w:pBdr>
        <w:shd w:val="clear" w:color="auto" w:fill="FFFFFF" w:themeFill="background1"/>
        <w:spacing w:after="160" w:line="259"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 xml:space="preserve">Applicants should design a balanced program </w:t>
      </w:r>
      <w:r w:rsidR="62A0B675" w:rsidRPr="61A705F4">
        <w:rPr>
          <w:rFonts w:ascii="Times New Roman" w:eastAsia="Times New Roman" w:hAnsi="Times New Roman" w:cs="Times New Roman"/>
          <w:sz w:val="24"/>
          <w:szCs w:val="24"/>
        </w:rPr>
        <w:t xml:space="preserve">to address these </w:t>
      </w:r>
      <w:r w:rsidR="69740B37" w:rsidRPr="61A705F4">
        <w:rPr>
          <w:rFonts w:ascii="Times New Roman" w:eastAsia="Times New Roman" w:hAnsi="Times New Roman" w:cs="Times New Roman"/>
          <w:sz w:val="24"/>
          <w:szCs w:val="24"/>
        </w:rPr>
        <w:t xml:space="preserve">elements.  </w:t>
      </w:r>
      <w:r w:rsidR="3EF4C180" w:rsidRPr="61A705F4">
        <w:rPr>
          <w:rFonts w:ascii="Times New Roman" w:eastAsia="Times New Roman" w:hAnsi="Times New Roman" w:cs="Times New Roman"/>
          <w:sz w:val="24"/>
          <w:szCs w:val="24"/>
        </w:rPr>
        <w:t xml:space="preserve">Applicants may consider partnering with U.S. or foreign organizations, including </w:t>
      </w:r>
      <w:r w:rsidR="492AD25B" w:rsidRPr="61A705F4">
        <w:rPr>
          <w:rFonts w:ascii="Times New Roman" w:eastAsia="Times New Roman" w:hAnsi="Times New Roman" w:cs="Times New Roman"/>
          <w:sz w:val="24"/>
          <w:szCs w:val="24"/>
        </w:rPr>
        <w:t>from the private or non-profit sectors,</w:t>
      </w:r>
      <w:r w:rsidR="262257EB" w:rsidRPr="61A705F4">
        <w:rPr>
          <w:rFonts w:ascii="Times New Roman" w:eastAsia="Times New Roman" w:hAnsi="Times New Roman" w:cs="Times New Roman"/>
          <w:sz w:val="24"/>
          <w:szCs w:val="24"/>
        </w:rPr>
        <w:t xml:space="preserve"> to </w:t>
      </w:r>
      <w:r w:rsidR="66C9D908" w:rsidRPr="61A705F4">
        <w:rPr>
          <w:rFonts w:ascii="Times New Roman" w:eastAsia="Times New Roman" w:hAnsi="Times New Roman" w:cs="Times New Roman"/>
          <w:sz w:val="24"/>
          <w:szCs w:val="24"/>
        </w:rPr>
        <w:t>carry out specific elements of the project</w:t>
      </w:r>
      <w:r w:rsidR="06A3435F" w:rsidRPr="61A705F4">
        <w:rPr>
          <w:rFonts w:ascii="Times New Roman" w:eastAsia="Times New Roman" w:hAnsi="Times New Roman" w:cs="Times New Roman"/>
          <w:sz w:val="24"/>
          <w:szCs w:val="24"/>
        </w:rPr>
        <w:t>;</w:t>
      </w:r>
      <w:r w:rsidR="66C9D908" w:rsidRPr="61A705F4">
        <w:rPr>
          <w:rFonts w:ascii="Times New Roman" w:eastAsia="Times New Roman" w:hAnsi="Times New Roman" w:cs="Times New Roman"/>
          <w:sz w:val="24"/>
          <w:szCs w:val="24"/>
        </w:rPr>
        <w:t xml:space="preserve"> however, the applicant must</w:t>
      </w:r>
      <w:r w:rsidR="7822A07F" w:rsidRPr="61A705F4">
        <w:rPr>
          <w:rFonts w:ascii="Times New Roman" w:eastAsia="Times New Roman" w:hAnsi="Times New Roman" w:cs="Times New Roman"/>
          <w:sz w:val="24"/>
          <w:szCs w:val="24"/>
        </w:rPr>
        <w:t xml:space="preserve"> be an organization described below in part C.1</w:t>
      </w:r>
      <w:r w:rsidR="11F542C0" w:rsidRPr="61A705F4">
        <w:rPr>
          <w:rFonts w:ascii="Times New Roman" w:eastAsia="Times New Roman" w:hAnsi="Times New Roman" w:cs="Times New Roman"/>
          <w:sz w:val="24"/>
          <w:szCs w:val="24"/>
        </w:rPr>
        <w:t xml:space="preserve">, with partners </w:t>
      </w:r>
      <w:r w:rsidR="4D4E67A0" w:rsidRPr="61A705F4">
        <w:rPr>
          <w:rFonts w:ascii="Times New Roman" w:eastAsia="Times New Roman" w:hAnsi="Times New Roman" w:cs="Times New Roman"/>
          <w:sz w:val="24"/>
          <w:szCs w:val="24"/>
        </w:rPr>
        <w:t>operating on a sub-grant or on a contractual basis</w:t>
      </w:r>
      <w:r w:rsidR="7822A07F" w:rsidRPr="61A705F4">
        <w:rPr>
          <w:rFonts w:ascii="Times New Roman" w:eastAsia="Times New Roman" w:hAnsi="Times New Roman" w:cs="Times New Roman"/>
          <w:sz w:val="24"/>
          <w:szCs w:val="24"/>
        </w:rPr>
        <w:t xml:space="preserve">.  </w:t>
      </w:r>
      <w:r w:rsidR="1CAAF29E" w:rsidRPr="61A705F4">
        <w:rPr>
          <w:rFonts w:ascii="Times New Roman" w:eastAsia="Times New Roman" w:hAnsi="Times New Roman" w:cs="Times New Roman"/>
          <w:sz w:val="24"/>
          <w:szCs w:val="24"/>
        </w:rPr>
        <w:t xml:space="preserve">The </w:t>
      </w:r>
      <w:r w:rsidR="431D8220" w:rsidRPr="61A705F4">
        <w:rPr>
          <w:rFonts w:ascii="Times New Roman" w:eastAsia="Times New Roman" w:hAnsi="Times New Roman" w:cs="Times New Roman"/>
          <w:sz w:val="24"/>
          <w:szCs w:val="24"/>
        </w:rPr>
        <w:t xml:space="preserve">project may be carried out in any or </w:t>
      </w:r>
      <w:proofErr w:type="gramStart"/>
      <w:r w:rsidR="431D8220" w:rsidRPr="61A705F4">
        <w:rPr>
          <w:rFonts w:ascii="Times New Roman" w:eastAsia="Times New Roman" w:hAnsi="Times New Roman" w:cs="Times New Roman"/>
          <w:sz w:val="24"/>
          <w:szCs w:val="24"/>
        </w:rPr>
        <w:t>all of</w:t>
      </w:r>
      <w:proofErr w:type="gramEnd"/>
      <w:r w:rsidR="431D8220" w:rsidRPr="61A705F4">
        <w:rPr>
          <w:rFonts w:ascii="Times New Roman" w:eastAsia="Times New Roman" w:hAnsi="Times New Roman" w:cs="Times New Roman"/>
          <w:sz w:val="24"/>
          <w:szCs w:val="24"/>
        </w:rPr>
        <w:t xml:space="preserve"> the Central Asian states noted above (</w:t>
      </w:r>
      <w:r w:rsidR="1BEE5823" w:rsidRPr="61A705F4">
        <w:rPr>
          <w:rFonts w:ascii="Times New Roman" w:eastAsia="Times New Roman" w:hAnsi="Times New Roman" w:cs="Times New Roman"/>
          <w:sz w:val="24"/>
          <w:szCs w:val="24"/>
        </w:rPr>
        <w:t>see</w:t>
      </w:r>
      <w:r w:rsidR="431D8220" w:rsidRPr="61A705F4">
        <w:rPr>
          <w:rFonts w:ascii="Times New Roman" w:eastAsia="Times New Roman" w:hAnsi="Times New Roman" w:cs="Times New Roman"/>
          <w:sz w:val="24"/>
          <w:szCs w:val="24"/>
        </w:rPr>
        <w:t xml:space="preserve"> Priority Region), but </w:t>
      </w:r>
      <w:r w:rsidR="50454F29" w:rsidRPr="61A705F4">
        <w:rPr>
          <w:rFonts w:ascii="Times New Roman" w:eastAsia="Times New Roman" w:hAnsi="Times New Roman" w:cs="Times New Roman"/>
          <w:sz w:val="24"/>
          <w:szCs w:val="24"/>
        </w:rPr>
        <w:t xml:space="preserve">preference will be given to applicants who will work in multiple countries, and where </w:t>
      </w:r>
      <w:r w:rsidR="1CC0BE21" w:rsidRPr="61A705F4">
        <w:rPr>
          <w:rFonts w:ascii="Times New Roman" w:eastAsia="Times New Roman" w:hAnsi="Times New Roman" w:cs="Times New Roman"/>
          <w:sz w:val="24"/>
          <w:szCs w:val="24"/>
        </w:rPr>
        <w:t xml:space="preserve">appropriate, whose program design supports the development of regional connectivity and approaches.  </w:t>
      </w:r>
      <w:r w:rsidR="172C62C0" w:rsidRPr="61A705F4">
        <w:rPr>
          <w:rFonts w:ascii="Times New Roman" w:eastAsia="Times New Roman" w:hAnsi="Times New Roman" w:cs="Times New Roman"/>
          <w:sz w:val="24"/>
          <w:szCs w:val="24"/>
        </w:rPr>
        <w:t>Proposed projects should</w:t>
      </w:r>
      <w:r w:rsidR="79BE2A32" w:rsidRPr="61A705F4">
        <w:rPr>
          <w:rFonts w:ascii="Times New Roman" w:eastAsia="Times New Roman" w:hAnsi="Times New Roman" w:cs="Times New Roman"/>
          <w:sz w:val="24"/>
          <w:szCs w:val="24"/>
        </w:rPr>
        <w:t xml:space="preserve"> identify how they will include the participation of </w:t>
      </w:r>
      <w:r w:rsidR="18495D37" w:rsidRPr="61A705F4">
        <w:rPr>
          <w:rFonts w:ascii="Times New Roman" w:eastAsia="Times New Roman" w:hAnsi="Times New Roman" w:cs="Times New Roman"/>
          <w:sz w:val="24"/>
          <w:szCs w:val="24"/>
        </w:rPr>
        <w:t xml:space="preserve">individuals and businesses led by women or </w:t>
      </w:r>
      <w:r w:rsidR="3FEDB13D" w:rsidRPr="61A705F4">
        <w:rPr>
          <w:rFonts w:ascii="Times New Roman" w:eastAsia="Times New Roman" w:hAnsi="Times New Roman" w:cs="Times New Roman"/>
          <w:sz w:val="24"/>
          <w:szCs w:val="24"/>
        </w:rPr>
        <w:t xml:space="preserve">by </w:t>
      </w:r>
      <w:r w:rsidR="3EF3CB05" w:rsidRPr="61A705F4">
        <w:rPr>
          <w:rFonts w:ascii="Times New Roman" w:eastAsia="Times New Roman" w:hAnsi="Times New Roman" w:cs="Times New Roman"/>
          <w:sz w:val="24"/>
          <w:szCs w:val="24"/>
        </w:rPr>
        <w:t xml:space="preserve">persons </w:t>
      </w:r>
      <w:r w:rsidR="18495D37" w:rsidRPr="61A705F4">
        <w:rPr>
          <w:rFonts w:ascii="Times New Roman" w:eastAsia="Times New Roman" w:hAnsi="Times New Roman" w:cs="Times New Roman"/>
          <w:sz w:val="24"/>
          <w:szCs w:val="24"/>
        </w:rPr>
        <w:t xml:space="preserve">from marginalized communities.  Applicants must demonstrate an awareness of other relevant programming in the </w:t>
      </w:r>
      <w:r w:rsidR="18495D37" w:rsidRPr="61A705F4">
        <w:rPr>
          <w:rFonts w:ascii="Times New Roman" w:eastAsia="Times New Roman" w:hAnsi="Times New Roman" w:cs="Times New Roman"/>
          <w:sz w:val="24"/>
          <w:szCs w:val="24"/>
        </w:rPr>
        <w:lastRenderedPageBreak/>
        <w:t xml:space="preserve">region, whether funded by the U.S. government or other donors, and explain how their proposed programming will complement these other efforts.  </w:t>
      </w:r>
    </w:p>
    <w:p w14:paraId="5FE60F24" w14:textId="6F3F5D4E" w:rsidR="00265DBB" w:rsidRPr="00116903" w:rsidRDefault="0023368A" w:rsidP="61A705F4">
      <w:pPr>
        <w:pBdr>
          <w:bottom w:val="single" w:sz="4" w:space="1" w:color="auto"/>
        </w:pBdr>
        <w:shd w:val="clear" w:color="auto" w:fill="FFFFFF" w:themeFill="background1"/>
        <w:spacing w:after="160" w:line="259" w:lineRule="auto"/>
        <w:textAlignment w:val="baseline"/>
        <w:rPr>
          <w:rFonts w:ascii="Times New Roman" w:eastAsia="Times New Roman" w:hAnsi="Times New Roman" w:cs="Times New Roman"/>
          <w:sz w:val="24"/>
          <w:szCs w:val="24"/>
          <w:bdr w:val="none" w:sz="0" w:space="0" w:color="auto" w:frame="1"/>
        </w:rPr>
      </w:pPr>
      <w:r w:rsidRPr="61A705F4">
        <w:rPr>
          <w:rFonts w:ascii="Times New Roman" w:hAnsi="Times New Roman" w:cs="Times New Roman"/>
          <w:b/>
          <w:bCs/>
          <w:sz w:val="24"/>
          <w:szCs w:val="24"/>
        </w:rPr>
        <w:t>Participants and Audiences:</w:t>
      </w:r>
    </w:p>
    <w:p w14:paraId="6B351B6D" w14:textId="552CEDE4" w:rsidR="00762C93" w:rsidRPr="00116903" w:rsidRDefault="00265DBB" w:rsidP="61A705F4">
      <w:pPr>
        <w:pBdr>
          <w:bottom w:val="single" w:sz="4" w:space="1" w:color="auto"/>
        </w:pBdr>
        <w:shd w:val="clear" w:color="auto" w:fill="FFFFFF" w:themeFill="background1"/>
        <w:spacing w:after="160" w:line="259" w:lineRule="auto"/>
        <w:textAlignment w:val="baseline"/>
        <w:rPr>
          <w:rFonts w:ascii="Times New Roman" w:hAnsi="Times New Roman" w:cs="Times New Roman"/>
          <w:sz w:val="24"/>
          <w:szCs w:val="24"/>
        </w:rPr>
      </w:pPr>
      <w:r w:rsidRPr="61A705F4">
        <w:rPr>
          <w:rFonts w:ascii="Times New Roman" w:hAnsi="Times New Roman" w:cs="Times New Roman"/>
          <w:sz w:val="24"/>
          <w:szCs w:val="24"/>
        </w:rPr>
        <w:t xml:space="preserve">Promoting Institutional and Regulatory Reforms:  Target audiences may </w:t>
      </w:r>
      <w:r w:rsidR="00C272F8" w:rsidRPr="61A705F4">
        <w:rPr>
          <w:rFonts w:ascii="Times New Roman" w:hAnsi="Times New Roman" w:cs="Times New Roman"/>
          <w:sz w:val="24"/>
          <w:szCs w:val="24"/>
        </w:rPr>
        <w:t xml:space="preserve">be </w:t>
      </w:r>
      <w:r w:rsidR="00642A1A" w:rsidRPr="61A705F4">
        <w:rPr>
          <w:rFonts w:ascii="Times New Roman" w:hAnsi="Times New Roman" w:cs="Times New Roman"/>
          <w:sz w:val="24"/>
          <w:szCs w:val="24"/>
        </w:rPr>
        <w:t xml:space="preserve">staff of </w:t>
      </w:r>
      <w:r w:rsidR="00C9666C" w:rsidRPr="61A705F4">
        <w:rPr>
          <w:rFonts w:ascii="Times New Roman" w:hAnsi="Times New Roman" w:cs="Times New Roman"/>
          <w:sz w:val="24"/>
          <w:szCs w:val="24"/>
        </w:rPr>
        <w:t xml:space="preserve">non-government or </w:t>
      </w:r>
      <w:r w:rsidR="001D43B8" w:rsidRPr="61A705F4">
        <w:rPr>
          <w:rFonts w:ascii="Times New Roman" w:hAnsi="Times New Roman" w:cs="Times New Roman"/>
          <w:sz w:val="24"/>
          <w:szCs w:val="24"/>
        </w:rPr>
        <w:t>semi</w:t>
      </w:r>
      <w:r w:rsidR="00C9666C" w:rsidRPr="61A705F4">
        <w:rPr>
          <w:rFonts w:ascii="Times New Roman" w:hAnsi="Times New Roman" w:cs="Times New Roman"/>
          <w:sz w:val="24"/>
          <w:szCs w:val="24"/>
        </w:rPr>
        <w:t xml:space="preserve">-governmental organizations that </w:t>
      </w:r>
      <w:r w:rsidR="00912CBA" w:rsidRPr="61A705F4">
        <w:rPr>
          <w:rFonts w:ascii="Times New Roman" w:hAnsi="Times New Roman" w:cs="Times New Roman"/>
          <w:sz w:val="24"/>
          <w:szCs w:val="24"/>
        </w:rPr>
        <w:t xml:space="preserve">will benefit from capacity building in policy design and policy advocacy </w:t>
      </w:r>
      <w:r w:rsidR="00093B2E" w:rsidRPr="61A705F4">
        <w:rPr>
          <w:rFonts w:ascii="Times New Roman" w:hAnsi="Times New Roman" w:cs="Times New Roman"/>
          <w:sz w:val="24"/>
          <w:szCs w:val="24"/>
        </w:rPr>
        <w:t>in economic policy, business, investment, and trade development</w:t>
      </w:r>
      <w:r w:rsidR="00F157AC" w:rsidRPr="61A705F4">
        <w:rPr>
          <w:rFonts w:ascii="Times New Roman" w:hAnsi="Times New Roman" w:cs="Times New Roman"/>
          <w:sz w:val="24"/>
          <w:szCs w:val="24"/>
        </w:rPr>
        <w:t xml:space="preserve">, or the like, to enable them to advocate effectively for </w:t>
      </w:r>
      <w:r w:rsidR="000148CD" w:rsidRPr="61A705F4">
        <w:rPr>
          <w:rFonts w:ascii="Times New Roman" w:hAnsi="Times New Roman" w:cs="Times New Roman"/>
          <w:sz w:val="24"/>
          <w:szCs w:val="24"/>
        </w:rPr>
        <w:t>legal and regulatory changes.</w:t>
      </w:r>
      <w:r w:rsidR="00F157AC" w:rsidRPr="61A705F4">
        <w:rPr>
          <w:rFonts w:ascii="Times New Roman" w:hAnsi="Times New Roman" w:cs="Times New Roman"/>
          <w:sz w:val="24"/>
          <w:szCs w:val="24"/>
        </w:rPr>
        <w:t xml:space="preserve">  </w:t>
      </w:r>
      <w:r w:rsidR="00BF658B" w:rsidRPr="61A705F4">
        <w:rPr>
          <w:rFonts w:ascii="Times New Roman" w:hAnsi="Times New Roman" w:cs="Times New Roman"/>
          <w:sz w:val="24"/>
          <w:szCs w:val="24"/>
        </w:rPr>
        <w:t xml:space="preserve">Secondary audiences may include academics and specialized journalists. </w:t>
      </w:r>
    </w:p>
    <w:p w14:paraId="7C2E1AAB" w14:textId="0337131E" w:rsidR="00316EC8" w:rsidRPr="00116903" w:rsidRDefault="006240D0" w:rsidP="61A705F4">
      <w:pPr>
        <w:pBdr>
          <w:bottom w:val="single" w:sz="4" w:space="1" w:color="auto"/>
        </w:pBdr>
        <w:shd w:val="clear" w:color="auto" w:fill="FFFFFF" w:themeFill="background1"/>
        <w:spacing w:after="160" w:line="259" w:lineRule="auto"/>
        <w:textAlignment w:val="baseline"/>
        <w:rPr>
          <w:rFonts w:ascii="Times New Roman" w:hAnsi="Times New Roman" w:cs="Times New Roman"/>
          <w:sz w:val="24"/>
          <w:szCs w:val="24"/>
        </w:rPr>
      </w:pPr>
      <w:r w:rsidRPr="61A705F4">
        <w:rPr>
          <w:rFonts w:ascii="Times New Roman" w:hAnsi="Times New Roman" w:cs="Times New Roman"/>
          <w:sz w:val="24"/>
          <w:szCs w:val="24"/>
        </w:rPr>
        <w:t>Building the Capacity of the Private Sector:  Target audiences may be business development personnel of private sector companies, including Small and Medium Enterprises, who will benefit from management education in such areas as business plan development, corporate finance, and investment management.  Audiences may also be university faculties of management or other educational or training institutions who will benefit from updated study in these or related areas and who would sustain the work of the project by providing training to the private sector following the conclusion of the project.</w:t>
      </w:r>
    </w:p>
    <w:p w14:paraId="24D27A0E" w14:textId="7BB9C61A" w:rsidR="00316EC8" w:rsidRPr="00116903" w:rsidRDefault="00316EC8" w:rsidP="61A705F4">
      <w:pPr>
        <w:pBdr>
          <w:bottom w:val="single" w:sz="4" w:space="1" w:color="auto"/>
        </w:pBdr>
        <w:shd w:val="clear" w:color="auto" w:fill="FFFFFF" w:themeFill="background1"/>
        <w:spacing w:after="160" w:line="259" w:lineRule="auto"/>
        <w:textAlignment w:val="baseline"/>
        <w:rPr>
          <w:rFonts w:ascii="Times New Roman" w:eastAsia="Times New Roman" w:hAnsi="Times New Roman" w:cs="Times New Roman"/>
          <w:sz w:val="24"/>
          <w:szCs w:val="24"/>
          <w:bdr w:val="none" w:sz="0" w:space="0" w:color="auto" w:frame="1"/>
        </w:rPr>
      </w:pPr>
      <w:r w:rsidRPr="61A705F4">
        <w:rPr>
          <w:rFonts w:ascii="Times New Roman" w:hAnsi="Times New Roman" w:cs="Times New Roman"/>
          <w:sz w:val="24"/>
          <w:szCs w:val="24"/>
        </w:rPr>
        <w:t xml:space="preserve">Conducting Market Assessments and Identifying Viable Investments:  </w:t>
      </w:r>
      <w:r w:rsidR="002F3E46" w:rsidRPr="61A705F4">
        <w:rPr>
          <w:rFonts w:ascii="Times New Roman" w:hAnsi="Times New Roman" w:cs="Times New Roman"/>
          <w:sz w:val="24"/>
          <w:szCs w:val="24"/>
        </w:rPr>
        <w:t>These elements should be connected to the private sector capacity building components described above</w:t>
      </w:r>
      <w:r w:rsidR="001938C7" w:rsidRPr="61A705F4">
        <w:rPr>
          <w:rFonts w:ascii="Times New Roman" w:hAnsi="Times New Roman" w:cs="Times New Roman"/>
          <w:sz w:val="24"/>
          <w:szCs w:val="24"/>
        </w:rPr>
        <w:t xml:space="preserve">.  </w:t>
      </w:r>
      <w:r w:rsidR="0071162D" w:rsidRPr="61A705F4">
        <w:rPr>
          <w:rFonts w:ascii="Times New Roman" w:hAnsi="Times New Roman" w:cs="Times New Roman"/>
          <w:sz w:val="24"/>
          <w:szCs w:val="24"/>
        </w:rPr>
        <w:t xml:space="preserve">Applicants should describe how </w:t>
      </w:r>
      <w:r w:rsidR="009E6222" w:rsidRPr="61A705F4">
        <w:rPr>
          <w:rFonts w:ascii="Times New Roman" w:hAnsi="Times New Roman" w:cs="Times New Roman"/>
          <w:sz w:val="24"/>
          <w:szCs w:val="24"/>
        </w:rPr>
        <w:t xml:space="preserve">the </w:t>
      </w:r>
      <w:r w:rsidR="009E1D14" w:rsidRPr="61A705F4">
        <w:rPr>
          <w:rFonts w:ascii="Times New Roman" w:hAnsi="Times New Roman" w:cs="Times New Roman"/>
          <w:sz w:val="24"/>
          <w:szCs w:val="24"/>
        </w:rPr>
        <w:t>market</w:t>
      </w:r>
      <w:r w:rsidR="009E6222" w:rsidRPr="61A705F4">
        <w:rPr>
          <w:rFonts w:ascii="Times New Roman" w:hAnsi="Times New Roman" w:cs="Times New Roman"/>
          <w:sz w:val="24"/>
          <w:szCs w:val="24"/>
        </w:rPr>
        <w:t xml:space="preserve"> sectors </w:t>
      </w:r>
      <w:r w:rsidR="009E1D14" w:rsidRPr="61A705F4">
        <w:rPr>
          <w:rFonts w:ascii="Times New Roman" w:hAnsi="Times New Roman" w:cs="Times New Roman"/>
          <w:sz w:val="24"/>
          <w:szCs w:val="24"/>
        </w:rPr>
        <w:t xml:space="preserve">will be identified for assessment </w:t>
      </w:r>
      <w:r w:rsidR="009E6222" w:rsidRPr="61A705F4">
        <w:rPr>
          <w:rFonts w:ascii="Times New Roman" w:hAnsi="Times New Roman" w:cs="Times New Roman"/>
          <w:sz w:val="24"/>
          <w:szCs w:val="24"/>
        </w:rPr>
        <w:t xml:space="preserve">and </w:t>
      </w:r>
      <w:r w:rsidR="009E1D14" w:rsidRPr="61A705F4">
        <w:rPr>
          <w:rFonts w:ascii="Times New Roman" w:hAnsi="Times New Roman" w:cs="Times New Roman"/>
          <w:sz w:val="24"/>
          <w:szCs w:val="24"/>
        </w:rPr>
        <w:t xml:space="preserve">how the </w:t>
      </w:r>
      <w:r w:rsidR="009E6222" w:rsidRPr="61A705F4">
        <w:rPr>
          <w:rFonts w:ascii="Times New Roman" w:hAnsi="Times New Roman" w:cs="Times New Roman"/>
          <w:sz w:val="24"/>
          <w:szCs w:val="24"/>
        </w:rPr>
        <w:t xml:space="preserve">enterprises identified will be assisted in connecting with potential international investors. </w:t>
      </w:r>
    </w:p>
    <w:p w14:paraId="3F8080D1" w14:textId="33E168F9" w:rsidR="61A705F4" w:rsidRDefault="61A705F4" w:rsidP="61A705F4">
      <w:pPr>
        <w:shd w:val="clear" w:color="auto" w:fill="FFFFFF" w:themeFill="background1"/>
        <w:spacing w:after="160" w:line="259" w:lineRule="auto"/>
        <w:rPr>
          <w:rFonts w:ascii="Times New Roman" w:eastAsia="Times New Roman" w:hAnsi="Times New Roman" w:cs="Times New Roman"/>
          <w:b/>
          <w:bCs/>
          <w:sz w:val="24"/>
          <w:szCs w:val="24"/>
        </w:rPr>
      </w:pPr>
    </w:p>
    <w:p w14:paraId="6C967910" w14:textId="77777777" w:rsidR="00E956A6" w:rsidRPr="00116903" w:rsidRDefault="00E956A6" w:rsidP="61A705F4">
      <w:pPr>
        <w:shd w:val="clear" w:color="auto" w:fill="FFFFFF" w:themeFill="background1"/>
        <w:spacing w:after="160" w:line="259" w:lineRule="auto"/>
        <w:textAlignment w:val="baseline"/>
      </w:pPr>
      <w:r w:rsidRPr="00116903">
        <w:rPr>
          <w:rFonts w:ascii="Times New Roman" w:eastAsia="Times New Roman" w:hAnsi="Times New Roman" w:cs="Times New Roman"/>
          <w:b/>
          <w:bCs/>
          <w:sz w:val="24"/>
          <w:szCs w:val="24"/>
          <w:bdr w:val="none" w:sz="0" w:space="0" w:color="auto" w:frame="1"/>
        </w:rPr>
        <w:t>B</w:t>
      </w:r>
      <w:r w:rsidR="00B61396" w:rsidRPr="00116903">
        <w:rPr>
          <w:rFonts w:ascii="Times New Roman" w:eastAsia="Times New Roman" w:hAnsi="Times New Roman" w:cs="Times New Roman"/>
          <w:b/>
          <w:bCs/>
          <w:sz w:val="24"/>
          <w:szCs w:val="24"/>
          <w:bdr w:val="none" w:sz="0" w:space="0" w:color="auto" w:frame="1"/>
        </w:rPr>
        <w:t xml:space="preserve">. </w:t>
      </w:r>
      <w:r w:rsidRPr="00116903">
        <w:rPr>
          <w:rFonts w:ascii="Times New Roman" w:eastAsia="Times New Roman" w:hAnsi="Times New Roman" w:cs="Times New Roman"/>
          <w:b/>
          <w:bCs/>
          <w:sz w:val="24"/>
          <w:szCs w:val="24"/>
          <w:bdr w:val="none" w:sz="0" w:space="0" w:color="auto" w:frame="1"/>
        </w:rPr>
        <w:t xml:space="preserve">FEDERAL </w:t>
      </w:r>
      <w:r w:rsidR="00B61396" w:rsidRPr="00116903">
        <w:rPr>
          <w:rFonts w:ascii="Times New Roman" w:eastAsia="Times New Roman" w:hAnsi="Times New Roman" w:cs="Times New Roman"/>
          <w:b/>
          <w:bCs/>
          <w:sz w:val="24"/>
          <w:szCs w:val="24"/>
          <w:bdr w:val="none" w:sz="0" w:space="0" w:color="auto" w:frame="1"/>
        </w:rPr>
        <w:t>AWARD INFORMATION</w:t>
      </w:r>
    </w:p>
    <w:p w14:paraId="63AF4B5A" w14:textId="75897AA8" w:rsidR="00E956A6" w:rsidRPr="00116903" w:rsidRDefault="00E956A6" w:rsidP="61A705F4">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61A705F4">
        <w:rPr>
          <w:rFonts w:ascii="Times New Roman" w:eastAsia="Times New Roman" w:hAnsi="Times New Roman" w:cs="Times New Roman"/>
          <w:sz w:val="24"/>
          <w:szCs w:val="24"/>
          <w:bdr w:val="none" w:sz="0" w:space="0" w:color="auto" w:frame="1"/>
        </w:rPr>
        <w:t xml:space="preserve">Length of performance period:  </w:t>
      </w:r>
      <w:r w:rsidR="00956DF7" w:rsidRPr="61A705F4">
        <w:rPr>
          <w:rFonts w:ascii="Times New Roman" w:eastAsia="Times New Roman" w:hAnsi="Times New Roman" w:cs="Times New Roman"/>
          <w:i/>
          <w:iCs/>
          <w:sz w:val="24"/>
          <w:szCs w:val="24"/>
          <w:bdr w:val="none" w:sz="0" w:space="0" w:color="auto" w:frame="1"/>
        </w:rPr>
        <w:t xml:space="preserve">24 </w:t>
      </w:r>
      <w:r w:rsidRPr="61A705F4">
        <w:rPr>
          <w:rFonts w:ascii="Times New Roman" w:eastAsia="Times New Roman" w:hAnsi="Times New Roman" w:cs="Times New Roman"/>
          <w:i/>
          <w:iCs/>
          <w:sz w:val="24"/>
          <w:szCs w:val="24"/>
          <w:bdr w:val="none" w:sz="0" w:space="0" w:color="auto" w:frame="1"/>
        </w:rPr>
        <w:t xml:space="preserve">to </w:t>
      </w:r>
      <w:r w:rsidR="00956DF7" w:rsidRPr="61A705F4">
        <w:rPr>
          <w:rFonts w:ascii="Times New Roman" w:eastAsia="Times New Roman" w:hAnsi="Times New Roman" w:cs="Times New Roman"/>
          <w:i/>
          <w:iCs/>
          <w:sz w:val="24"/>
          <w:szCs w:val="24"/>
          <w:bdr w:val="none" w:sz="0" w:space="0" w:color="auto" w:frame="1"/>
        </w:rPr>
        <w:t>36</w:t>
      </w:r>
      <w:r w:rsidRPr="61A705F4">
        <w:rPr>
          <w:rFonts w:ascii="Times New Roman" w:eastAsia="Times New Roman" w:hAnsi="Times New Roman" w:cs="Times New Roman"/>
          <w:i/>
          <w:iCs/>
          <w:sz w:val="24"/>
          <w:szCs w:val="24"/>
          <w:bdr w:val="none" w:sz="0" w:space="0" w:color="auto" w:frame="1"/>
        </w:rPr>
        <w:t xml:space="preserve"> months </w:t>
      </w:r>
    </w:p>
    <w:p w14:paraId="56EAB54E" w14:textId="3711E929" w:rsidR="00E956A6" w:rsidRPr="00116903" w:rsidRDefault="00E956A6" w:rsidP="61A705F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61A705F4">
        <w:rPr>
          <w:rFonts w:ascii="Times New Roman" w:eastAsia="Times New Roman" w:hAnsi="Times New Roman" w:cs="Times New Roman"/>
          <w:sz w:val="24"/>
          <w:szCs w:val="24"/>
          <w:bdr w:val="none" w:sz="0" w:space="0" w:color="auto" w:frame="1"/>
        </w:rPr>
        <w:t xml:space="preserve">Number of awards anticipated:  </w:t>
      </w:r>
      <w:r w:rsidR="00956DF7" w:rsidRPr="61A705F4">
        <w:rPr>
          <w:rFonts w:ascii="Times New Roman" w:eastAsia="Times New Roman" w:hAnsi="Times New Roman" w:cs="Times New Roman"/>
          <w:i/>
          <w:iCs/>
          <w:sz w:val="24"/>
          <w:szCs w:val="24"/>
          <w:bdr w:val="none" w:sz="0" w:space="0" w:color="auto" w:frame="1"/>
        </w:rPr>
        <w:t>One</w:t>
      </w:r>
      <w:r w:rsidRPr="61A705F4">
        <w:rPr>
          <w:rFonts w:ascii="Times New Roman" w:eastAsia="Times New Roman" w:hAnsi="Times New Roman" w:cs="Times New Roman"/>
          <w:i/>
          <w:iCs/>
          <w:sz w:val="24"/>
          <w:szCs w:val="24"/>
          <w:bdr w:val="none" w:sz="0" w:space="0" w:color="auto" w:frame="1"/>
        </w:rPr>
        <w:t xml:space="preserve"> </w:t>
      </w:r>
      <w:r w:rsidRPr="61A705F4">
        <w:rPr>
          <w:rFonts w:ascii="Times New Roman" w:eastAsia="Times New Roman" w:hAnsi="Times New Roman" w:cs="Times New Roman"/>
          <w:sz w:val="24"/>
          <w:szCs w:val="24"/>
          <w:bdr w:val="none" w:sz="0" w:space="0" w:color="auto" w:frame="1"/>
        </w:rPr>
        <w:t>award</w:t>
      </w:r>
    </w:p>
    <w:p w14:paraId="053A439C" w14:textId="3100EEE2" w:rsidR="00E956A6" w:rsidRPr="00116903"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116903">
        <w:rPr>
          <w:rFonts w:ascii="Times New Roman" w:eastAsia="Times New Roman" w:hAnsi="Times New Roman" w:cs="Times New Roman"/>
          <w:bCs/>
          <w:sz w:val="24"/>
          <w:szCs w:val="24"/>
          <w:bdr w:val="none" w:sz="0" w:space="0" w:color="auto" w:frame="1"/>
        </w:rPr>
        <w:t xml:space="preserve">Award amounts: </w:t>
      </w:r>
      <w:r w:rsidR="00E5634D" w:rsidRPr="00116903">
        <w:rPr>
          <w:rFonts w:ascii="Times New Roman" w:eastAsia="Times New Roman" w:hAnsi="Times New Roman" w:cs="Times New Roman"/>
          <w:bCs/>
          <w:sz w:val="24"/>
          <w:szCs w:val="24"/>
          <w:bdr w:val="none" w:sz="0" w:space="0" w:color="auto" w:frame="1"/>
        </w:rPr>
        <w:t xml:space="preserve">The </w:t>
      </w:r>
      <w:r w:rsidRPr="00116903">
        <w:rPr>
          <w:rFonts w:ascii="Times New Roman" w:eastAsia="Times New Roman" w:hAnsi="Times New Roman" w:cs="Times New Roman"/>
          <w:bCs/>
          <w:sz w:val="24"/>
          <w:szCs w:val="24"/>
          <w:bdr w:val="none" w:sz="0" w:space="0" w:color="auto" w:frame="1"/>
        </w:rPr>
        <w:t>award</w:t>
      </w:r>
      <w:r w:rsidR="00E5634D" w:rsidRPr="00116903">
        <w:rPr>
          <w:rFonts w:ascii="Times New Roman" w:eastAsia="Times New Roman" w:hAnsi="Times New Roman" w:cs="Times New Roman"/>
          <w:bCs/>
          <w:sz w:val="24"/>
          <w:szCs w:val="24"/>
          <w:bdr w:val="none" w:sz="0" w:space="0" w:color="auto" w:frame="1"/>
        </w:rPr>
        <w:t xml:space="preserve"> </w:t>
      </w:r>
      <w:r w:rsidRPr="00116903">
        <w:rPr>
          <w:rFonts w:ascii="Times New Roman" w:eastAsia="Times New Roman" w:hAnsi="Times New Roman" w:cs="Times New Roman"/>
          <w:bCs/>
          <w:sz w:val="24"/>
          <w:szCs w:val="24"/>
          <w:bdr w:val="none" w:sz="0" w:space="0" w:color="auto" w:frame="1"/>
        </w:rPr>
        <w:t xml:space="preserve">may </w:t>
      </w:r>
      <w:r w:rsidR="00E5634D" w:rsidRPr="00116903">
        <w:rPr>
          <w:rFonts w:ascii="Times New Roman" w:eastAsia="Times New Roman" w:hAnsi="Times New Roman" w:cs="Times New Roman"/>
          <w:bCs/>
          <w:sz w:val="24"/>
          <w:szCs w:val="24"/>
          <w:bdr w:val="none" w:sz="0" w:space="0" w:color="auto" w:frame="1"/>
        </w:rPr>
        <w:t>be</w:t>
      </w:r>
      <w:r w:rsidRPr="00116903">
        <w:rPr>
          <w:rFonts w:ascii="Times New Roman" w:eastAsia="Times New Roman" w:hAnsi="Times New Roman" w:cs="Times New Roman"/>
          <w:bCs/>
          <w:sz w:val="24"/>
          <w:szCs w:val="24"/>
          <w:bdr w:val="none" w:sz="0" w:space="0" w:color="auto" w:frame="1"/>
        </w:rPr>
        <w:t xml:space="preserve"> a maximum of </w:t>
      </w:r>
      <w:r w:rsidRPr="00116903">
        <w:rPr>
          <w:rFonts w:ascii="Times New Roman" w:eastAsia="Times New Roman" w:hAnsi="Times New Roman" w:cs="Times New Roman"/>
          <w:bCs/>
          <w:i/>
          <w:sz w:val="24"/>
          <w:szCs w:val="24"/>
          <w:bdr w:val="none" w:sz="0" w:space="0" w:color="auto" w:frame="1"/>
        </w:rPr>
        <w:t>$</w:t>
      </w:r>
      <w:r w:rsidR="00E5634D" w:rsidRPr="00116903">
        <w:rPr>
          <w:rFonts w:ascii="Times New Roman" w:eastAsia="Times New Roman" w:hAnsi="Times New Roman" w:cs="Times New Roman"/>
          <w:bCs/>
          <w:i/>
          <w:sz w:val="24"/>
          <w:szCs w:val="24"/>
          <w:bdr w:val="none" w:sz="0" w:space="0" w:color="auto" w:frame="1"/>
        </w:rPr>
        <w:t>1,975,000</w:t>
      </w:r>
    </w:p>
    <w:p w14:paraId="27407C15" w14:textId="721CA972" w:rsidR="00E956A6" w:rsidRPr="00116903" w:rsidRDefault="00E956A6" w:rsidP="61A705F4">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61A705F4">
        <w:rPr>
          <w:rFonts w:ascii="Times New Roman" w:eastAsia="Times New Roman" w:hAnsi="Times New Roman" w:cs="Times New Roman"/>
          <w:sz w:val="24"/>
          <w:szCs w:val="24"/>
          <w:bdr w:val="none" w:sz="0" w:space="0" w:color="auto" w:frame="1"/>
        </w:rPr>
        <w:t xml:space="preserve">Total available funding:  </w:t>
      </w:r>
      <w:r w:rsidRPr="61A705F4">
        <w:rPr>
          <w:rFonts w:ascii="Times New Roman" w:eastAsia="Times New Roman" w:hAnsi="Times New Roman" w:cs="Times New Roman"/>
          <w:i/>
          <w:iCs/>
          <w:sz w:val="24"/>
          <w:szCs w:val="24"/>
          <w:bdr w:val="none" w:sz="0" w:space="0" w:color="auto" w:frame="1"/>
        </w:rPr>
        <w:t>$</w:t>
      </w:r>
      <w:r w:rsidR="00E5634D" w:rsidRPr="61A705F4">
        <w:rPr>
          <w:rFonts w:ascii="Times New Roman" w:eastAsia="Times New Roman" w:hAnsi="Times New Roman" w:cs="Times New Roman"/>
          <w:i/>
          <w:iCs/>
          <w:sz w:val="24"/>
          <w:szCs w:val="24"/>
          <w:bdr w:val="none" w:sz="0" w:space="0" w:color="auto" w:frame="1"/>
        </w:rPr>
        <w:t>1,975,000</w:t>
      </w:r>
    </w:p>
    <w:p w14:paraId="6FE5053F" w14:textId="6C5C9B3B" w:rsidR="00A572BB" w:rsidRPr="00116903"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16903">
        <w:rPr>
          <w:rFonts w:ascii="Times New Roman" w:eastAsia="Times New Roman" w:hAnsi="Times New Roman" w:cs="Times New Roman"/>
          <w:bCs/>
          <w:sz w:val="24"/>
          <w:szCs w:val="24"/>
          <w:bdr w:val="none" w:sz="0" w:space="0" w:color="auto" w:frame="1"/>
        </w:rPr>
        <w:t xml:space="preserve">Type of Funding:  </w:t>
      </w:r>
      <w:r w:rsidR="00A572BB" w:rsidRPr="00116903">
        <w:rPr>
          <w:rFonts w:ascii="Times New Roman" w:eastAsia="Times New Roman" w:hAnsi="Times New Roman" w:cs="Times New Roman"/>
          <w:bCs/>
          <w:i/>
          <w:sz w:val="24"/>
          <w:szCs w:val="24"/>
          <w:bdr w:val="none" w:sz="0" w:space="0" w:color="auto" w:frame="1"/>
        </w:rPr>
        <w:t>FY</w:t>
      </w:r>
      <w:r w:rsidR="00237645" w:rsidRPr="00116903">
        <w:rPr>
          <w:rFonts w:ascii="Times New Roman" w:eastAsia="Times New Roman" w:hAnsi="Times New Roman" w:cs="Times New Roman"/>
          <w:bCs/>
          <w:i/>
          <w:sz w:val="24"/>
          <w:szCs w:val="24"/>
          <w:bdr w:val="none" w:sz="0" w:space="0" w:color="auto" w:frame="1"/>
        </w:rPr>
        <w:t>21/22</w:t>
      </w:r>
      <w:r w:rsidR="00A572BB" w:rsidRPr="00116903">
        <w:rPr>
          <w:rFonts w:ascii="Times New Roman" w:eastAsia="Times New Roman" w:hAnsi="Times New Roman" w:cs="Times New Roman"/>
          <w:bCs/>
          <w:i/>
          <w:sz w:val="24"/>
          <w:szCs w:val="24"/>
          <w:bdr w:val="none" w:sz="0" w:space="0" w:color="auto" w:frame="1"/>
        </w:rPr>
        <w:t xml:space="preserve"> Economic Support Funds under the Foreign Assistance Act</w:t>
      </w:r>
      <w:r w:rsidRPr="00116903">
        <w:rPr>
          <w:rFonts w:ascii="Times New Roman" w:eastAsia="Times New Roman" w:hAnsi="Times New Roman" w:cs="Times New Roman"/>
          <w:bCs/>
          <w:i/>
          <w:sz w:val="24"/>
          <w:szCs w:val="24"/>
          <w:bdr w:val="none" w:sz="0" w:space="0" w:color="auto" w:frame="1"/>
        </w:rPr>
        <w:t xml:space="preserve"> </w:t>
      </w:r>
    </w:p>
    <w:p w14:paraId="40073700" w14:textId="443E561E" w:rsidR="00E956A6" w:rsidRPr="00116903" w:rsidRDefault="64ED70BA" w:rsidP="38AB03D7">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26571B81">
        <w:rPr>
          <w:rFonts w:ascii="Times New Roman" w:eastAsia="Times New Roman" w:hAnsi="Times New Roman" w:cs="Times New Roman"/>
          <w:sz w:val="24"/>
          <w:szCs w:val="24"/>
          <w:bdr w:val="none" w:sz="0" w:space="0" w:color="auto" w:frame="1"/>
        </w:rPr>
        <w:t xml:space="preserve">Anticipated </w:t>
      </w:r>
      <w:proofErr w:type="gramStart"/>
      <w:r w:rsidR="2C1A2409" w:rsidRPr="26571B81">
        <w:rPr>
          <w:rFonts w:ascii="Times New Roman" w:eastAsia="Times New Roman" w:hAnsi="Times New Roman" w:cs="Times New Roman"/>
          <w:sz w:val="24"/>
          <w:szCs w:val="24"/>
          <w:bdr w:val="none" w:sz="0" w:space="0" w:color="auto" w:frame="1"/>
        </w:rPr>
        <w:t>program</w:t>
      </w:r>
      <w:proofErr w:type="gramEnd"/>
      <w:r w:rsidRPr="26571B81">
        <w:rPr>
          <w:rFonts w:ascii="Times New Roman" w:eastAsia="Times New Roman" w:hAnsi="Times New Roman" w:cs="Times New Roman"/>
          <w:sz w:val="24"/>
          <w:szCs w:val="24"/>
          <w:bdr w:val="none" w:sz="0" w:space="0" w:color="auto" w:frame="1"/>
        </w:rPr>
        <w:t xml:space="preserve"> start date:  No later than </w:t>
      </w:r>
      <w:r w:rsidR="24A8F840" w:rsidRPr="38AB03D7">
        <w:rPr>
          <w:rFonts w:ascii="Times New Roman" w:eastAsia="Times New Roman" w:hAnsi="Times New Roman" w:cs="Times New Roman"/>
          <w:i/>
          <w:iCs/>
          <w:sz w:val="24"/>
          <w:szCs w:val="24"/>
          <w:bdr w:val="none" w:sz="0" w:space="0" w:color="auto" w:frame="1"/>
        </w:rPr>
        <w:t>September 30, 2022</w:t>
      </w:r>
    </w:p>
    <w:p w14:paraId="6FD5D13D" w14:textId="77777777" w:rsidR="008B454C" w:rsidRPr="00116903"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116903" w:rsidRDefault="00C015BA" w:rsidP="00C015BA">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11690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68E11E1" w14:textId="2740270F" w:rsidR="00B61396" w:rsidRPr="00116903" w:rsidRDefault="00852712" w:rsidP="00B61396">
      <w:pPr>
        <w:shd w:val="clear" w:color="auto" w:fill="FFFFFF"/>
        <w:spacing w:after="0" w:line="240" w:lineRule="auto"/>
        <w:textAlignment w:val="baseline"/>
        <w:rPr>
          <w:rFonts w:ascii="Times New Roman" w:eastAsia="Times New Roman" w:hAnsi="Times New Roman" w:cs="Times New Roman"/>
          <w:i/>
          <w:sz w:val="24"/>
          <w:szCs w:val="24"/>
        </w:rPr>
      </w:pPr>
      <w:r w:rsidRPr="00116903">
        <w:rPr>
          <w:rFonts w:ascii="Times New Roman" w:eastAsia="Times New Roman" w:hAnsi="Times New Roman" w:cs="Times New Roman"/>
          <w:b/>
          <w:bCs/>
          <w:sz w:val="24"/>
          <w:szCs w:val="24"/>
          <w:bdr w:val="none" w:sz="0" w:space="0" w:color="auto" w:frame="1"/>
        </w:rPr>
        <w:t xml:space="preserve">Funding Instrument </w:t>
      </w:r>
      <w:r w:rsidR="00B61396" w:rsidRPr="00116903">
        <w:rPr>
          <w:rFonts w:ascii="Times New Roman" w:eastAsia="Times New Roman" w:hAnsi="Times New Roman" w:cs="Times New Roman"/>
          <w:b/>
          <w:bCs/>
          <w:sz w:val="24"/>
          <w:szCs w:val="24"/>
          <w:bdr w:val="none" w:sz="0" w:space="0" w:color="auto" w:frame="1"/>
        </w:rPr>
        <w:t>Type:  </w:t>
      </w:r>
      <w:r w:rsidR="00B166C2" w:rsidRPr="00116903">
        <w:rPr>
          <w:rFonts w:ascii="Times New Roman" w:eastAsia="Times New Roman" w:hAnsi="Times New Roman" w:cs="Times New Roman"/>
          <w:sz w:val="24"/>
          <w:szCs w:val="24"/>
        </w:rPr>
        <w:t>Grant</w:t>
      </w:r>
    </w:p>
    <w:p w14:paraId="4350E52A" w14:textId="77777777" w:rsidR="00B61396" w:rsidRPr="00116903"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467CF5FC" w:rsidR="008F0AB2" w:rsidRPr="00116903" w:rsidRDefault="00B37DD1" w:rsidP="00B6139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w:t>
      </w:r>
      <w:r w:rsidR="00B61396" w:rsidRPr="00116903">
        <w:rPr>
          <w:rFonts w:ascii="Times New Roman" w:eastAsia="Times New Roman" w:hAnsi="Times New Roman" w:cs="Times New Roman"/>
          <w:b/>
          <w:bCs/>
          <w:sz w:val="24"/>
          <w:szCs w:val="24"/>
          <w:bdr w:val="none" w:sz="0" w:space="0" w:color="auto" w:frame="1"/>
        </w:rPr>
        <w:t xml:space="preserve"> </w:t>
      </w:r>
      <w:r w:rsidR="00C015BA" w:rsidRPr="00116903">
        <w:rPr>
          <w:rFonts w:ascii="Times New Roman" w:eastAsia="Times New Roman" w:hAnsi="Times New Roman" w:cs="Times New Roman"/>
          <w:b/>
          <w:bCs/>
          <w:sz w:val="24"/>
          <w:szCs w:val="24"/>
          <w:bdr w:val="none" w:sz="0" w:space="0" w:color="auto" w:frame="1"/>
        </w:rPr>
        <w:t>Performance</w:t>
      </w:r>
      <w:r w:rsidR="00B61396" w:rsidRPr="00116903">
        <w:rPr>
          <w:rFonts w:ascii="Times New Roman" w:eastAsia="Times New Roman" w:hAnsi="Times New Roman" w:cs="Times New Roman"/>
          <w:b/>
          <w:bCs/>
          <w:sz w:val="24"/>
          <w:szCs w:val="24"/>
          <w:bdr w:val="none" w:sz="0" w:space="0" w:color="auto" w:frame="1"/>
        </w:rPr>
        <w:t xml:space="preserve"> Period</w:t>
      </w:r>
      <w:r w:rsidR="00B166C2" w:rsidRPr="00116903">
        <w:rPr>
          <w:rFonts w:ascii="Times New Roman" w:eastAsia="Times New Roman" w:hAnsi="Times New Roman" w:cs="Times New Roman"/>
          <w:sz w:val="24"/>
          <w:szCs w:val="24"/>
        </w:rPr>
        <w:t xml:space="preserve">: Proposed </w:t>
      </w:r>
      <w:r w:rsidRPr="00116903">
        <w:rPr>
          <w:rFonts w:ascii="Times New Roman" w:eastAsia="Times New Roman" w:hAnsi="Times New Roman" w:cs="Times New Roman"/>
          <w:sz w:val="24"/>
          <w:szCs w:val="24"/>
        </w:rPr>
        <w:t>programs</w:t>
      </w:r>
      <w:r w:rsidR="00B61396" w:rsidRPr="00116903">
        <w:rPr>
          <w:rFonts w:ascii="Times New Roman" w:eastAsia="Times New Roman" w:hAnsi="Times New Roman" w:cs="Times New Roman"/>
          <w:sz w:val="24"/>
          <w:szCs w:val="24"/>
        </w:rPr>
        <w:t xml:space="preserve"> should be completed in </w:t>
      </w:r>
      <w:r w:rsidR="00956DF7" w:rsidRPr="00116903">
        <w:rPr>
          <w:rFonts w:ascii="Times New Roman" w:eastAsia="Times New Roman" w:hAnsi="Times New Roman" w:cs="Times New Roman"/>
          <w:i/>
          <w:sz w:val="24"/>
          <w:szCs w:val="24"/>
        </w:rPr>
        <w:t>36 months</w:t>
      </w:r>
      <w:r w:rsidR="00B61396" w:rsidRPr="00116903">
        <w:rPr>
          <w:rFonts w:ascii="Times New Roman" w:eastAsia="Times New Roman" w:hAnsi="Times New Roman" w:cs="Times New Roman"/>
          <w:sz w:val="24"/>
          <w:szCs w:val="24"/>
        </w:rPr>
        <w:t xml:space="preserve"> or less. </w:t>
      </w:r>
    </w:p>
    <w:p w14:paraId="42F5AB0D" w14:textId="77777777" w:rsidR="00956DF7" w:rsidRPr="00116903" w:rsidRDefault="00956DF7"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5C88D5AA" w:rsidR="00B61396" w:rsidRPr="0011690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C</w:t>
      </w:r>
      <w:r w:rsidR="00B61396" w:rsidRPr="00116903">
        <w:rPr>
          <w:rFonts w:ascii="Times New Roman" w:eastAsia="Times New Roman" w:hAnsi="Times New Roman" w:cs="Times New Roman"/>
          <w:b/>
          <w:bCs/>
          <w:sz w:val="24"/>
          <w:szCs w:val="24"/>
          <w:bdr w:val="none" w:sz="0" w:space="0" w:color="auto" w:frame="1"/>
        </w:rPr>
        <w:t>. ELIGIBI</w:t>
      </w:r>
      <w:r w:rsidR="00E5634D" w:rsidRPr="00116903">
        <w:rPr>
          <w:rFonts w:ascii="Times New Roman" w:eastAsia="Times New Roman" w:hAnsi="Times New Roman" w:cs="Times New Roman"/>
          <w:b/>
          <w:bCs/>
          <w:sz w:val="24"/>
          <w:szCs w:val="24"/>
          <w:bdr w:val="none" w:sz="0" w:space="0" w:color="auto" w:frame="1"/>
        </w:rPr>
        <w:t>LI</w:t>
      </w:r>
      <w:r w:rsidR="00B61396" w:rsidRPr="00116903">
        <w:rPr>
          <w:rFonts w:ascii="Times New Roman" w:eastAsia="Times New Roman" w:hAnsi="Times New Roman" w:cs="Times New Roman"/>
          <w:b/>
          <w:bCs/>
          <w:sz w:val="24"/>
          <w:szCs w:val="24"/>
          <w:bdr w:val="none" w:sz="0" w:space="0" w:color="auto" w:frame="1"/>
        </w:rPr>
        <w:t>TY INFORMATION</w:t>
      </w:r>
    </w:p>
    <w:p w14:paraId="4AA35B93" w14:textId="77777777" w:rsidR="00D0290D" w:rsidRPr="00116903"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116903"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Eligible Applicants</w:t>
      </w:r>
    </w:p>
    <w:p w14:paraId="3F11DB41" w14:textId="77777777" w:rsidR="006B1AFD" w:rsidRPr="00116903"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1BB291EA" w14:textId="77777777" w:rsidR="00DF0A03" w:rsidRPr="00116903" w:rsidRDefault="008B454C" w:rsidP="614A486C">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14A486C">
        <w:rPr>
          <w:rFonts w:ascii="Times New Roman" w:eastAsia="Times New Roman" w:hAnsi="Times New Roman" w:cs="Times New Roman"/>
          <w:sz w:val="24"/>
          <w:szCs w:val="24"/>
        </w:rPr>
        <w:t>The following organizations are eligible to apply</w:t>
      </w:r>
      <w:r w:rsidRPr="614A486C">
        <w:rPr>
          <w:rFonts w:ascii="Times New Roman" w:eastAsia="Times New Roman" w:hAnsi="Times New Roman" w:cs="Times New Roman"/>
          <w:i/>
          <w:iCs/>
          <w:sz w:val="24"/>
          <w:szCs w:val="24"/>
        </w:rPr>
        <w:t xml:space="preserve">:  </w:t>
      </w:r>
    </w:p>
    <w:p w14:paraId="64F8473E" w14:textId="1AB137B3" w:rsidR="003771F4" w:rsidRPr="00116903" w:rsidRDefault="003C7B5F" w:rsidP="003C7D64">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
          <w:sz w:val="24"/>
          <w:szCs w:val="24"/>
        </w:rPr>
      </w:pPr>
      <w:r w:rsidRPr="00116903">
        <w:rPr>
          <w:rFonts w:ascii="Times New Roman" w:eastAsia="Times New Roman" w:hAnsi="Times New Roman" w:cs="Times New Roman"/>
          <w:i/>
          <w:sz w:val="24"/>
          <w:szCs w:val="24"/>
        </w:rPr>
        <w:t>U.S. and f</w:t>
      </w:r>
      <w:r w:rsidR="00DF0A03" w:rsidRPr="00116903">
        <w:rPr>
          <w:rFonts w:ascii="Times New Roman" w:eastAsia="Times New Roman" w:hAnsi="Times New Roman" w:cs="Times New Roman"/>
          <w:i/>
          <w:sz w:val="24"/>
          <w:szCs w:val="24"/>
        </w:rPr>
        <w:t xml:space="preserve">oreign </w:t>
      </w:r>
      <w:r w:rsidR="008B454C" w:rsidRPr="00116903">
        <w:rPr>
          <w:rFonts w:ascii="Times New Roman" w:eastAsia="Times New Roman" w:hAnsi="Times New Roman" w:cs="Times New Roman"/>
          <w:i/>
          <w:sz w:val="24"/>
          <w:szCs w:val="24"/>
        </w:rPr>
        <w:t>N</w:t>
      </w:r>
      <w:r w:rsidR="00C015BA" w:rsidRPr="00116903">
        <w:rPr>
          <w:rFonts w:ascii="Times New Roman" w:eastAsia="Times New Roman" w:hAnsi="Times New Roman" w:cs="Times New Roman"/>
          <w:i/>
          <w:sz w:val="24"/>
          <w:szCs w:val="24"/>
        </w:rPr>
        <w:t>ot-for-profit</w:t>
      </w:r>
      <w:r w:rsidR="003771F4" w:rsidRPr="00116903">
        <w:rPr>
          <w:rFonts w:ascii="Times New Roman" w:eastAsia="Times New Roman" w:hAnsi="Times New Roman" w:cs="Times New Roman"/>
          <w:i/>
          <w:sz w:val="24"/>
          <w:szCs w:val="24"/>
        </w:rPr>
        <w:t xml:space="preserve"> organizations, including think tanks and civil society/non-governmental organizations </w:t>
      </w:r>
    </w:p>
    <w:p w14:paraId="23D2028C" w14:textId="0C5E8D64" w:rsidR="008B454C" w:rsidRPr="00116903" w:rsidRDefault="00DF0A03" w:rsidP="00C015BA">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
          <w:sz w:val="24"/>
          <w:szCs w:val="24"/>
        </w:rPr>
      </w:pPr>
      <w:r w:rsidRPr="00116903">
        <w:rPr>
          <w:rFonts w:ascii="Times New Roman" w:eastAsia="Times New Roman" w:hAnsi="Times New Roman" w:cs="Times New Roman"/>
          <w:i/>
          <w:sz w:val="24"/>
          <w:szCs w:val="24"/>
        </w:rPr>
        <w:lastRenderedPageBreak/>
        <w:t xml:space="preserve">U.S. and Foreign </w:t>
      </w:r>
      <w:r w:rsidR="008B454C" w:rsidRPr="00116903">
        <w:rPr>
          <w:rFonts w:ascii="Times New Roman" w:eastAsia="Times New Roman" w:hAnsi="Times New Roman" w:cs="Times New Roman"/>
          <w:i/>
          <w:sz w:val="24"/>
          <w:szCs w:val="24"/>
        </w:rPr>
        <w:t>Public and private educational institutions</w:t>
      </w:r>
    </w:p>
    <w:p w14:paraId="48FE8316" w14:textId="1F5FCFA1" w:rsidR="00B61396" w:rsidRPr="00116903" w:rsidRDefault="00B61396" w:rsidP="00B61396">
      <w:pPr>
        <w:shd w:val="clear" w:color="auto" w:fill="FFFFFF"/>
        <w:spacing w:after="0" w:line="240" w:lineRule="auto"/>
        <w:textAlignment w:val="baseline"/>
        <w:rPr>
          <w:rFonts w:ascii="Times New Roman" w:eastAsia="Times New Roman" w:hAnsi="Times New Roman" w:cs="Times New Roman"/>
          <w:iCs/>
          <w:sz w:val="24"/>
          <w:szCs w:val="24"/>
        </w:rPr>
      </w:pPr>
    </w:p>
    <w:p w14:paraId="718FE25B" w14:textId="6435D502" w:rsidR="006B1AFD" w:rsidRPr="00116903" w:rsidRDefault="006B1AFD" w:rsidP="61A705F4">
      <w:pPr>
        <w:pStyle w:val="ListParagraph"/>
        <w:numPr>
          <w:ilvl w:val="0"/>
          <w:numId w:val="2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Cost Sharing or Matching</w:t>
      </w:r>
      <w:r w:rsidR="003C7D64" w:rsidRPr="61A705F4">
        <w:rPr>
          <w:rFonts w:ascii="Times New Roman" w:eastAsia="Times New Roman" w:hAnsi="Times New Roman" w:cs="Times New Roman"/>
          <w:sz w:val="24"/>
          <w:szCs w:val="24"/>
        </w:rPr>
        <w:t>:  Not required.</w:t>
      </w:r>
    </w:p>
    <w:p w14:paraId="37EBBE29" w14:textId="77777777" w:rsidR="006B1AFD" w:rsidRPr="00116903"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116903"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Other Eligibility Requirements</w:t>
      </w:r>
    </w:p>
    <w:p w14:paraId="77F37409" w14:textId="77777777" w:rsidR="006B1AFD" w:rsidRPr="00116903"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51B7723B" w14:textId="24495351" w:rsidR="003F3266" w:rsidRPr="00116903" w:rsidRDefault="003F3266"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proofErr w:type="gramStart"/>
      <w:r w:rsidRPr="61A705F4">
        <w:rPr>
          <w:rFonts w:ascii="Times New Roman" w:eastAsia="Times New Roman" w:hAnsi="Times New Roman" w:cs="Times New Roman"/>
          <w:sz w:val="24"/>
          <w:szCs w:val="24"/>
        </w:rPr>
        <w:t>In order to</w:t>
      </w:r>
      <w:proofErr w:type="gramEnd"/>
      <w:r w:rsidRPr="61A705F4">
        <w:rPr>
          <w:rFonts w:ascii="Times New Roman" w:eastAsia="Times New Roman" w:hAnsi="Times New Roman" w:cs="Times New Roman"/>
          <w:sz w:val="24"/>
          <w:szCs w:val="24"/>
        </w:rPr>
        <w:t xml:space="preserve"> be eligible to receive an award, all organizations must have a </w:t>
      </w:r>
      <w:r w:rsidR="00D45850" w:rsidRPr="61A705F4">
        <w:rPr>
          <w:rFonts w:ascii="Times New Roman" w:eastAsia="Times New Roman" w:hAnsi="Times New Roman" w:cs="Times New Roman"/>
          <w:sz w:val="24"/>
          <w:szCs w:val="24"/>
        </w:rPr>
        <w:t>U</w:t>
      </w:r>
      <w:r w:rsidR="00B96D26" w:rsidRPr="61A705F4">
        <w:rPr>
          <w:rFonts w:ascii="Times New Roman" w:eastAsia="Times New Roman" w:hAnsi="Times New Roman" w:cs="Times New Roman"/>
          <w:sz w:val="24"/>
          <w:szCs w:val="24"/>
        </w:rPr>
        <w:t xml:space="preserve">nique </w:t>
      </w:r>
      <w:r w:rsidR="00D45850" w:rsidRPr="61A705F4">
        <w:rPr>
          <w:rFonts w:ascii="Times New Roman" w:eastAsia="Times New Roman" w:hAnsi="Times New Roman" w:cs="Times New Roman"/>
          <w:sz w:val="24"/>
          <w:szCs w:val="24"/>
        </w:rPr>
        <w:t>E</w:t>
      </w:r>
      <w:r w:rsidR="00B96D26" w:rsidRPr="61A705F4">
        <w:rPr>
          <w:rFonts w:ascii="Times New Roman" w:eastAsia="Times New Roman" w:hAnsi="Times New Roman" w:cs="Times New Roman"/>
          <w:sz w:val="24"/>
          <w:szCs w:val="24"/>
        </w:rPr>
        <w:t xml:space="preserve">ntity </w:t>
      </w:r>
      <w:r w:rsidR="00D45850" w:rsidRPr="61A705F4">
        <w:rPr>
          <w:rFonts w:ascii="Times New Roman" w:eastAsia="Times New Roman" w:hAnsi="Times New Roman" w:cs="Times New Roman"/>
          <w:sz w:val="24"/>
          <w:szCs w:val="24"/>
        </w:rPr>
        <w:t>I</w:t>
      </w:r>
      <w:r w:rsidR="00B96D26" w:rsidRPr="61A705F4">
        <w:rPr>
          <w:rFonts w:ascii="Times New Roman" w:eastAsia="Times New Roman" w:hAnsi="Times New Roman" w:cs="Times New Roman"/>
          <w:sz w:val="24"/>
          <w:szCs w:val="24"/>
        </w:rPr>
        <w:t>dentifier (</w:t>
      </w:r>
      <w:r w:rsidR="00D45850" w:rsidRPr="61A705F4">
        <w:rPr>
          <w:rFonts w:ascii="Times New Roman" w:eastAsia="Times New Roman" w:hAnsi="Times New Roman" w:cs="Times New Roman"/>
          <w:sz w:val="24"/>
          <w:szCs w:val="24"/>
        </w:rPr>
        <w:t>UEI</w:t>
      </w:r>
      <w:r w:rsidR="00B96D26" w:rsidRPr="61A705F4">
        <w:rPr>
          <w:rFonts w:ascii="Times New Roman" w:eastAsia="Times New Roman" w:hAnsi="Times New Roman" w:cs="Times New Roman"/>
          <w:sz w:val="24"/>
          <w:szCs w:val="24"/>
        </w:rPr>
        <w:t>)</w:t>
      </w:r>
      <w:r w:rsidR="00367EA3" w:rsidRPr="61A705F4">
        <w:rPr>
          <w:rFonts w:ascii="Times New Roman" w:eastAsia="Times New Roman" w:hAnsi="Times New Roman" w:cs="Times New Roman"/>
          <w:sz w:val="24"/>
          <w:szCs w:val="24"/>
        </w:rPr>
        <w:t xml:space="preserve">.  The UEI will be generated when the organization registers in SAM.gov.  </w:t>
      </w:r>
      <w:r w:rsidRPr="61A705F4">
        <w:rPr>
          <w:rFonts w:ascii="Times New Roman" w:eastAsia="Times New Roman" w:hAnsi="Times New Roman" w:cs="Times New Roman"/>
          <w:sz w:val="24"/>
          <w:szCs w:val="24"/>
        </w:rPr>
        <w:t>Please see Section D</w:t>
      </w:r>
      <w:r w:rsidR="00FD0E36" w:rsidRPr="61A705F4">
        <w:rPr>
          <w:rFonts w:ascii="Times New Roman" w:eastAsia="Times New Roman" w:hAnsi="Times New Roman" w:cs="Times New Roman"/>
          <w:sz w:val="24"/>
          <w:szCs w:val="24"/>
        </w:rPr>
        <w:t>.3</w:t>
      </w:r>
      <w:r w:rsidRPr="61A705F4">
        <w:rPr>
          <w:rFonts w:ascii="Times New Roman" w:eastAsia="Times New Roman" w:hAnsi="Times New Roman" w:cs="Times New Roman"/>
          <w:sz w:val="24"/>
          <w:szCs w:val="24"/>
        </w:rPr>
        <w:t xml:space="preserve"> for information on how </w:t>
      </w:r>
      <w:r w:rsidR="002E2C3C" w:rsidRPr="61A705F4">
        <w:rPr>
          <w:rFonts w:ascii="Times New Roman" w:eastAsia="Times New Roman" w:hAnsi="Times New Roman" w:cs="Times New Roman"/>
          <w:sz w:val="24"/>
          <w:szCs w:val="24"/>
        </w:rPr>
        <w:t>register in SAM.gov</w:t>
      </w:r>
      <w:r w:rsidRPr="61A705F4">
        <w:rPr>
          <w:rFonts w:ascii="Times New Roman" w:eastAsia="Times New Roman" w:hAnsi="Times New Roman" w:cs="Times New Roman"/>
          <w:sz w:val="24"/>
          <w:szCs w:val="24"/>
        </w:rPr>
        <w:t xml:space="preserve">.  Individuals are not required to have a </w:t>
      </w:r>
      <w:r w:rsidR="002E2C3C" w:rsidRPr="61A705F4">
        <w:rPr>
          <w:rFonts w:ascii="Times New Roman" w:eastAsia="Times New Roman" w:hAnsi="Times New Roman" w:cs="Times New Roman"/>
          <w:sz w:val="24"/>
          <w:szCs w:val="24"/>
        </w:rPr>
        <w:t>UEI</w:t>
      </w:r>
      <w:r w:rsidRPr="61A705F4">
        <w:rPr>
          <w:rFonts w:ascii="Times New Roman" w:eastAsia="Times New Roman" w:hAnsi="Times New Roman" w:cs="Times New Roman"/>
          <w:sz w:val="24"/>
          <w:szCs w:val="24"/>
        </w:rPr>
        <w:t xml:space="preserve"> or be registered in SAM.gov.</w:t>
      </w:r>
    </w:p>
    <w:p w14:paraId="40333202" w14:textId="07125FB4" w:rsidR="009B3D3F" w:rsidRPr="00116903" w:rsidRDefault="009B3D3F" w:rsidP="003F3266">
      <w:pPr>
        <w:shd w:val="clear" w:color="auto" w:fill="FFFFFF"/>
        <w:spacing w:after="0" w:line="240" w:lineRule="auto"/>
        <w:textAlignment w:val="baseline"/>
        <w:rPr>
          <w:rFonts w:ascii="Times New Roman" w:eastAsia="Times New Roman" w:hAnsi="Times New Roman" w:cs="Times New Roman"/>
          <w:sz w:val="24"/>
          <w:szCs w:val="24"/>
        </w:rPr>
      </w:pPr>
    </w:p>
    <w:p w14:paraId="5D6F69A2" w14:textId="10B9D259" w:rsidR="009B3D3F" w:rsidRPr="00116903" w:rsidRDefault="009B3D3F" w:rsidP="093835EE">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93835EE">
        <w:rPr>
          <w:rFonts w:ascii="Times New Roman" w:eastAsia="Times New Roman" w:hAnsi="Times New Roman" w:cs="Times New Roman"/>
          <w:sz w:val="24"/>
          <w:szCs w:val="24"/>
        </w:rPr>
        <w:t xml:space="preserve">NOTE: As of April 2022, a </w:t>
      </w:r>
      <w:proofErr w:type="gramStart"/>
      <w:r w:rsidRPr="093835EE">
        <w:rPr>
          <w:rFonts w:ascii="Times New Roman" w:eastAsia="Times New Roman" w:hAnsi="Times New Roman" w:cs="Times New Roman"/>
          <w:sz w:val="24"/>
          <w:szCs w:val="24"/>
        </w:rPr>
        <w:t>DUNS</w:t>
      </w:r>
      <w:proofErr w:type="gramEnd"/>
      <w:r w:rsidRPr="093835EE">
        <w:rPr>
          <w:rFonts w:ascii="Times New Roman" w:eastAsia="Times New Roman" w:hAnsi="Times New Roman" w:cs="Times New Roman"/>
          <w:sz w:val="24"/>
          <w:szCs w:val="24"/>
        </w:rPr>
        <w:t xml:space="preserve"> number is no longer required to apply for a federal assistance award. </w:t>
      </w:r>
    </w:p>
    <w:p w14:paraId="05A6301B" w14:textId="36A05C58" w:rsidR="009F745E" w:rsidRPr="00116903" w:rsidRDefault="009F745E"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3903A26" w14:textId="305D72E1" w:rsidR="009F745E" w:rsidRPr="00116903" w:rsidRDefault="009F745E" w:rsidP="009F745E">
      <w:pPr>
        <w:shd w:val="clear" w:color="auto" w:fill="FFFFFF"/>
        <w:spacing w:after="0" w:line="240" w:lineRule="auto"/>
        <w:textAlignment w:val="baseline"/>
        <w:rPr>
          <w:rFonts w:ascii="Times New Roman" w:eastAsia="Times New Roman" w:hAnsi="Times New Roman" w:cs="Times New Roman"/>
          <w:iCs/>
          <w:sz w:val="24"/>
          <w:szCs w:val="24"/>
        </w:rPr>
      </w:pPr>
      <w:r w:rsidRPr="00116903">
        <w:rPr>
          <w:rFonts w:ascii="Times New Roman" w:eastAsia="Times New Roman" w:hAnsi="Times New Roman" w:cs="Times New Roman"/>
          <w:iCs/>
          <w:sz w:val="24"/>
          <w:szCs w:val="24"/>
        </w:rPr>
        <w:t>Applicants are only allowed to submit one proposal per organization. If more than one proposal is submitted from an organization, all proposals from that institution will be considered ineligible for funding.</w:t>
      </w:r>
    </w:p>
    <w:p w14:paraId="5F13A270" w14:textId="77777777" w:rsidR="006B1AFD" w:rsidRPr="00116903" w:rsidRDefault="006B1AFD" w:rsidP="00B61396">
      <w:pPr>
        <w:shd w:val="clear" w:color="auto" w:fill="FFFFFF"/>
        <w:spacing w:after="0" w:line="240" w:lineRule="auto"/>
        <w:textAlignment w:val="baseline"/>
        <w:rPr>
          <w:rFonts w:ascii="Times New Roman" w:eastAsia="Times New Roman" w:hAnsi="Times New Roman" w:cs="Times New Roman"/>
          <w:iCs/>
          <w:sz w:val="24"/>
          <w:szCs w:val="24"/>
        </w:rPr>
      </w:pPr>
    </w:p>
    <w:p w14:paraId="02CB44CE" w14:textId="77777777" w:rsidR="00B61396" w:rsidRPr="00116903"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16903">
        <w:rPr>
          <w:rFonts w:ascii="Times New Roman" w:eastAsia="Times New Roman" w:hAnsi="Times New Roman" w:cs="Times New Roman"/>
          <w:b/>
          <w:bCs/>
          <w:sz w:val="24"/>
          <w:szCs w:val="24"/>
          <w:bdr w:val="none" w:sz="0" w:space="0" w:color="auto" w:frame="1"/>
        </w:rPr>
        <w:t>D</w:t>
      </w:r>
      <w:r w:rsidR="00B61396" w:rsidRPr="00116903">
        <w:rPr>
          <w:rFonts w:ascii="Times New Roman" w:eastAsia="Times New Roman" w:hAnsi="Times New Roman" w:cs="Times New Roman"/>
          <w:b/>
          <w:bCs/>
          <w:sz w:val="24"/>
          <w:szCs w:val="24"/>
          <w:bdr w:val="none" w:sz="0" w:space="0" w:color="auto" w:frame="1"/>
        </w:rPr>
        <w:t xml:space="preserve">. APPLICATION </w:t>
      </w:r>
      <w:r w:rsidRPr="00116903">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116903"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116903"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Address to Request Application Package</w:t>
      </w:r>
    </w:p>
    <w:p w14:paraId="0CBC9E40"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56B90B0" w14:textId="48775F0C" w:rsidR="003F3266" w:rsidRPr="00116903" w:rsidRDefault="003F3266" w:rsidP="61A705F4">
      <w:pPr>
        <w:shd w:val="clear" w:color="auto" w:fill="FFFFFF" w:themeFill="background1"/>
        <w:spacing w:after="0" w:line="240" w:lineRule="auto"/>
        <w:textAlignment w:val="baseline"/>
        <w:rPr>
          <w:rStyle w:val="CommentReference"/>
          <w:rFonts w:ascii="Times New Roman" w:eastAsia="Times New Roman" w:hAnsi="Times New Roman" w:cs="Times New Roman"/>
          <w:i/>
          <w:iCs/>
          <w:sz w:val="24"/>
          <w:szCs w:val="24"/>
        </w:rPr>
      </w:pPr>
      <w:r w:rsidRPr="61A705F4">
        <w:rPr>
          <w:rFonts w:ascii="Times New Roman" w:eastAsia="Times New Roman" w:hAnsi="Times New Roman" w:cs="Times New Roman"/>
          <w:sz w:val="24"/>
          <w:szCs w:val="24"/>
        </w:rPr>
        <w:t xml:space="preserve">Application forms required below are available at </w:t>
      </w:r>
      <w:r w:rsidR="00251D14" w:rsidRPr="61A705F4">
        <w:rPr>
          <w:rFonts w:ascii="Times New Roman" w:eastAsia="Times New Roman" w:hAnsi="Times New Roman" w:cs="Times New Roman"/>
          <w:i/>
          <w:iCs/>
          <w:sz w:val="24"/>
          <w:szCs w:val="24"/>
        </w:rPr>
        <w:t>www.grants.gov and SAMS Domestic.</w:t>
      </w:r>
      <w:r w:rsidR="00251D14" w:rsidRPr="61A705F4">
        <w:rPr>
          <w:rStyle w:val="CommentReference"/>
          <w:rFonts w:ascii="Times New Roman" w:eastAsia="Times New Roman" w:hAnsi="Times New Roman" w:cs="Times New Roman"/>
          <w:i/>
          <w:iCs/>
          <w:sz w:val="24"/>
          <w:szCs w:val="24"/>
        </w:rPr>
        <w:t xml:space="preserve"> </w:t>
      </w:r>
    </w:p>
    <w:p w14:paraId="419F13D1" w14:textId="77777777" w:rsidR="00251D14" w:rsidRPr="00116903" w:rsidRDefault="00251D14" w:rsidP="003F3266">
      <w:pPr>
        <w:shd w:val="clear" w:color="auto" w:fill="FFFFFF"/>
        <w:spacing w:after="0" w:line="240" w:lineRule="auto"/>
        <w:textAlignment w:val="baseline"/>
        <w:rPr>
          <w:rFonts w:ascii="Times New Roman" w:eastAsia="Times New Roman" w:hAnsi="Times New Roman" w:cs="Times New Roman"/>
          <w:sz w:val="24"/>
          <w:szCs w:val="24"/>
        </w:rPr>
      </w:pPr>
    </w:p>
    <w:p w14:paraId="08AA5EA1" w14:textId="77777777" w:rsidR="008D0F96" w:rsidRPr="00116903" w:rsidRDefault="003F3266" w:rsidP="009F720E">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Content and Form of Application Submission</w:t>
      </w:r>
      <w:r w:rsidR="00175026" w:rsidRPr="00116903">
        <w:rPr>
          <w:rFonts w:ascii="Times New Roman" w:eastAsia="Times New Roman" w:hAnsi="Times New Roman" w:cs="Times New Roman"/>
          <w:sz w:val="24"/>
          <w:szCs w:val="24"/>
        </w:rPr>
        <w:t xml:space="preserve">  </w:t>
      </w:r>
    </w:p>
    <w:p w14:paraId="65527260" w14:textId="77777777" w:rsidR="008D0F96" w:rsidRPr="00116903" w:rsidRDefault="008D0F96" w:rsidP="008D0F96">
      <w:pPr>
        <w:pStyle w:val="ListParagraph"/>
        <w:shd w:val="clear" w:color="auto" w:fill="FFFFFF"/>
        <w:spacing w:after="0" w:line="240" w:lineRule="auto"/>
        <w:textAlignment w:val="baseline"/>
        <w:rPr>
          <w:rFonts w:ascii="Times New Roman" w:eastAsia="Times New Roman" w:hAnsi="Times New Roman" w:cs="Times New Roman"/>
          <w:sz w:val="24"/>
          <w:szCs w:val="24"/>
          <w:u w:val="single"/>
        </w:rPr>
      </w:pPr>
    </w:p>
    <w:p w14:paraId="5CEA1BC8" w14:textId="50BBDE8E" w:rsidR="003F3266" w:rsidRPr="00116903" w:rsidRDefault="003F3266" w:rsidP="61A705F4">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u w:val="single"/>
        </w:rPr>
        <w:t>Please follow all instructions below carefully</w:t>
      </w:r>
      <w:r w:rsidRPr="61A705F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116903">
        <w:rPr>
          <w:rFonts w:ascii="Times New Roman" w:eastAsia="Times New Roman" w:hAnsi="Times New Roman" w:cs="Times New Roman"/>
          <w:b/>
          <w:sz w:val="24"/>
          <w:szCs w:val="24"/>
        </w:rPr>
        <w:t>Content of Application</w:t>
      </w:r>
    </w:p>
    <w:p w14:paraId="389988D2" w14:textId="1B66AD44" w:rsidR="003F3266" w:rsidRPr="00116903" w:rsidRDefault="003F3266"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Please ensure the following:</w:t>
      </w:r>
    </w:p>
    <w:p w14:paraId="7522BF85" w14:textId="2779D47A" w:rsidR="003F3266" w:rsidRPr="00116903" w:rsidRDefault="003F3266" w:rsidP="61A705F4">
      <w:pPr>
        <w:numPr>
          <w:ilvl w:val="0"/>
          <w:numId w:val="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The proposal clearly addresses the goals and objectives of this funding opportunity.</w:t>
      </w:r>
    </w:p>
    <w:p w14:paraId="511A4C59" w14:textId="56C9F035" w:rsidR="003F3266" w:rsidRPr="00116903" w:rsidRDefault="003F3266" w:rsidP="61A705F4">
      <w:pPr>
        <w:numPr>
          <w:ilvl w:val="0"/>
          <w:numId w:val="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All documents are in English.</w:t>
      </w:r>
    </w:p>
    <w:p w14:paraId="78EFD60F" w14:textId="59A6464D" w:rsidR="003F3266" w:rsidRPr="00116903" w:rsidRDefault="003F3266" w:rsidP="61A705F4">
      <w:pPr>
        <w:numPr>
          <w:ilvl w:val="0"/>
          <w:numId w:val="5"/>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All budgets are in U.S. dollars.</w:t>
      </w:r>
    </w:p>
    <w:p w14:paraId="23F3F496" w14:textId="53E66FD2" w:rsidR="003F3266" w:rsidRPr="00116903" w:rsidRDefault="003F3266" w:rsidP="61A705F4">
      <w:pPr>
        <w:numPr>
          <w:ilvl w:val="0"/>
          <w:numId w:val="5"/>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All pages are numbered.</w:t>
      </w:r>
    </w:p>
    <w:p w14:paraId="60FAF123" w14:textId="77777777" w:rsidR="003F3266" w:rsidRPr="00116903"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All documents are formatted to 8 ½ x 11 paper, and</w:t>
      </w:r>
    </w:p>
    <w:p w14:paraId="1601B2F8" w14:textId="0D6C9C34" w:rsidR="003F3266" w:rsidRPr="00116903" w:rsidRDefault="003F3266" w:rsidP="61A705F4">
      <w:pPr>
        <w:numPr>
          <w:ilvl w:val="0"/>
          <w:numId w:val="5"/>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 xml:space="preserve">All Microsoft Word documents are single-spaced, </w:t>
      </w:r>
      <w:r w:rsidR="00251D14" w:rsidRPr="61A705F4">
        <w:rPr>
          <w:rFonts w:ascii="Times New Roman" w:eastAsia="Times New Roman" w:hAnsi="Times New Roman" w:cs="Times New Roman"/>
          <w:sz w:val="24"/>
          <w:szCs w:val="24"/>
        </w:rPr>
        <w:t>12-point</w:t>
      </w:r>
      <w:r w:rsidRPr="61A705F4">
        <w:rPr>
          <w:rFonts w:ascii="Times New Roman" w:eastAsia="Times New Roman" w:hAnsi="Times New Roman" w:cs="Times New Roman"/>
          <w:sz w:val="24"/>
          <w:szCs w:val="24"/>
        </w:rPr>
        <w:t xml:space="preserve"> Times New Roman font, with </w:t>
      </w:r>
      <w:r>
        <w:tab/>
      </w:r>
      <w:r w:rsidRPr="61A705F4">
        <w:rPr>
          <w:rFonts w:ascii="Times New Roman" w:eastAsia="Times New Roman" w:hAnsi="Times New Roman" w:cs="Times New Roman"/>
          <w:sz w:val="24"/>
          <w:szCs w:val="24"/>
        </w:rPr>
        <w:t>a minimum of 1-inch margins.</w:t>
      </w:r>
    </w:p>
    <w:p w14:paraId="5A3B931B"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09ABF51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The following documents are </w:t>
      </w:r>
      <w:r w:rsidRPr="00116903">
        <w:rPr>
          <w:rFonts w:ascii="Times New Roman" w:eastAsia="Times New Roman" w:hAnsi="Times New Roman" w:cs="Times New Roman"/>
          <w:b/>
          <w:sz w:val="24"/>
          <w:szCs w:val="24"/>
          <w:u w:val="single"/>
        </w:rPr>
        <w:t>required</w:t>
      </w:r>
      <w:r w:rsidRPr="00116903">
        <w:rPr>
          <w:rFonts w:ascii="Times New Roman" w:eastAsia="Times New Roman" w:hAnsi="Times New Roman" w:cs="Times New Roman"/>
          <w:sz w:val="24"/>
          <w:szCs w:val="24"/>
        </w:rPr>
        <w:t>:</w:t>
      </w:r>
      <w:r w:rsidR="00175026" w:rsidRPr="00116903">
        <w:rPr>
          <w:rFonts w:ascii="Times New Roman" w:eastAsia="Times New Roman" w:hAnsi="Times New Roman" w:cs="Times New Roman"/>
          <w:sz w:val="24"/>
          <w:szCs w:val="24"/>
        </w:rPr>
        <w:t xml:space="preserve">  </w:t>
      </w:r>
    </w:p>
    <w:p w14:paraId="24E63046" w14:textId="77777777" w:rsidR="00251D14" w:rsidRPr="00116903" w:rsidRDefault="00251D14"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533FC9C" w14:textId="77777777" w:rsidR="00251D14" w:rsidRPr="00116903" w:rsidRDefault="00251D14" w:rsidP="00251D14">
      <w:pPr>
        <w:pStyle w:val="paragraph"/>
        <w:shd w:val="clear" w:color="auto" w:fill="FFFFFF"/>
        <w:spacing w:before="0" w:beforeAutospacing="0" w:after="0" w:afterAutospacing="0"/>
        <w:textAlignment w:val="baseline"/>
      </w:pPr>
      <w:r w:rsidRPr="00116903">
        <w:rPr>
          <w:rStyle w:val="normaltextrun"/>
          <w:b/>
          <w:bCs/>
        </w:rPr>
        <w:t>1. Mandatory application forms</w:t>
      </w:r>
      <w:r w:rsidRPr="00116903">
        <w:rPr>
          <w:rStyle w:val="eop"/>
        </w:rPr>
        <w:t> </w:t>
      </w:r>
    </w:p>
    <w:p w14:paraId="466EC40A" w14:textId="77777777" w:rsidR="00251D14" w:rsidRPr="00116903" w:rsidRDefault="00251D14" w:rsidP="00251D14">
      <w:pPr>
        <w:pStyle w:val="paragraph"/>
        <w:numPr>
          <w:ilvl w:val="0"/>
          <w:numId w:val="36"/>
        </w:numPr>
        <w:shd w:val="clear" w:color="auto" w:fill="FFFFFF"/>
        <w:spacing w:before="0" w:beforeAutospacing="0" w:after="0" w:afterAutospacing="0"/>
        <w:ind w:left="1080" w:firstLine="0"/>
        <w:textAlignment w:val="baseline"/>
      </w:pPr>
      <w:r w:rsidRPr="00116903">
        <w:rPr>
          <w:rStyle w:val="normaltextrun"/>
          <w:b/>
          <w:bCs/>
        </w:rPr>
        <w:t>SF-424 </w:t>
      </w:r>
      <w:r w:rsidRPr="00116903">
        <w:rPr>
          <w:rStyle w:val="normaltextrun"/>
          <w:b/>
          <w:bCs/>
          <w:i/>
          <w:iCs/>
        </w:rPr>
        <w:t>(Application for Federal Assistance – organizations)</w:t>
      </w:r>
      <w:r w:rsidRPr="00116903">
        <w:rPr>
          <w:rStyle w:val="normaltextrun"/>
        </w:rPr>
        <w:t>  </w:t>
      </w:r>
      <w:r w:rsidRPr="00116903">
        <w:rPr>
          <w:rStyle w:val="eop"/>
        </w:rPr>
        <w:t> </w:t>
      </w:r>
    </w:p>
    <w:p w14:paraId="22638588" w14:textId="77777777" w:rsidR="00251D14" w:rsidRPr="00116903" w:rsidRDefault="00251D14" w:rsidP="00251D14">
      <w:pPr>
        <w:pStyle w:val="paragraph"/>
        <w:numPr>
          <w:ilvl w:val="0"/>
          <w:numId w:val="36"/>
        </w:numPr>
        <w:shd w:val="clear" w:color="auto" w:fill="FFFFFF"/>
        <w:spacing w:before="0" w:beforeAutospacing="0" w:after="0" w:afterAutospacing="0"/>
        <w:ind w:left="1080" w:firstLine="0"/>
        <w:textAlignment w:val="baseline"/>
      </w:pPr>
      <w:r w:rsidRPr="00116903">
        <w:rPr>
          <w:rStyle w:val="normaltextrun"/>
          <w:b/>
          <w:bCs/>
        </w:rPr>
        <w:t>SF-424A</w:t>
      </w:r>
      <w:r w:rsidRPr="00116903">
        <w:rPr>
          <w:rStyle w:val="normaltextrun"/>
        </w:rPr>
        <w:t> </w:t>
      </w:r>
      <w:r w:rsidRPr="00116903">
        <w:rPr>
          <w:rStyle w:val="normaltextrun"/>
          <w:b/>
          <w:bCs/>
          <w:i/>
          <w:iCs/>
        </w:rPr>
        <w:t>(Budget Information for Non-Construction programs) </w:t>
      </w:r>
      <w:r w:rsidRPr="00116903">
        <w:rPr>
          <w:rStyle w:val="eop"/>
        </w:rPr>
        <w:t> </w:t>
      </w:r>
    </w:p>
    <w:p w14:paraId="5F067A56" w14:textId="77777777" w:rsidR="00251D14" w:rsidRPr="00116903" w:rsidRDefault="00251D14" w:rsidP="00251D14">
      <w:pPr>
        <w:pStyle w:val="paragraph"/>
        <w:numPr>
          <w:ilvl w:val="0"/>
          <w:numId w:val="36"/>
        </w:numPr>
        <w:shd w:val="clear" w:color="auto" w:fill="FFFFFF"/>
        <w:spacing w:before="0" w:beforeAutospacing="0" w:after="0" w:afterAutospacing="0"/>
        <w:ind w:left="1080" w:firstLine="0"/>
        <w:textAlignment w:val="baseline"/>
      </w:pPr>
      <w:r w:rsidRPr="00116903">
        <w:rPr>
          <w:rStyle w:val="normaltextrun"/>
          <w:b/>
          <w:bCs/>
        </w:rPr>
        <w:lastRenderedPageBreak/>
        <w:t>SF-424B</w:t>
      </w:r>
      <w:r w:rsidRPr="00116903">
        <w:rPr>
          <w:rStyle w:val="normaltextrun"/>
        </w:rPr>
        <w:t> </w:t>
      </w:r>
      <w:r w:rsidRPr="00116903">
        <w:rPr>
          <w:rStyle w:val="normaltextrun"/>
          <w:b/>
          <w:bCs/>
          <w:i/>
          <w:iCs/>
        </w:rPr>
        <w:t>(Assurances for Non-Construction programs) (Note:  The SF-424B is only required for individuals and for organizations not registered in SAM.gov.)</w:t>
      </w:r>
      <w:r w:rsidRPr="00116903">
        <w:rPr>
          <w:rStyle w:val="eop"/>
        </w:rPr>
        <w:t> </w:t>
      </w:r>
    </w:p>
    <w:p w14:paraId="07AC5113"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8AF00F1" w14:textId="37DE3922"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 xml:space="preserve">2. Summary </w:t>
      </w:r>
      <w:r w:rsidR="00175026" w:rsidRPr="00116903">
        <w:rPr>
          <w:rFonts w:ascii="Times New Roman" w:eastAsia="Times New Roman" w:hAnsi="Times New Roman" w:cs="Times New Roman"/>
          <w:b/>
          <w:bCs/>
          <w:sz w:val="24"/>
          <w:szCs w:val="24"/>
          <w:bdr w:val="none" w:sz="0" w:space="0" w:color="auto" w:frame="1"/>
        </w:rPr>
        <w:t>Page</w:t>
      </w:r>
      <w:r w:rsidRPr="00116903">
        <w:rPr>
          <w:rFonts w:ascii="Times New Roman" w:eastAsia="Times New Roman" w:hAnsi="Times New Roman" w:cs="Times New Roman"/>
          <w:b/>
          <w:bCs/>
          <w:sz w:val="24"/>
          <w:szCs w:val="24"/>
          <w:bdr w:val="none" w:sz="0" w:space="0" w:color="auto" w:frame="1"/>
        </w:rPr>
        <w:t>: </w:t>
      </w:r>
      <w:r w:rsidRPr="00116903">
        <w:rPr>
          <w:rFonts w:ascii="Times New Roman" w:eastAsia="Times New Roman" w:hAnsi="Times New Roman" w:cs="Times New Roman"/>
          <w:sz w:val="24"/>
          <w:szCs w:val="24"/>
        </w:rPr>
        <w:t xml:space="preserve">Cover sheet stating the </w:t>
      </w:r>
      <w:r w:rsidR="007624E2" w:rsidRPr="00116903">
        <w:rPr>
          <w:rFonts w:ascii="Times New Roman" w:eastAsia="Times New Roman" w:hAnsi="Times New Roman" w:cs="Times New Roman"/>
          <w:sz w:val="24"/>
          <w:szCs w:val="24"/>
        </w:rPr>
        <w:t>applicant’s</w:t>
      </w:r>
      <w:r w:rsidRPr="00116903">
        <w:rPr>
          <w:rFonts w:ascii="Times New Roman" w:eastAsia="Times New Roman" w:hAnsi="Times New Roman" w:cs="Times New Roman"/>
          <w:sz w:val="24"/>
          <w:szCs w:val="24"/>
        </w:rPr>
        <w:t xml:space="preserve"> name and organization, proposal date,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title,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period proposed start and end date, and brief purpose of the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w:t>
      </w:r>
    </w:p>
    <w:p w14:paraId="6CC422D9"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79BE11" w14:textId="62930FC3" w:rsidR="003F3266" w:rsidRPr="00116903" w:rsidRDefault="003F3266"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3. Proposal (</w:t>
      </w:r>
      <w:r w:rsidR="008D0F96" w:rsidRPr="61A705F4">
        <w:rPr>
          <w:rFonts w:ascii="Times New Roman" w:eastAsia="Times New Roman" w:hAnsi="Times New Roman" w:cs="Times New Roman"/>
          <w:b/>
          <w:bCs/>
          <w:i/>
          <w:iCs/>
          <w:sz w:val="24"/>
          <w:szCs w:val="24"/>
          <w:bdr w:val="none" w:sz="0" w:space="0" w:color="auto" w:frame="1"/>
        </w:rPr>
        <w:t>20</w:t>
      </w:r>
      <w:r w:rsidRPr="61A705F4">
        <w:rPr>
          <w:rFonts w:ascii="Times New Roman" w:eastAsia="Times New Roman" w:hAnsi="Times New Roman" w:cs="Times New Roman"/>
          <w:b/>
          <w:bCs/>
          <w:i/>
          <w:iCs/>
          <w:sz w:val="24"/>
          <w:szCs w:val="24"/>
          <w:bdr w:val="none" w:sz="0" w:space="0" w:color="auto" w:frame="1"/>
        </w:rPr>
        <w:t xml:space="preserve"> </w:t>
      </w:r>
      <w:r w:rsidRPr="00116903">
        <w:rPr>
          <w:rFonts w:ascii="Times New Roman" w:eastAsia="Times New Roman" w:hAnsi="Times New Roman" w:cs="Times New Roman"/>
          <w:b/>
          <w:bCs/>
          <w:sz w:val="24"/>
          <w:szCs w:val="24"/>
          <w:bdr w:val="none" w:sz="0" w:space="0" w:color="auto" w:frame="1"/>
        </w:rPr>
        <w:t>pages maximum):  </w:t>
      </w:r>
      <w:r w:rsidRPr="00116903">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87D66EB" w14:textId="77777777" w:rsidR="003F3266" w:rsidRPr="00116903" w:rsidRDefault="003F3266" w:rsidP="61A705F4">
      <w:pPr>
        <w:pStyle w:val="ListParagraph"/>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 xml:space="preserve">Proposal Summary:  </w:t>
      </w:r>
      <w:r w:rsidRPr="61A705F4">
        <w:rPr>
          <w:rFonts w:ascii="Times New Roman" w:eastAsia="Times New Roman" w:hAnsi="Times New Roman" w:cs="Times New Roman"/>
          <w:sz w:val="24"/>
          <w:szCs w:val="24"/>
          <w:bdr w:val="none" w:sz="0" w:space="0" w:color="auto" w:frame="1"/>
        </w:rPr>
        <w:t>Short</w:t>
      </w:r>
      <w:r w:rsidRPr="00116903">
        <w:rPr>
          <w:rFonts w:ascii="Times New Roman" w:eastAsia="Times New Roman" w:hAnsi="Times New Roman" w:cs="Times New Roman"/>
          <w:sz w:val="24"/>
          <w:szCs w:val="24"/>
        </w:rPr>
        <w:t xml:space="preserve"> narrative that outlines the proposed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including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objectives and anticipated impact.</w:t>
      </w:r>
    </w:p>
    <w:p w14:paraId="0DE22FEC" w14:textId="77777777" w:rsidR="003F3266" w:rsidRPr="00116903" w:rsidRDefault="003F3266" w:rsidP="61A705F4">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Introduction to the Organization or Individual applying</w:t>
      </w:r>
      <w:r w:rsidRPr="00116903">
        <w:rPr>
          <w:rFonts w:ascii="Times New Roman" w:eastAsia="Times New Roman" w:hAnsi="Times New Roman" w:cs="Times New Roman"/>
          <w:sz w:val="24"/>
          <w:szCs w:val="24"/>
        </w:rPr>
        <w:t xml:space="preserve">:  A description of past and present operations, showing ability to carry out the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including information on all previous grants from the U.S. Embassy and/or U.S. government agencies.</w:t>
      </w:r>
    </w:p>
    <w:p w14:paraId="39552F73" w14:textId="77777777" w:rsidR="003F3266" w:rsidRPr="00116903" w:rsidRDefault="003F3266" w:rsidP="61A705F4">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 xml:space="preserve">Problem Statement:  </w:t>
      </w:r>
      <w:r w:rsidRPr="00116903">
        <w:rPr>
          <w:rFonts w:ascii="Times New Roman" w:eastAsia="Times New Roman" w:hAnsi="Times New Roman" w:cs="Times New Roman"/>
          <w:sz w:val="24"/>
          <w:szCs w:val="24"/>
        </w:rPr>
        <w:t xml:space="preserve">Clear, concise, and well-supported statement of the problem to be addressed and why the proposed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is needed</w:t>
      </w:r>
    </w:p>
    <w:p w14:paraId="140A29E5" w14:textId="77777777" w:rsidR="003F3266" w:rsidRPr="00116903"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w:t>
      </w:r>
      <w:r w:rsidR="003F3266" w:rsidRPr="00116903">
        <w:rPr>
          <w:rFonts w:ascii="Times New Roman" w:eastAsia="Times New Roman" w:hAnsi="Times New Roman" w:cs="Times New Roman"/>
          <w:b/>
          <w:bCs/>
          <w:sz w:val="24"/>
          <w:szCs w:val="24"/>
          <w:bdr w:val="none" w:sz="0" w:space="0" w:color="auto" w:frame="1"/>
        </w:rPr>
        <w:t xml:space="preserve"> Goals and Objectives:  </w:t>
      </w:r>
      <w:r w:rsidR="003F3266" w:rsidRPr="00116903">
        <w:rPr>
          <w:rFonts w:ascii="Times New Roman" w:eastAsia="Times New Roman" w:hAnsi="Times New Roman" w:cs="Times New Roman"/>
          <w:sz w:val="24"/>
          <w:szCs w:val="24"/>
        </w:rPr>
        <w:t xml:space="preserve">The “goals” describe what the </w:t>
      </w:r>
      <w:r w:rsidRPr="00116903">
        <w:rPr>
          <w:rFonts w:ascii="Times New Roman" w:eastAsia="Times New Roman" w:hAnsi="Times New Roman" w:cs="Times New Roman"/>
          <w:sz w:val="24"/>
          <w:szCs w:val="24"/>
        </w:rPr>
        <w:t>program</w:t>
      </w:r>
      <w:r w:rsidR="003F3266" w:rsidRPr="00116903">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64F5E4DF" w14:textId="77777777" w:rsidR="003F3266" w:rsidRPr="00116903"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w:t>
      </w:r>
      <w:r w:rsidR="003F3266" w:rsidRPr="00116903">
        <w:rPr>
          <w:rFonts w:ascii="Times New Roman" w:eastAsia="Times New Roman" w:hAnsi="Times New Roman" w:cs="Times New Roman"/>
          <w:b/>
          <w:bCs/>
          <w:sz w:val="24"/>
          <w:szCs w:val="24"/>
          <w:bdr w:val="none" w:sz="0" w:space="0" w:color="auto" w:frame="1"/>
        </w:rPr>
        <w:t xml:space="preserve"> Activities</w:t>
      </w:r>
      <w:r w:rsidR="003F3266" w:rsidRPr="00116903">
        <w:rPr>
          <w:rFonts w:ascii="Times New Roman" w:eastAsia="Times New Roman" w:hAnsi="Times New Roman" w:cs="Times New Roman"/>
          <w:sz w:val="24"/>
          <w:szCs w:val="24"/>
        </w:rPr>
        <w:t xml:space="preserve">: Describe the </w:t>
      </w:r>
      <w:r w:rsidRPr="00116903">
        <w:rPr>
          <w:rFonts w:ascii="Times New Roman" w:eastAsia="Times New Roman" w:hAnsi="Times New Roman" w:cs="Times New Roman"/>
          <w:sz w:val="24"/>
          <w:szCs w:val="24"/>
        </w:rPr>
        <w:t>program</w:t>
      </w:r>
      <w:r w:rsidR="003F3266" w:rsidRPr="00116903">
        <w:rPr>
          <w:rFonts w:ascii="Times New Roman" w:eastAsia="Times New Roman" w:hAnsi="Times New Roman" w:cs="Times New Roman"/>
          <w:sz w:val="24"/>
          <w:szCs w:val="24"/>
        </w:rPr>
        <w:t xml:space="preserve"> activities and how they will help achieve the objectives. </w:t>
      </w:r>
    </w:p>
    <w:p w14:paraId="485A1F12" w14:textId="77777777" w:rsidR="003F3266" w:rsidRPr="00116903" w:rsidRDefault="003F3266" w:rsidP="61A705F4">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 Methods and Design</w:t>
      </w:r>
      <w:r w:rsidRPr="00116903">
        <w:rPr>
          <w:rFonts w:ascii="Times New Roman" w:eastAsia="Times New Roman" w:hAnsi="Times New Roman" w:cs="Times New Roman"/>
          <w:sz w:val="24"/>
          <w:szCs w:val="24"/>
        </w:rPr>
        <w:t xml:space="preserve">:  A description of how the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is expected to work to solve the stated problem and achieve the goal. </w:t>
      </w:r>
      <w:r w:rsidR="00183ED4" w:rsidRPr="00116903">
        <w:rPr>
          <w:rFonts w:ascii="Times New Roman" w:eastAsia="Times New Roman" w:hAnsi="Times New Roman" w:cs="Times New Roman"/>
          <w:sz w:val="24"/>
          <w:szCs w:val="24"/>
        </w:rPr>
        <w:t xml:space="preserve"> Include a logic model as appropriate. </w:t>
      </w:r>
    </w:p>
    <w:p w14:paraId="4466CA22" w14:textId="77777777" w:rsidR="003F3266" w:rsidRPr="00116903"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 xml:space="preserve">Proposed </w:t>
      </w:r>
      <w:r w:rsidR="00B37DD1" w:rsidRPr="00116903">
        <w:rPr>
          <w:rFonts w:ascii="Times New Roman" w:eastAsia="Times New Roman" w:hAnsi="Times New Roman" w:cs="Times New Roman"/>
          <w:b/>
          <w:bCs/>
          <w:sz w:val="24"/>
          <w:szCs w:val="24"/>
          <w:bdr w:val="none" w:sz="0" w:space="0" w:color="auto" w:frame="1"/>
        </w:rPr>
        <w:t>Program</w:t>
      </w:r>
      <w:r w:rsidRPr="00116903">
        <w:rPr>
          <w:rFonts w:ascii="Times New Roman" w:eastAsia="Times New Roman" w:hAnsi="Times New Roman" w:cs="Times New Roman"/>
          <w:b/>
          <w:bCs/>
          <w:sz w:val="24"/>
          <w:szCs w:val="24"/>
          <w:bdr w:val="none" w:sz="0" w:space="0" w:color="auto" w:frame="1"/>
        </w:rPr>
        <w:t xml:space="preserve"> Schedule</w:t>
      </w:r>
      <w:r w:rsidR="00183ED4" w:rsidRPr="00116903">
        <w:rPr>
          <w:rFonts w:ascii="Times New Roman" w:eastAsia="Times New Roman" w:hAnsi="Times New Roman" w:cs="Times New Roman"/>
          <w:b/>
          <w:bCs/>
          <w:sz w:val="24"/>
          <w:szCs w:val="24"/>
          <w:bdr w:val="none" w:sz="0" w:space="0" w:color="auto" w:frame="1"/>
        </w:rPr>
        <w:t xml:space="preserve"> and Timeline</w:t>
      </w:r>
      <w:r w:rsidRPr="00116903">
        <w:rPr>
          <w:rFonts w:ascii="Times New Roman" w:eastAsia="Times New Roman" w:hAnsi="Times New Roman" w:cs="Times New Roman"/>
          <w:b/>
          <w:bCs/>
          <w:sz w:val="24"/>
          <w:szCs w:val="24"/>
          <w:bdr w:val="none" w:sz="0" w:space="0" w:color="auto" w:frame="1"/>
        </w:rPr>
        <w:t xml:space="preserve">:  </w:t>
      </w:r>
      <w:r w:rsidRPr="00116903">
        <w:rPr>
          <w:rFonts w:ascii="Times New Roman" w:eastAsia="Times New Roman" w:hAnsi="Times New Roman" w:cs="Times New Roman"/>
          <w:sz w:val="24"/>
          <w:szCs w:val="24"/>
        </w:rPr>
        <w:t xml:space="preserve">The proposed timeline for the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activities.  Include the dates, times, and locations of planned activities and events.</w:t>
      </w:r>
    </w:p>
    <w:p w14:paraId="366556F7" w14:textId="77777777" w:rsidR="003F3266" w:rsidRPr="00116903" w:rsidRDefault="003F3266" w:rsidP="61A705F4">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Key Personnel:  </w:t>
      </w:r>
      <w:r w:rsidRPr="00116903">
        <w:rPr>
          <w:rFonts w:ascii="Times New Roman" w:eastAsia="Times New Roman" w:hAnsi="Times New Roman" w:cs="Times New Roman"/>
          <w:sz w:val="24"/>
          <w:szCs w:val="24"/>
        </w:rPr>
        <w:t xml:space="preserve">Names, titles, </w:t>
      </w:r>
      <w:proofErr w:type="gramStart"/>
      <w:r w:rsidRPr="00116903">
        <w:rPr>
          <w:rFonts w:ascii="Times New Roman" w:eastAsia="Times New Roman" w:hAnsi="Times New Roman" w:cs="Times New Roman"/>
          <w:sz w:val="24"/>
          <w:szCs w:val="24"/>
        </w:rPr>
        <w:t>roles</w:t>
      </w:r>
      <w:proofErr w:type="gramEnd"/>
      <w:r w:rsidRPr="00116903">
        <w:rPr>
          <w:rFonts w:ascii="Times New Roman" w:eastAsia="Times New Roman" w:hAnsi="Times New Roman" w:cs="Times New Roman"/>
          <w:sz w:val="24"/>
          <w:szCs w:val="24"/>
        </w:rPr>
        <w:t xml:space="preserve"> and experience/qualifications of key personnel involved in the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What proportion of their time will be used in support of this </w:t>
      </w:r>
      <w:r w:rsidR="00B37DD1" w:rsidRPr="00116903">
        <w:rPr>
          <w:rFonts w:ascii="Times New Roman" w:eastAsia="Times New Roman" w:hAnsi="Times New Roman" w:cs="Times New Roman"/>
          <w:sz w:val="24"/>
          <w:szCs w:val="24"/>
        </w:rPr>
        <w:t>program</w:t>
      </w:r>
      <w:r w:rsidRPr="00116903">
        <w:rPr>
          <w:rFonts w:ascii="Times New Roman" w:eastAsia="Times New Roman" w:hAnsi="Times New Roman" w:cs="Times New Roman"/>
          <w:sz w:val="24"/>
          <w:szCs w:val="24"/>
        </w:rPr>
        <w:t xml:space="preserve">?  </w:t>
      </w:r>
    </w:p>
    <w:p w14:paraId="68C608AF" w14:textId="77777777" w:rsidR="003F3266" w:rsidRPr="00116903"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w:t>
      </w:r>
      <w:r w:rsidR="003F3266" w:rsidRPr="00116903">
        <w:rPr>
          <w:rFonts w:ascii="Times New Roman" w:eastAsia="Times New Roman" w:hAnsi="Times New Roman" w:cs="Times New Roman"/>
          <w:b/>
          <w:bCs/>
          <w:sz w:val="24"/>
          <w:szCs w:val="24"/>
          <w:bdr w:val="none" w:sz="0" w:space="0" w:color="auto" w:frame="1"/>
        </w:rPr>
        <w:t xml:space="preserve"> Partners:</w:t>
      </w:r>
      <w:r w:rsidR="003F3266" w:rsidRPr="00116903">
        <w:rPr>
          <w:rFonts w:ascii="Times New Roman" w:eastAsia="Times New Roman" w:hAnsi="Times New Roman" w:cs="Times New Roman"/>
          <w:sz w:val="24"/>
          <w:szCs w:val="24"/>
        </w:rPr>
        <w:t xml:space="preserve">  List the names and type of involvement of key partner organizations and sub-awardees.</w:t>
      </w:r>
    </w:p>
    <w:p w14:paraId="1048224E" w14:textId="31FA9FB6" w:rsidR="003F3266" w:rsidRPr="00116903" w:rsidRDefault="00B37DD1" w:rsidP="61A705F4">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Program</w:t>
      </w:r>
      <w:r w:rsidR="003F3266" w:rsidRPr="00116903">
        <w:rPr>
          <w:rFonts w:ascii="Times New Roman" w:eastAsia="Times New Roman" w:hAnsi="Times New Roman" w:cs="Times New Roman"/>
          <w:b/>
          <w:bCs/>
          <w:sz w:val="24"/>
          <w:szCs w:val="24"/>
          <w:bdr w:val="none" w:sz="0" w:space="0" w:color="auto" w:frame="1"/>
        </w:rPr>
        <w:t xml:space="preserve"> Monitoring and Evaluation Plan:</w:t>
      </w:r>
      <w:r w:rsidR="003F3266" w:rsidRPr="00116903">
        <w:rPr>
          <w:rFonts w:ascii="Times New Roman" w:eastAsia="Times New Roman" w:hAnsi="Times New Roman" w:cs="Times New Roman"/>
          <w:sz w:val="24"/>
          <w:szCs w:val="24"/>
        </w:rPr>
        <w:t xml:space="preserve">  An M&amp;E Plan is an important part of successful grants.  Throughout the </w:t>
      </w:r>
      <w:r w:rsidR="007B0F42" w:rsidRPr="00116903">
        <w:rPr>
          <w:rFonts w:ascii="Times New Roman" w:eastAsia="Times New Roman" w:hAnsi="Times New Roman" w:cs="Times New Roman"/>
          <w:sz w:val="24"/>
          <w:szCs w:val="24"/>
        </w:rPr>
        <w:t>timeframe</w:t>
      </w:r>
      <w:r w:rsidR="003F3266" w:rsidRPr="00116903">
        <w:rPr>
          <w:rFonts w:ascii="Times New Roman" w:eastAsia="Times New Roman" w:hAnsi="Times New Roman" w:cs="Times New Roman"/>
          <w:sz w:val="24"/>
          <w:szCs w:val="24"/>
        </w:rPr>
        <w:t xml:space="preserve"> of the grant, how will the activities be monitored to ensure they are happening in a timely manner, and how will the program be evaluated to make sure it is meeting the goals of the grant?</w:t>
      </w:r>
    </w:p>
    <w:p w14:paraId="3A58C00F" w14:textId="77777777" w:rsidR="003F3266" w:rsidRPr="00116903"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Future Funding or Sustainability</w:t>
      </w:r>
      <w:r w:rsidRPr="00116903">
        <w:rPr>
          <w:rFonts w:ascii="Times New Roman" w:eastAsia="Times New Roman" w:hAnsi="Times New Roman" w:cs="Times New Roman"/>
          <w:sz w:val="24"/>
          <w:szCs w:val="24"/>
        </w:rPr>
        <w:t> Applicant’s plan for continuing the program beyond the grant period, or the availability of other resources, if applicable.</w:t>
      </w:r>
    </w:p>
    <w:p w14:paraId="79CCE25A" w14:textId="77777777" w:rsidR="003F3266" w:rsidRPr="00116903"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44148DE8"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sz w:val="24"/>
          <w:szCs w:val="24"/>
        </w:rPr>
        <w:t xml:space="preserve">4. </w:t>
      </w:r>
      <w:r w:rsidRPr="00116903">
        <w:rPr>
          <w:rFonts w:ascii="Times New Roman" w:eastAsia="Times New Roman" w:hAnsi="Times New Roman" w:cs="Times New Roman"/>
          <w:b/>
          <w:bCs/>
          <w:sz w:val="24"/>
          <w:szCs w:val="24"/>
          <w:bdr w:val="none" w:sz="0" w:space="0" w:color="auto" w:frame="1"/>
        </w:rPr>
        <w:t>Budget Justification Narrative</w:t>
      </w:r>
      <w:r w:rsidRPr="00116903">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116903">
        <w:rPr>
          <w:rFonts w:ascii="Times New Roman" w:eastAsia="Times New Roman" w:hAnsi="Times New Roman" w:cs="Times New Roman"/>
          <w:i/>
          <w:iCs/>
          <w:sz w:val="24"/>
          <w:szCs w:val="24"/>
          <w:bdr w:val="none" w:sz="0" w:space="0" w:color="auto" w:frame="1"/>
        </w:rPr>
        <w:t>H. Other Information: Guidelines for Budget Submissions</w:t>
      </w:r>
      <w:r w:rsidRPr="00116903">
        <w:rPr>
          <w:rFonts w:ascii="Times New Roman" w:eastAsia="Times New Roman" w:hAnsi="Times New Roman" w:cs="Times New Roman"/>
          <w:sz w:val="24"/>
          <w:szCs w:val="24"/>
        </w:rPr>
        <w:t> below for further information.</w:t>
      </w:r>
    </w:p>
    <w:p w14:paraId="6394D6D2" w14:textId="7777777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0021273" w14:textId="24386527" w:rsidR="003F3266" w:rsidRPr="0011690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116903">
        <w:rPr>
          <w:rFonts w:ascii="Times New Roman" w:eastAsia="Times New Roman" w:hAnsi="Times New Roman" w:cs="Times New Roman"/>
          <w:b/>
          <w:sz w:val="24"/>
          <w:szCs w:val="24"/>
        </w:rPr>
        <w:t xml:space="preserve">5.  </w:t>
      </w:r>
      <w:r w:rsidR="0092507B" w:rsidRPr="00116903">
        <w:rPr>
          <w:rFonts w:ascii="Times New Roman" w:eastAsia="Times New Roman" w:hAnsi="Times New Roman" w:cs="Times New Roman"/>
          <w:b/>
          <w:sz w:val="24"/>
          <w:szCs w:val="24"/>
        </w:rPr>
        <w:t>Attachments:</w:t>
      </w:r>
    </w:p>
    <w:p w14:paraId="4A8AAFA7" w14:textId="695FA228" w:rsidR="003F3266" w:rsidRPr="00116903"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1-page CV or resume of key personnel who are proposed for the </w:t>
      </w:r>
      <w:r w:rsidR="00B37DD1" w:rsidRPr="00116903">
        <w:rPr>
          <w:rFonts w:ascii="Times New Roman" w:eastAsia="Times New Roman" w:hAnsi="Times New Roman" w:cs="Times New Roman"/>
          <w:sz w:val="24"/>
          <w:szCs w:val="24"/>
        </w:rPr>
        <w:t>program</w:t>
      </w:r>
    </w:p>
    <w:p w14:paraId="4026D7B9"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Letters of support from program partners describing the roles and responsibilities of each partner.  </w:t>
      </w:r>
    </w:p>
    <w:p w14:paraId="2D2EAA9A"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lastRenderedPageBreak/>
        <w:t xml:space="preserve">Risk Assessment:  Provide an assessment of known and potential risks to the success of the project or affecting the applicant’s ability to carry out the project, including harm to the reputation or security of the applicant, its partners or sub-awardees, or its beneficiaries, and steps that will be taken to mitigate or counter the risks (maximum 3 pages).  </w:t>
      </w:r>
    </w:p>
    <w:p w14:paraId="7253B0FB"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Organizations-wide Policies Preventing Sexual Exploitation and Abuse (PSEA):  SCA policy has zero tolerance for inaction regarding allegations of sexual exploitation and abuse (SEA) occurring in relation to a federal award, and advocates for a survivor-centered approach to addressing such misconduct.  Please submit copies of any organization-wide policies and procedures on Preventing Sexual Exploitation and Abuse (PSEA)4 or explain how the Applicant organization plans to develop such policies.  If not already explained in its policies and procedures, the Applicant must outline in its proposal how it will work with any sub-grantees or beneficiary organizations who do not yet have PSEA policies and procedures to develop and apply them over the course of the program. </w:t>
      </w:r>
    </w:p>
    <w:p w14:paraId="0FB981A0"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(Optional) Security Plan:  Describe the applicant’s contingency planning for anticipating, preventing, and responding to security threats and challenges arising from the country context and/or sensitivities of the program that may affect the implementer, its partners, beneficiary organizations and their staffs and members, and other audiences.  </w:t>
      </w:r>
    </w:p>
    <w:p w14:paraId="5AAE9517"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If your organization has a Negotiated Indirect Cost Rate Agreement (NICRA) and includes NICRA charges in the budget, your latest NICRA should be included as a PDF file.   </w:t>
      </w:r>
    </w:p>
    <w:p w14:paraId="3A881D12" w14:textId="23B6BFAC"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Official permission letters, if required for program activities.  </w:t>
      </w:r>
    </w:p>
    <w:p w14:paraId="12D013F5" w14:textId="77777777" w:rsidR="0092507B" w:rsidRPr="00116903" w:rsidRDefault="0092507B" w:rsidP="0092507B">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Unique Entity Identifier and System for Award Management (SAM.gov)  </w:t>
      </w:r>
    </w:p>
    <w:p w14:paraId="14DCCD1F" w14:textId="77777777" w:rsidR="0092507B" w:rsidRPr="00116903" w:rsidRDefault="0092507B" w:rsidP="0092507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00AE714" w14:textId="77777777" w:rsidR="00524CB6" w:rsidRPr="00116903" w:rsidRDefault="00524CB6" w:rsidP="007B0F42">
      <w:pPr>
        <w:pStyle w:val="ListParagraph"/>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37C8F87" w14:textId="5AAA24F9" w:rsidR="00FD0E36" w:rsidRPr="00116903" w:rsidRDefault="00FD0E36" w:rsidP="00881894">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Required Registrations:</w:t>
      </w:r>
    </w:p>
    <w:p w14:paraId="1C9B0291" w14:textId="77777777" w:rsidR="006B676B" w:rsidRPr="00116903" w:rsidRDefault="00183ED4"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Any applicant listed on the Excluded Parties List System (EPLS) in the </w:t>
      </w:r>
      <w:hyperlink r:id="rId10" w:history="1">
        <w:r w:rsidRPr="00116903">
          <w:rPr>
            <w:rStyle w:val="Hyperlink"/>
            <w:rFonts w:ascii="Times New Roman" w:eastAsia="Times New Roman" w:hAnsi="Times New Roman" w:cs="Times New Roman"/>
            <w:color w:val="auto"/>
            <w:sz w:val="24"/>
            <w:szCs w:val="24"/>
          </w:rPr>
          <w:t>System for Award Management (SAM)</w:t>
        </w:r>
      </w:hyperlink>
      <w:r w:rsidRPr="00116903">
        <w:rPr>
          <w:rFonts w:ascii="Times New Roman" w:eastAsia="Times New Roman" w:hAnsi="Times New Roman" w:cs="Times New Roman"/>
          <w:sz w:val="24"/>
          <w:szCs w:val="24"/>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w:t>
      </w:r>
      <w:r w:rsidR="006B676B" w:rsidRPr="00116903">
        <w:rPr>
          <w:rFonts w:ascii="Times New Roman" w:eastAsia="Times New Roman" w:hAnsi="Times New Roman" w:cs="Times New Roman"/>
          <w:sz w:val="24"/>
          <w:szCs w:val="24"/>
        </w:rPr>
        <w:t>luded.</w:t>
      </w:r>
    </w:p>
    <w:p w14:paraId="01BE23F6" w14:textId="77777777" w:rsidR="006B676B" w:rsidRPr="00116903"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76763914"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All organizations applying for grants (except individuals) must obtain these registrations.  All are free of charge:</w:t>
      </w:r>
    </w:p>
    <w:p w14:paraId="3078B49F" w14:textId="7E0E85AF" w:rsidR="00FD0E36" w:rsidRPr="00116903" w:rsidRDefault="00527BF0" w:rsidP="00FD0E36">
      <w:pPr>
        <w:pStyle w:val="Default"/>
        <w:numPr>
          <w:ilvl w:val="0"/>
          <w:numId w:val="23"/>
        </w:numPr>
        <w:spacing w:after="9"/>
        <w:rPr>
          <w:color w:val="auto"/>
        </w:rPr>
      </w:pPr>
      <w:hyperlink r:id="rId11" w:history="1">
        <w:r w:rsidR="005819F7" w:rsidRPr="00116903">
          <w:rPr>
            <w:rStyle w:val="Hyperlink"/>
            <w:color w:val="auto"/>
          </w:rPr>
          <w:t>www.SAM.gov</w:t>
        </w:r>
      </w:hyperlink>
      <w:r w:rsidR="005819F7" w:rsidRPr="00116903">
        <w:rPr>
          <w:color w:val="auto"/>
        </w:rPr>
        <w:t xml:space="preserve"> registration (which will generate a UEI)</w:t>
      </w:r>
      <w:r w:rsidR="00FD0E36" w:rsidRPr="00116903">
        <w:rPr>
          <w:color w:val="auto"/>
        </w:rPr>
        <w:t xml:space="preserve"> </w:t>
      </w:r>
    </w:p>
    <w:p w14:paraId="21B60803" w14:textId="77777777" w:rsidR="00FD0E36" w:rsidRPr="00116903" w:rsidRDefault="00FD0E36" w:rsidP="00FD0E36">
      <w:pPr>
        <w:pStyle w:val="Default"/>
        <w:numPr>
          <w:ilvl w:val="0"/>
          <w:numId w:val="23"/>
        </w:numPr>
        <w:spacing w:after="9"/>
        <w:rPr>
          <w:color w:val="auto"/>
        </w:rPr>
      </w:pPr>
      <w:r w:rsidRPr="00116903">
        <w:rPr>
          <w:color w:val="auto"/>
        </w:rPr>
        <w:t xml:space="preserve">NCAGE/CAGE code </w:t>
      </w:r>
    </w:p>
    <w:p w14:paraId="39781EC9" w14:textId="77777777" w:rsidR="00FD0E36" w:rsidRPr="00116903" w:rsidRDefault="00FD0E36" w:rsidP="00FD0E36">
      <w:pPr>
        <w:pStyle w:val="Default"/>
        <w:rPr>
          <w:bCs/>
          <w:color w:val="auto"/>
        </w:rPr>
      </w:pPr>
    </w:p>
    <w:p w14:paraId="2561E48D" w14:textId="50531D25" w:rsidR="00FD0E36" w:rsidRPr="00116903" w:rsidRDefault="00FD0E36" w:rsidP="00FD70C6">
      <w:pPr>
        <w:pStyle w:val="Default"/>
        <w:rPr>
          <w:color w:val="auto"/>
        </w:rPr>
      </w:pPr>
      <w:r w:rsidRPr="00116903">
        <w:rPr>
          <w:bCs/>
          <w:color w:val="auto"/>
        </w:rPr>
        <w:t xml:space="preserve">Step 1: </w:t>
      </w:r>
      <w:r w:rsidR="005819F7" w:rsidRPr="00116903">
        <w:rPr>
          <w:bCs/>
          <w:color w:val="auto"/>
        </w:rPr>
        <w:t>Foreign organizations should a</w:t>
      </w:r>
      <w:r w:rsidRPr="00116903">
        <w:rPr>
          <w:color w:val="auto"/>
        </w:rPr>
        <w:t xml:space="preserve">pply for an NCAGE </w:t>
      </w:r>
      <w:r w:rsidR="00FD70C6" w:rsidRPr="00116903">
        <w:rPr>
          <w:color w:val="auto"/>
        </w:rPr>
        <w:t>code.</w:t>
      </w:r>
      <w:r w:rsidR="00E0710C" w:rsidRPr="00116903">
        <w:rPr>
          <w:color w:val="auto"/>
        </w:rPr>
        <w:t xml:space="preserve"> U.S.-based organizations should proceed to Step 2.</w:t>
      </w:r>
    </w:p>
    <w:p w14:paraId="3789CC84" w14:textId="77777777" w:rsidR="00FD0E36" w:rsidRPr="00116903" w:rsidRDefault="00FD0E36" w:rsidP="00FD0E36">
      <w:pPr>
        <w:pStyle w:val="Default"/>
        <w:rPr>
          <w:color w:val="auto"/>
        </w:rPr>
      </w:pPr>
    </w:p>
    <w:p w14:paraId="3C77AEE2" w14:textId="77777777" w:rsidR="00FD0E36" w:rsidRPr="00116903" w:rsidRDefault="00FD0E36" w:rsidP="00FD0E36">
      <w:pPr>
        <w:pStyle w:val="Default"/>
        <w:rPr>
          <w:color w:val="auto"/>
        </w:rPr>
      </w:pPr>
      <w:r w:rsidRPr="00116903">
        <w:rPr>
          <w:color w:val="auto"/>
        </w:rPr>
        <w:t>NCAGE application: Application page here</w:t>
      </w:r>
      <w:r w:rsidR="00B96D26" w:rsidRPr="00116903">
        <w:rPr>
          <w:color w:val="auto"/>
        </w:rPr>
        <w:t>:</w:t>
      </w:r>
      <w:r w:rsidRPr="00116903">
        <w:rPr>
          <w:color w:val="auto"/>
        </w:rPr>
        <w:t xml:space="preserve"> </w:t>
      </w:r>
      <w:hyperlink r:id="rId12" w:history="1">
        <w:r w:rsidR="00B96D26" w:rsidRPr="00116903">
          <w:rPr>
            <w:rStyle w:val="Hyperlink"/>
            <w:color w:val="auto"/>
          </w:rPr>
          <w:t>https://eportal.nspa.nato.int/AC135Public/scage/CageList.aspx</w:t>
        </w:r>
      </w:hyperlink>
      <w:r w:rsidR="00B96D26" w:rsidRPr="00116903">
        <w:rPr>
          <w:color w:val="auto"/>
        </w:rPr>
        <w:t xml:space="preserve"> </w:t>
      </w:r>
      <w:r w:rsidRPr="00116903">
        <w:rPr>
          <w:color w:val="auto"/>
        </w:rPr>
        <w:t xml:space="preserve"> </w:t>
      </w:r>
    </w:p>
    <w:p w14:paraId="567CE027" w14:textId="77777777" w:rsidR="00FD0E36" w:rsidRPr="00116903" w:rsidRDefault="00FD0E36" w:rsidP="00FD0E36">
      <w:pPr>
        <w:pStyle w:val="Default"/>
        <w:rPr>
          <w:color w:val="auto"/>
        </w:rPr>
      </w:pPr>
      <w:r w:rsidRPr="00116903">
        <w:rPr>
          <w:color w:val="auto"/>
        </w:rPr>
        <w:t xml:space="preserve">Instructions for the NCAGE application process: </w:t>
      </w:r>
    </w:p>
    <w:p w14:paraId="0FB02006" w14:textId="77777777" w:rsidR="00FD0E36" w:rsidRPr="00116903" w:rsidRDefault="00527BF0" w:rsidP="00FD0E36">
      <w:pPr>
        <w:pStyle w:val="Default"/>
        <w:rPr>
          <w:color w:val="auto"/>
        </w:rPr>
      </w:pPr>
      <w:hyperlink r:id="rId13" w:history="1">
        <w:r w:rsidR="00B96D26" w:rsidRPr="00116903">
          <w:rPr>
            <w:rStyle w:val="Hyperlink"/>
            <w:color w:val="auto"/>
          </w:rPr>
          <w:t>https://eportal.nspa.nato.int/AC135Public/Docs/US%20Instructions%20for%20NSPA%20NCAGE.pdf</w:t>
        </w:r>
      </w:hyperlink>
      <w:r w:rsidR="00B96D26" w:rsidRPr="00116903">
        <w:rPr>
          <w:color w:val="auto"/>
        </w:rPr>
        <w:t xml:space="preserve"> </w:t>
      </w:r>
      <w:r w:rsidR="00FD0E36" w:rsidRPr="00116903">
        <w:rPr>
          <w:color w:val="auto"/>
        </w:rPr>
        <w:t xml:space="preserve"> </w:t>
      </w:r>
    </w:p>
    <w:p w14:paraId="72C93036" w14:textId="77777777" w:rsidR="00FD0E36" w:rsidRPr="00116903" w:rsidRDefault="00FD0E36" w:rsidP="00FD0E36">
      <w:pPr>
        <w:pStyle w:val="Default"/>
        <w:rPr>
          <w:color w:val="auto"/>
        </w:rPr>
      </w:pPr>
    </w:p>
    <w:p w14:paraId="2B4B8400" w14:textId="77777777" w:rsidR="00FD0E36" w:rsidRPr="00116903" w:rsidRDefault="00FD0E36" w:rsidP="00FD0E36">
      <w:pPr>
        <w:pStyle w:val="Default"/>
        <w:rPr>
          <w:color w:val="auto"/>
        </w:rPr>
      </w:pPr>
      <w:r w:rsidRPr="00116903">
        <w:rPr>
          <w:color w:val="auto"/>
        </w:rPr>
        <w:t xml:space="preserve">For </w:t>
      </w:r>
      <w:r w:rsidR="00B96D26" w:rsidRPr="00116903">
        <w:rPr>
          <w:color w:val="auto"/>
        </w:rPr>
        <w:t xml:space="preserve">NCAGE </w:t>
      </w:r>
      <w:r w:rsidRPr="00116903">
        <w:rPr>
          <w:color w:val="auto"/>
        </w:rPr>
        <w:t xml:space="preserve">help from within the U.S., call 1-888-227-2423 </w:t>
      </w:r>
    </w:p>
    <w:p w14:paraId="0B13BB8F" w14:textId="77777777" w:rsidR="00FD0E36" w:rsidRPr="00116903" w:rsidRDefault="00FD0E36" w:rsidP="00FD0E36">
      <w:pPr>
        <w:pStyle w:val="Default"/>
        <w:rPr>
          <w:color w:val="auto"/>
        </w:rPr>
      </w:pPr>
      <w:r w:rsidRPr="00116903">
        <w:rPr>
          <w:color w:val="auto"/>
        </w:rPr>
        <w:t xml:space="preserve">For </w:t>
      </w:r>
      <w:r w:rsidR="00B96D26" w:rsidRPr="00116903">
        <w:rPr>
          <w:color w:val="auto"/>
        </w:rPr>
        <w:t xml:space="preserve">NCAGE </w:t>
      </w:r>
      <w:r w:rsidRPr="00116903">
        <w:rPr>
          <w:color w:val="auto"/>
        </w:rPr>
        <w:t xml:space="preserve">help from outside the U.S., call 1-269-961-7766 </w:t>
      </w:r>
    </w:p>
    <w:p w14:paraId="0F0F2256" w14:textId="77777777" w:rsidR="00FD0E36" w:rsidRPr="00116903" w:rsidRDefault="00FD0E36" w:rsidP="00FD0E36">
      <w:pPr>
        <w:pStyle w:val="Default"/>
        <w:rPr>
          <w:color w:val="auto"/>
        </w:rPr>
      </w:pPr>
      <w:r w:rsidRPr="00116903">
        <w:rPr>
          <w:color w:val="auto"/>
        </w:rPr>
        <w:t xml:space="preserve">Email NCAGE@dlis.dla.mil for any problems in getting an NCAGE code. </w:t>
      </w:r>
    </w:p>
    <w:p w14:paraId="52A4F85C" w14:textId="77777777" w:rsidR="00FD0E36" w:rsidRPr="00116903" w:rsidRDefault="00FD0E36" w:rsidP="00FD0E36">
      <w:pPr>
        <w:pStyle w:val="Default"/>
        <w:rPr>
          <w:color w:val="auto"/>
        </w:rPr>
      </w:pPr>
    </w:p>
    <w:p w14:paraId="1DD8C754" w14:textId="6C9BB6E2" w:rsidR="00FD0E36" w:rsidRPr="00116903" w:rsidRDefault="00FD0E36" w:rsidP="00FD0E36">
      <w:pPr>
        <w:pStyle w:val="Default"/>
        <w:rPr>
          <w:color w:val="auto"/>
        </w:rPr>
      </w:pPr>
      <w:r w:rsidRPr="00116903">
        <w:rPr>
          <w:color w:val="auto"/>
        </w:rPr>
        <w:t xml:space="preserve">Step 2: </w:t>
      </w:r>
      <w:r w:rsidR="00E0710C" w:rsidRPr="00116903">
        <w:rPr>
          <w:color w:val="auto"/>
        </w:rPr>
        <w:t>R</w:t>
      </w:r>
      <w:r w:rsidRPr="00116903">
        <w:rPr>
          <w:color w:val="auto"/>
        </w:rPr>
        <w:t>egister in SAM</w:t>
      </w:r>
      <w:r w:rsidR="00B96D26" w:rsidRPr="00116903">
        <w:rPr>
          <w:color w:val="auto"/>
        </w:rPr>
        <w:t>.gov</w:t>
      </w:r>
      <w:r w:rsidRPr="00116903">
        <w:rPr>
          <w:color w:val="auto"/>
        </w:rPr>
        <w:t xml:space="preserve"> by logging onto: </w:t>
      </w:r>
      <w:hyperlink r:id="rId14" w:history="1">
        <w:r w:rsidRPr="00116903">
          <w:rPr>
            <w:rStyle w:val="Hyperlink"/>
            <w:color w:val="auto"/>
          </w:rPr>
          <w:t>https://www.sam.gov</w:t>
        </w:r>
      </w:hyperlink>
      <w:r w:rsidRPr="00116903">
        <w:rPr>
          <w:color w:val="auto"/>
        </w:rPr>
        <w:t xml:space="preserve">.  </w:t>
      </w:r>
      <w:r w:rsidR="00046153" w:rsidRPr="00116903">
        <w:rPr>
          <w:color w:val="auto"/>
        </w:rPr>
        <w:t xml:space="preserve">When the registration is complete the organization will be issued a SAM.gov-generated UEI. </w:t>
      </w:r>
      <w:r w:rsidRPr="00116903">
        <w:rPr>
          <w:color w:val="auto"/>
        </w:rPr>
        <w:t>SAM registration must be renewed annually.</w:t>
      </w:r>
    </w:p>
    <w:p w14:paraId="2CC3E36E" w14:textId="71F8B904" w:rsidR="00566C8F" w:rsidRPr="00116903" w:rsidRDefault="00566C8F" w:rsidP="00FD0E36">
      <w:pPr>
        <w:pStyle w:val="Default"/>
        <w:rPr>
          <w:color w:val="auto"/>
        </w:rPr>
      </w:pPr>
    </w:p>
    <w:p w14:paraId="16B67FD9" w14:textId="3D8DF801" w:rsidR="00566C8F" w:rsidRPr="00116903" w:rsidRDefault="00566C8F" w:rsidP="00566C8F">
      <w:pPr>
        <w:pStyle w:val="Default"/>
        <w:rPr>
          <w:color w:val="auto"/>
        </w:rPr>
      </w:pPr>
      <w:r w:rsidRPr="00116903">
        <w:rPr>
          <w:color w:val="auto"/>
        </w:rPr>
        <w:t xml:space="preserve">For U.S.-based organizations, registration in SAM.gov will generate both a UEI and a CAGE code. </w:t>
      </w:r>
    </w:p>
    <w:p w14:paraId="72536DE3" w14:textId="77777777" w:rsidR="00566C8F" w:rsidRPr="00116903" w:rsidRDefault="00566C8F" w:rsidP="00566C8F">
      <w:pPr>
        <w:pStyle w:val="Default"/>
        <w:rPr>
          <w:color w:val="auto"/>
        </w:rPr>
      </w:pPr>
    </w:p>
    <w:p w14:paraId="05AB974D" w14:textId="77777777" w:rsidR="00566C8F" w:rsidRPr="00116903" w:rsidRDefault="00566C8F" w:rsidP="00566C8F">
      <w:pPr>
        <w:pStyle w:val="Default"/>
        <w:rPr>
          <w:color w:val="auto"/>
        </w:rPr>
      </w:pPr>
      <w:r w:rsidRPr="165D90D5">
        <w:rPr>
          <w:color w:val="auto"/>
        </w:rPr>
        <w:t xml:space="preserve">NOTE: As of April 2022, a </w:t>
      </w:r>
      <w:proofErr w:type="gramStart"/>
      <w:r w:rsidRPr="165D90D5">
        <w:rPr>
          <w:color w:val="auto"/>
        </w:rPr>
        <w:t>DUNS</w:t>
      </w:r>
      <w:proofErr w:type="gramEnd"/>
      <w:r w:rsidRPr="165D90D5">
        <w:rPr>
          <w:color w:val="auto"/>
        </w:rPr>
        <w:t xml:space="preserve"> number is no longer required. </w:t>
      </w:r>
    </w:p>
    <w:p w14:paraId="6DDEC849" w14:textId="77777777" w:rsidR="00566C8F" w:rsidRPr="00116903" w:rsidRDefault="00566C8F" w:rsidP="00FD0E36">
      <w:pPr>
        <w:pStyle w:val="Default"/>
        <w:rPr>
          <w:color w:val="auto"/>
        </w:rPr>
      </w:pPr>
    </w:p>
    <w:p w14:paraId="20639631" w14:textId="77777777" w:rsidR="00183ED4" w:rsidRPr="00116903" w:rsidRDefault="00183ED4" w:rsidP="00FD0E36">
      <w:pPr>
        <w:pStyle w:val="Default"/>
        <w:rPr>
          <w:color w:val="auto"/>
        </w:rPr>
      </w:pPr>
    </w:p>
    <w:p w14:paraId="2785A3E1" w14:textId="77777777" w:rsidR="00183ED4" w:rsidRPr="00116903" w:rsidRDefault="00183ED4" w:rsidP="00FD0E36">
      <w:pPr>
        <w:pStyle w:val="Default"/>
        <w:rPr>
          <w:color w:val="auto"/>
        </w:rPr>
      </w:pPr>
    </w:p>
    <w:p w14:paraId="4CECAC8E" w14:textId="77777777" w:rsidR="003F3266" w:rsidRPr="00116903"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Submission Dates and Times</w:t>
      </w:r>
    </w:p>
    <w:p w14:paraId="2EA497CF" w14:textId="77777777" w:rsidR="003F3266" w:rsidRPr="00116903"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4248C78C" w:rsidR="00406653" w:rsidRPr="00116903" w:rsidRDefault="7DB2E952" w:rsidP="38AB03D7">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38AB03D7">
        <w:rPr>
          <w:rFonts w:ascii="Times New Roman" w:eastAsia="Times New Roman" w:hAnsi="Times New Roman" w:cs="Times New Roman"/>
          <w:sz w:val="24"/>
          <w:szCs w:val="24"/>
        </w:rPr>
        <w:t xml:space="preserve">Applications are due no later than </w:t>
      </w:r>
      <w:r w:rsidR="1B07466C" w:rsidRPr="38AB03D7">
        <w:rPr>
          <w:rFonts w:ascii="Times New Roman" w:eastAsia="Times New Roman" w:hAnsi="Times New Roman" w:cs="Times New Roman"/>
          <w:i/>
          <w:iCs/>
          <w:sz w:val="24"/>
          <w:szCs w:val="24"/>
        </w:rPr>
        <w:t>June 30, 2022 @ 23:59 EST</w:t>
      </w:r>
    </w:p>
    <w:p w14:paraId="43FF9AA8" w14:textId="77777777" w:rsidR="008F0AB2" w:rsidRPr="00116903"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116903"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Funding Restrictions</w:t>
      </w:r>
    </w:p>
    <w:p w14:paraId="6B1F5B62" w14:textId="77777777" w:rsidR="00946F2B" w:rsidRPr="00116903" w:rsidRDefault="00946F2B" w:rsidP="00946F2B">
      <w:pPr>
        <w:pStyle w:val="NormalWeb"/>
        <w:rPr>
          <w:rFonts w:ascii="Times New Roman" w:hAnsi="Times New Roman" w:cs="Times New Roman"/>
          <w:sz w:val="24"/>
          <w:szCs w:val="24"/>
        </w:rPr>
      </w:pPr>
      <w:r w:rsidRPr="00116903">
        <w:rPr>
          <w:rFonts w:ascii="Times New Roman" w:hAnsi="Times New Roman" w:cs="Times New Roman"/>
          <w:sz w:val="24"/>
          <w:szCs w:val="24"/>
        </w:rPr>
        <w:t xml:space="preserve">Activities that are </w:t>
      </w:r>
      <w:r w:rsidRPr="00116903">
        <w:rPr>
          <w:rStyle w:val="Strong"/>
          <w:rFonts w:ascii="Times New Roman" w:hAnsi="Times New Roman" w:cs="Times New Roman"/>
          <w:sz w:val="24"/>
          <w:szCs w:val="24"/>
        </w:rPr>
        <w:t>not</w:t>
      </w:r>
      <w:r w:rsidRPr="00116903">
        <w:rPr>
          <w:rFonts w:ascii="Times New Roman" w:hAnsi="Times New Roman" w:cs="Times New Roman"/>
          <w:sz w:val="24"/>
          <w:szCs w:val="24"/>
        </w:rPr>
        <w:t xml:space="preserve"> typically allowed include, but are not limited to:</w:t>
      </w:r>
    </w:p>
    <w:p w14:paraId="2D01BF68" w14:textId="77777777" w:rsidR="00946F2B" w:rsidRPr="00116903" w:rsidRDefault="00946F2B" w:rsidP="165D90D5">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165D90D5">
        <w:rPr>
          <w:rFonts w:ascii="Times New Roman" w:eastAsia="Times New Roman" w:hAnsi="Times New Roman" w:cs="Times New Roman"/>
          <w:sz w:val="24"/>
          <w:szCs w:val="24"/>
        </w:rPr>
        <w:t xml:space="preserve">The provision of humanitarian </w:t>
      </w:r>
      <w:proofErr w:type="gramStart"/>
      <w:r w:rsidRPr="165D90D5">
        <w:rPr>
          <w:rFonts w:ascii="Times New Roman" w:eastAsia="Times New Roman" w:hAnsi="Times New Roman" w:cs="Times New Roman"/>
          <w:sz w:val="24"/>
          <w:szCs w:val="24"/>
        </w:rPr>
        <w:t>assistance;</w:t>
      </w:r>
      <w:proofErr w:type="gramEnd"/>
    </w:p>
    <w:p w14:paraId="3718B58D" w14:textId="77777777" w:rsidR="00946F2B" w:rsidRPr="00116903" w:rsidRDefault="00946F2B" w:rsidP="165D90D5">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165D90D5">
        <w:rPr>
          <w:rFonts w:ascii="Times New Roman" w:eastAsia="Times New Roman" w:hAnsi="Times New Roman" w:cs="Times New Roman"/>
          <w:sz w:val="24"/>
          <w:szCs w:val="24"/>
        </w:rPr>
        <w:t xml:space="preserve">English language </w:t>
      </w:r>
      <w:proofErr w:type="gramStart"/>
      <w:r w:rsidRPr="165D90D5">
        <w:rPr>
          <w:rFonts w:ascii="Times New Roman" w:eastAsia="Times New Roman" w:hAnsi="Times New Roman" w:cs="Times New Roman"/>
          <w:sz w:val="24"/>
          <w:szCs w:val="24"/>
        </w:rPr>
        <w:t>instruction;</w:t>
      </w:r>
      <w:proofErr w:type="gramEnd"/>
    </w:p>
    <w:p w14:paraId="49F9A19D" w14:textId="77777777" w:rsidR="00946F2B" w:rsidRPr="00116903" w:rsidRDefault="00946F2B" w:rsidP="165D90D5">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165D90D5">
        <w:rPr>
          <w:rFonts w:ascii="Times New Roman" w:eastAsia="Times New Roman" w:hAnsi="Times New Roman" w:cs="Times New Roman"/>
          <w:sz w:val="24"/>
          <w:szCs w:val="24"/>
        </w:rPr>
        <w:t xml:space="preserve">Development of high-tech computer or communications software and/or </w:t>
      </w:r>
      <w:proofErr w:type="gramStart"/>
      <w:r w:rsidRPr="165D90D5">
        <w:rPr>
          <w:rFonts w:ascii="Times New Roman" w:eastAsia="Times New Roman" w:hAnsi="Times New Roman" w:cs="Times New Roman"/>
          <w:sz w:val="24"/>
          <w:szCs w:val="24"/>
        </w:rPr>
        <w:t>hardware;</w:t>
      </w:r>
      <w:proofErr w:type="gramEnd"/>
    </w:p>
    <w:p w14:paraId="08B9D124" w14:textId="77777777" w:rsidR="00946F2B" w:rsidRPr="00116903" w:rsidRDefault="00946F2B" w:rsidP="165D90D5">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165D90D5">
        <w:rPr>
          <w:rFonts w:ascii="Times New Roman" w:eastAsia="Times New Roman" w:hAnsi="Times New Roman" w:cs="Times New Roman"/>
          <w:sz w:val="24"/>
          <w:szCs w:val="24"/>
        </w:rPr>
        <w:t xml:space="preserve">Purely academic exchanges or </w:t>
      </w:r>
      <w:proofErr w:type="gramStart"/>
      <w:r w:rsidRPr="165D90D5">
        <w:rPr>
          <w:rFonts w:ascii="Times New Roman" w:eastAsia="Times New Roman" w:hAnsi="Times New Roman" w:cs="Times New Roman"/>
          <w:sz w:val="24"/>
          <w:szCs w:val="24"/>
        </w:rPr>
        <w:t>fellowships;</w:t>
      </w:r>
      <w:proofErr w:type="gramEnd"/>
    </w:p>
    <w:p w14:paraId="5B990208" w14:textId="77777777" w:rsidR="00946F2B" w:rsidRPr="00116903" w:rsidRDefault="00946F2B" w:rsidP="26571B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External exchanges or fellowships lasting longer than six </w:t>
      </w:r>
      <w:proofErr w:type="gramStart"/>
      <w:r w:rsidRPr="26571B81">
        <w:rPr>
          <w:rFonts w:ascii="Times New Roman" w:eastAsia="Times New Roman" w:hAnsi="Times New Roman" w:cs="Times New Roman"/>
          <w:sz w:val="24"/>
          <w:szCs w:val="24"/>
        </w:rPr>
        <w:t>months;</w:t>
      </w:r>
      <w:proofErr w:type="gramEnd"/>
    </w:p>
    <w:p w14:paraId="17EFD057" w14:textId="77777777" w:rsidR="00946F2B" w:rsidRPr="00116903" w:rsidRDefault="00946F2B" w:rsidP="26571B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Off-shore activities that are not clearly linked to in-country initiatives and impact or are not necessary per security </w:t>
      </w:r>
      <w:proofErr w:type="gramStart"/>
      <w:r w:rsidRPr="26571B81">
        <w:rPr>
          <w:rFonts w:ascii="Times New Roman" w:eastAsia="Times New Roman" w:hAnsi="Times New Roman" w:cs="Times New Roman"/>
          <w:sz w:val="24"/>
          <w:szCs w:val="24"/>
        </w:rPr>
        <w:t>concerns;</w:t>
      </w:r>
      <w:proofErr w:type="gramEnd"/>
    </w:p>
    <w:p w14:paraId="66184E81" w14:textId="77777777" w:rsidR="00946F2B" w:rsidRPr="00116903" w:rsidRDefault="00946F2B" w:rsidP="26571B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Activities aimed primarily at research and evaluation that do not incorporate training or capacity-building for local civil </w:t>
      </w:r>
      <w:proofErr w:type="gramStart"/>
      <w:r w:rsidRPr="26571B81">
        <w:rPr>
          <w:rFonts w:ascii="Times New Roman" w:eastAsia="Times New Roman" w:hAnsi="Times New Roman" w:cs="Times New Roman"/>
          <w:sz w:val="24"/>
          <w:szCs w:val="24"/>
        </w:rPr>
        <w:t>society;</w:t>
      </w:r>
      <w:proofErr w:type="gramEnd"/>
    </w:p>
    <w:p w14:paraId="4D888DD8" w14:textId="77777777" w:rsidR="00946F2B" w:rsidRPr="00116903" w:rsidRDefault="00946F2B" w:rsidP="26571B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Micro-loans or similar small business development </w:t>
      </w:r>
      <w:proofErr w:type="gramStart"/>
      <w:r w:rsidRPr="26571B81">
        <w:rPr>
          <w:rFonts w:ascii="Times New Roman" w:eastAsia="Times New Roman" w:hAnsi="Times New Roman" w:cs="Times New Roman"/>
          <w:sz w:val="24"/>
          <w:szCs w:val="24"/>
        </w:rPr>
        <w:t>initiatives;</w:t>
      </w:r>
      <w:proofErr w:type="gramEnd"/>
    </w:p>
    <w:p w14:paraId="16F44CB7" w14:textId="5E02743F" w:rsidR="008F0AB2" w:rsidRPr="00116903" w:rsidRDefault="00946F2B" w:rsidP="00881894">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Initiatives directed towards a diaspora community rather than current residents of targeted countries.</w:t>
      </w:r>
    </w:p>
    <w:p w14:paraId="352FBFDA" w14:textId="77777777" w:rsidR="003F3266" w:rsidRPr="00116903"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Other Submission Requirements</w:t>
      </w:r>
    </w:p>
    <w:p w14:paraId="03DFF0F4" w14:textId="77777777" w:rsidR="003F3266" w:rsidRPr="00116903" w:rsidRDefault="003F3266" w:rsidP="00B61396">
      <w:pPr>
        <w:shd w:val="clear" w:color="auto" w:fill="FFFFFF"/>
        <w:spacing w:after="0" w:line="240" w:lineRule="auto"/>
        <w:textAlignment w:val="baseline"/>
        <w:rPr>
          <w:rFonts w:ascii="Times New Roman" w:eastAsia="Times New Roman" w:hAnsi="Times New Roman" w:cs="Times New Roman"/>
          <w:sz w:val="24"/>
          <w:szCs w:val="24"/>
        </w:rPr>
      </w:pPr>
    </w:p>
    <w:p w14:paraId="3D6299EE" w14:textId="67627514" w:rsidR="00384B69" w:rsidRPr="00116903" w:rsidRDefault="00881894" w:rsidP="61A705F4">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1A705F4">
        <w:rPr>
          <w:rFonts w:ascii="Times New Roman" w:eastAsia="Times New Roman" w:hAnsi="Times New Roman" w:cs="Times New Roman"/>
          <w:sz w:val="24"/>
          <w:szCs w:val="24"/>
        </w:rPr>
        <w:t xml:space="preserve">All application materials must be submitted electronically through </w:t>
      </w:r>
      <w:r w:rsidRPr="61A705F4">
        <w:rPr>
          <w:rFonts w:ascii="Times New Roman" w:eastAsia="Times New Roman" w:hAnsi="Times New Roman" w:cs="Times New Roman"/>
          <w:i/>
          <w:iCs/>
          <w:sz w:val="24"/>
          <w:szCs w:val="24"/>
        </w:rPr>
        <w:t>www.Grants.gov or SAMS Domestic.</w:t>
      </w:r>
    </w:p>
    <w:p w14:paraId="0AB813E9" w14:textId="77777777" w:rsidR="00B61396" w:rsidRPr="00116903"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52E079F5" w14:textId="77777777" w:rsidR="00B61396" w:rsidRPr="00116903"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bdr w:val="none" w:sz="0" w:space="0" w:color="auto" w:frame="1"/>
        </w:rPr>
        <w:t>E</w:t>
      </w:r>
      <w:r w:rsidR="00B61396" w:rsidRPr="00116903">
        <w:rPr>
          <w:rFonts w:ascii="Times New Roman" w:eastAsia="Times New Roman" w:hAnsi="Times New Roman" w:cs="Times New Roman"/>
          <w:b/>
          <w:bCs/>
          <w:sz w:val="24"/>
          <w:szCs w:val="24"/>
          <w:bdr w:val="none" w:sz="0" w:space="0" w:color="auto" w:frame="1"/>
        </w:rPr>
        <w:t xml:space="preserve">. </w:t>
      </w:r>
      <w:r w:rsidR="00FD0E36" w:rsidRPr="00116903">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116903"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116903"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lastRenderedPageBreak/>
        <w:t>Criteria</w:t>
      </w:r>
    </w:p>
    <w:p w14:paraId="1DB25EFF"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Each application will be evaluated and rated </w:t>
      </w:r>
      <w:proofErr w:type="gramStart"/>
      <w:r w:rsidRPr="00116903">
        <w:rPr>
          <w:rFonts w:ascii="Times New Roman" w:eastAsia="Times New Roman" w:hAnsi="Times New Roman" w:cs="Times New Roman"/>
          <w:sz w:val="24"/>
          <w:szCs w:val="24"/>
        </w:rPr>
        <w:t>on the basis of</w:t>
      </w:r>
      <w:proofErr w:type="gramEnd"/>
      <w:r w:rsidRPr="00116903">
        <w:rPr>
          <w:rFonts w:ascii="Times New Roman" w:eastAsia="Times New Roman" w:hAnsi="Times New Roman" w:cs="Times New Roman"/>
          <w:sz w:val="24"/>
          <w:szCs w:val="24"/>
        </w:rPr>
        <w:t xml:space="preserve"> the evaluation criteria outlined below. </w:t>
      </w:r>
    </w:p>
    <w:p w14:paraId="2F8705A5"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C70B9FB" w14:textId="64CF445B" w:rsidR="006B676B" w:rsidRPr="00116903" w:rsidRDefault="43BFF2B9" w:rsidP="43BFF2B9">
      <w:pPr>
        <w:shd w:val="clear" w:color="auto" w:fill="FFFFFF" w:themeFill="background1"/>
        <w:spacing w:after="390" w:line="240" w:lineRule="auto"/>
        <w:textAlignment w:val="baseline"/>
        <w:rPr>
          <w:rFonts w:ascii="Times New Roman" w:eastAsia="Times New Roman" w:hAnsi="Times New Roman" w:cs="Times New Roman"/>
          <w:i/>
          <w:iCs/>
          <w:sz w:val="24"/>
          <w:szCs w:val="24"/>
        </w:rPr>
      </w:pPr>
      <w:r w:rsidRPr="00116903">
        <w:rPr>
          <w:rFonts w:ascii="Times New Roman" w:eastAsia="Times New Roman" w:hAnsi="Times New Roman" w:cs="Times New Roman"/>
          <w:b/>
          <w:bCs/>
          <w:sz w:val="24"/>
          <w:szCs w:val="24"/>
        </w:rPr>
        <w:t>Quality and Feasibility of the Program Idea</w:t>
      </w:r>
      <w:r w:rsidRPr="00116903">
        <w:rPr>
          <w:rFonts w:ascii="Times New Roman" w:eastAsia="Times New Roman" w:hAnsi="Times New Roman" w:cs="Times New Roman"/>
          <w:sz w:val="24"/>
          <w:szCs w:val="24"/>
        </w:rPr>
        <w:t xml:space="preserve"> </w:t>
      </w:r>
      <w:r w:rsidRPr="00116903">
        <w:rPr>
          <w:rFonts w:ascii="Times New Roman" w:eastAsia="Times New Roman" w:hAnsi="Times New Roman" w:cs="Times New Roman"/>
          <w:b/>
          <w:bCs/>
          <w:sz w:val="24"/>
          <w:szCs w:val="24"/>
        </w:rPr>
        <w:t>– 20 points:</w:t>
      </w:r>
      <w:r w:rsidRPr="00116903">
        <w:rPr>
          <w:rFonts w:ascii="Times New Roman" w:eastAsia="Times New Roman" w:hAnsi="Times New Roman" w:cs="Times New Roman"/>
          <w:sz w:val="24"/>
          <w:szCs w:val="24"/>
        </w:rPr>
        <w:t xml:space="preserve">  The program idea is well developed, with detail about how program activities will be carried out. The proposal includes a reasonable implementation timeline.  </w:t>
      </w:r>
      <w:r w:rsidR="00554DDA" w:rsidRPr="00116903">
        <w:rPr>
          <w:rFonts w:ascii="Times New Roman" w:eastAsia="Times New Roman" w:hAnsi="Times New Roman" w:cs="Times New Roman"/>
          <w:i/>
          <w:iCs/>
          <w:sz w:val="24"/>
          <w:szCs w:val="24"/>
        </w:rPr>
        <w:t xml:space="preserve">The program </w:t>
      </w:r>
      <w:r w:rsidR="00F5686B" w:rsidRPr="00116903">
        <w:rPr>
          <w:rFonts w:ascii="Times New Roman" w:eastAsia="Times New Roman" w:hAnsi="Times New Roman" w:cs="Times New Roman"/>
          <w:i/>
          <w:iCs/>
          <w:sz w:val="24"/>
          <w:szCs w:val="24"/>
        </w:rPr>
        <w:t xml:space="preserve">identifies regional approaches and supports building regional connectivity. </w:t>
      </w:r>
    </w:p>
    <w:p w14:paraId="5B9B83A3" w14:textId="2246F6D0" w:rsidR="00FD0E36" w:rsidRPr="00116903" w:rsidRDefault="43BFF2B9" w:rsidP="43BFF2B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rPr>
        <w:t>Organizational Capacity and Record on Previous Grants – 20 points:</w:t>
      </w:r>
      <w:r w:rsidRPr="00116903">
        <w:rPr>
          <w:rFonts w:ascii="Times New Roman" w:eastAsia="Times New Roman" w:hAnsi="Times New Roman" w:cs="Times New Roman"/>
          <w:sz w:val="24"/>
          <w:szCs w:val="24"/>
        </w:rPr>
        <w:t xml:space="preserve"> The organization has expertise in its stated field and has the internal controls in place to manage federal funds.  This includes a financial management system and a bank account.</w:t>
      </w:r>
    </w:p>
    <w:p w14:paraId="7815D98E"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481884" w14:textId="77777777" w:rsidR="00FD0E36" w:rsidRPr="00116903" w:rsidRDefault="00B37DD1" w:rsidP="26571B81">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6571B81">
        <w:rPr>
          <w:rFonts w:ascii="Times New Roman" w:eastAsia="Times New Roman" w:hAnsi="Times New Roman" w:cs="Times New Roman"/>
          <w:b/>
          <w:bCs/>
          <w:sz w:val="24"/>
          <w:szCs w:val="24"/>
        </w:rPr>
        <w:t>Program</w:t>
      </w:r>
      <w:r w:rsidR="006B676B" w:rsidRPr="26571B81">
        <w:rPr>
          <w:rFonts w:ascii="Times New Roman" w:eastAsia="Times New Roman" w:hAnsi="Times New Roman" w:cs="Times New Roman"/>
          <w:b/>
          <w:bCs/>
          <w:sz w:val="24"/>
          <w:szCs w:val="24"/>
        </w:rPr>
        <w:t xml:space="preserve"> Planning/Ability to Achieve Objectives</w:t>
      </w:r>
      <w:r w:rsidR="00B55E59" w:rsidRPr="26571B81">
        <w:rPr>
          <w:rFonts w:ascii="Times New Roman" w:eastAsia="Times New Roman" w:hAnsi="Times New Roman" w:cs="Times New Roman"/>
          <w:b/>
          <w:bCs/>
          <w:sz w:val="24"/>
          <w:szCs w:val="24"/>
        </w:rPr>
        <w:t xml:space="preserve"> – 15 points</w:t>
      </w:r>
      <w:r w:rsidR="00FD0E36" w:rsidRPr="26571B81">
        <w:rPr>
          <w:rFonts w:ascii="Times New Roman" w:eastAsia="Times New Roman" w:hAnsi="Times New Roman" w:cs="Times New Roman"/>
          <w:b/>
          <w:bCs/>
          <w:sz w:val="24"/>
          <w:szCs w:val="24"/>
        </w:rPr>
        <w:t>:</w:t>
      </w:r>
      <w:r w:rsidR="00FD0E36" w:rsidRPr="26571B81">
        <w:rPr>
          <w:rFonts w:ascii="Times New Roman" w:eastAsia="Times New Roman" w:hAnsi="Times New Roman" w:cs="Times New Roman"/>
          <w:sz w:val="24"/>
          <w:szCs w:val="24"/>
        </w:rPr>
        <w:t xml:space="preserve"> Goals and objectives are clearly </w:t>
      </w:r>
      <w:proofErr w:type="gramStart"/>
      <w:r w:rsidR="00FD0E36" w:rsidRPr="26571B81">
        <w:rPr>
          <w:rFonts w:ascii="Times New Roman" w:eastAsia="Times New Roman" w:hAnsi="Times New Roman" w:cs="Times New Roman"/>
          <w:sz w:val="24"/>
          <w:szCs w:val="24"/>
        </w:rPr>
        <w:t>stated</w:t>
      </w:r>
      <w:proofErr w:type="gramEnd"/>
      <w:r w:rsidR="00FD0E36" w:rsidRPr="26571B81">
        <w:rPr>
          <w:rFonts w:ascii="Times New Roman" w:eastAsia="Times New Roman" w:hAnsi="Times New Roman" w:cs="Times New Roman"/>
          <w:sz w:val="24"/>
          <w:szCs w:val="24"/>
        </w:rPr>
        <w:t xml:space="preserve"> and </w:t>
      </w:r>
      <w:r w:rsidRPr="26571B81">
        <w:rPr>
          <w:rFonts w:ascii="Times New Roman" w:eastAsia="Times New Roman" w:hAnsi="Times New Roman" w:cs="Times New Roman"/>
          <w:sz w:val="24"/>
          <w:szCs w:val="24"/>
        </w:rPr>
        <w:t>program</w:t>
      </w:r>
      <w:r w:rsidR="00FD0E36" w:rsidRPr="26571B81">
        <w:rPr>
          <w:rFonts w:ascii="Times New Roman" w:eastAsia="Times New Roman" w:hAnsi="Times New Roman" w:cs="Times New Roman"/>
          <w:sz w:val="24"/>
          <w:szCs w:val="24"/>
        </w:rPr>
        <w:t xml:space="preserve"> approach is likely to provide maximum impact in achieving the proposed results.</w:t>
      </w:r>
    </w:p>
    <w:p w14:paraId="5DE16A93" w14:textId="77777777" w:rsidR="00FD0E36" w:rsidRPr="00116903"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sz w:val="24"/>
          <w:szCs w:val="24"/>
        </w:rPr>
        <w:t>Budget</w:t>
      </w:r>
      <w:r w:rsidR="00B55E59" w:rsidRPr="00116903">
        <w:rPr>
          <w:rFonts w:ascii="Times New Roman" w:eastAsia="Times New Roman" w:hAnsi="Times New Roman" w:cs="Times New Roman"/>
          <w:b/>
          <w:sz w:val="24"/>
          <w:szCs w:val="24"/>
        </w:rPr>
        <w:t xml:space="preserve"> – 10 points</w:t>
      </w:r>
      <w:r w:rsidRPr="00116903">
        <w:rPr>
          <w:rFonts w:ascii="Times New Roman" w:eastAsia="Times New Roman" w:hAnsi="Times New Roman" w:cs="Times New Roman"/>
          <w:b/>
          <w:sz w:val="24"/>
          <w:szCs w:val="24"/>
        </w:rPr>
        <w:t>:</w:t>
      </w:r>
      <w:r w:rsidRPr="00116903">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2BC27587" w14:textId="627495F7" w:rsidR="00FD0E36" w:rsidRPr="00116903" w:rsidRDefault="00FD0E36" w:rsidP="61A705F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6571B81">
        <w:rPr>
          <w:rFonts w:ascii="Times New Roman" w:eastAsia="Times New Roman" w:hAnsi="Times New Roman" w:cs="Times New Roman"/>
          <w:b/>
          <w:bCs/>
          <w:sz w:val="24"/>
          <w:szCs w:val="24"/>
        </w:rPr>
        <w:t>Monitoring and Evaluation plan</w:t>
      </w:r>
      <w:r w:rsidR="00B55E59" w:rsidRPr="26571B81">
        <w:rPr>
          <w:rFonts w:ascii="Times New Roman" w:eastAsia="Times New Roman" w:hAnsi="Times New Roman" w:cs="Times New Roman"/>
          <w:b/>
          <w:bCs/>
          <w:sz w:val="24"/>
          <w:szCs w:val="24"/>
        </w:rPr>
        <w:t xml:space="preserve"> – 15 points</w:t>
      </w:r>
      <w:r w:rsidRPr="26571B81">
        <w:rPr>
          <w:rFonts w:ascii="Times New Roman" w:eastAsia="Times New Roman" w:hAnsi="Times New Roman" w:cs="Times New Roman"/>
          <w:b/>
          <w:bCs/>
          <w:sz w:val="24"/>
          <w:szCs w:val="24"/>
        </w:rPr>
        <w:t>:</w:t>
      </w:r>
      <w:r w:rsidRPr="26571B81">
        <w:rPr>
          <w:rFonts w:ascii="Times New Roman" w:eastAsia="Times New Roman" w:hAnsi="Times New Roman" w:cs="Times New Roman"/>
          <w:sz w:val="24"/>
          <w:szCs w:val="24"/>
        </w:rPr>
        <w:t xml:space="preserve">  Applicant demonstrates it </w:t>
      </w:r>
      <w:proofErr w:type="gramStart"/>
      <w:r w:rsidRPr="26571B81">
        <w:rPr>
          <w:rFonts w:ascii="Times New Roman" w:eastAsia="Times New Roman" w:hAnsi="Times New Roman" w:cs="Times New Roman"/>
          <w:sz w:val="24"/>
          <w:szCs w:val="24"/>
        </w:rPr>
        <w:t>is able to</w:t>
      </w:r>
      <w:proofErr w:type="gramEnd"/>
      <w:r w:rsidRPr="26571B81">
        <w:rPr>
          <w:rFonts w:ascii="Times New Roman" w:eastAsia="Times New Roman" w:hAnsi="Times New Roman" w:cs="Times New Roman"/>
          <w:sz w:val="24"/>
          <w:szCs w:val="24"/>
        </w:rPr>
        <w:t xml:space="preserve"> measure program success against key indicators and provide</w:t>
      </w:r>
      <w:r w:rsidR="00B96D26" w:rsidRPr="26571B81">
        <w:rPr>
          <w:rFonts w:ascii="Times New Roman" w:eastAsia="Times New Roman" w:hAnsi="Times New Roman" w:cs="Times New Roman"/>
          <w:sz w:val="24"/>
          <w:szCs w:val="24"/>
        </w:rPr>
        <w:t>s</w:t>
      </w:r>
      <w:r w:rsidRPr="26571B81">
        <w:rPr>
          <w:rFonts w:ascii="Times New Roman" w:eastAsia="Times New Roman" w:hAnsi="Times New Roman" w:cs="Times New Roman"/>
          <w:sz w:val="24"/>
          <w:szCs w:val="24"/>
        </w:rPr>
        <w:t xml:space="preserve"> milestones to indicate progress toward goals outlined in the proposal.  The </w:t>
      </w:r>
      <w:r w:rsidR="00B37DD1" w:rsidRPr="26571B81">
        <w:rPr>
          <w:rFonts w:ascii="Times New Roman" w:eastAsia="Times New Roman" w:hAnsi="Times New Roman" w:cs="Times New Roman"/>
          <w:sz w:val="24"/>
          <w:szCs w:val="24"/>
        </w:rPr>
        <w:t>program</w:t>
      </w:r>
      <w:r w:rsidRPr="26571B81">
        <w:rPr>
          <w:rFonts w:ascii="Times New Roman" w:eastAsia="Times New Roman" w:hAnsi="Times New Roman" w:cs="Times New Roman"/>
          <w:sz w:val="24"/>
          <w:szCs w:val="24"/>
        </w:rPr>
        <w:t xml:space="preserve"> includes output and outcome </w:t>
      </w:r>
      <w:proofErr w:type="gramStart"/>
      <w:r w:rsidRPr="26571B81">
        <w:rPr>
          <w:rFonts w:ascii="Times New Roman" w:eastAsia="Times New Roman" w:hAnsi="Times New Roman" w:cs="Times New Roman"/>
          <w:sz w:val="24"/>
          <w:szCs w:val="24"/>
        </w:rPr>
        <w:t>indicators, and</w:t>
      </w:r>
      <w:proofErr w:type="gramEnd"/>
      <w:r w:rsidRPr="26571B81">
        <w:rPr>
          <w:rFonts w:ascii="Times New Roman" w:eastAsia="Times New Roman" w:hAnsi="Times New Roman" w:cs="Times New Roman"/>
          <w:sz w:val="24"/>
          <w:szCs w:val="24"/>
        </w:rPr>
        <w:t xml:space="preserve"> shows how and when those will be measured.</w:t>
      </w:r>
    </w:p>
    <w:p w14:paraId="5E2373A3" w14:textId="77777777" w:rsidR="00FD0E36" w:rsidRPr="00116903" w:rsidRDefault="43BFF2B9"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b/>
          <w:bCs/>
          <w:sz w:val="24"/>
          <w:szCs w:val="24"/>
        </w:rPr>
        <w:t>Sustainability – 10 points:</w:t>
      </w:r>
      <w:r w:rsidRPr="00116903">
        <w:rPr>
          <w:rFonts w:ascii="Times New Roman" w:eastAsia="Times New Roman" w:hAnsi="Times New Roman" w:cs="Times New Roman"/>
          <w:sz w:val="24"/>
          <w:szCs w:val="24"/>
        </w:rPr>
        <w:t xml:space="preserve"> Program activities will continue to have positive impact after the end of the program.</w:t>
      </w:r>
    </w:p>
    <w:p w14:paraId="2CB59E70" w14:textId="2958D907" w:rsidR="43BFF2B9" w:rsidRPr="00116903" w:rsidRDefault="43BFF2B9" w:rsidP="43BFF2B9">
      <w:pPr>
        <w:shd w:val="clear" w:color="auto" w:fill="FFFFFF" w:themeFill="background1"/>
        <w:spacing w:after="0" w:line="240" w:lineRule="auto"/>
        <w:rPr>
          <w:rFonts w:ascii="Times New Roman" w:eastAsia="Times New Roman" w:hAnsi="Times New Roman" w:cs="Times New Roman"/>
          <w:sz w:val="24"/>
          <w:szCs w:val="24"/>
        </w:rPr>
      </w:pPr>
    </w:p>
    <w:p w14:paraId="67580D49" w14:textId="4D2F6D9B" w:rsidR="00B96D26" w:rsidRPr="00116903" w:rsidRDefault="43BFF2B9" w:rsidP="00A00B4C">
      <w:pPr>
        <w:spacing w:after="0" w:line="240" w:lineRule="auto"/>
        <w:rPr>
          <w:rFonts w:ascii="Times New Roman" w:hAnsi="Times New Roman" w:cs="Times New Roman"/>
          <w:sz w:val="24"/>
          <w:szCs w:val="24"/>
        </w:rPr>
      </w:pPr>
      <w:r w:rsidRPr="00116903">
        <w:rPr>
          <w:rFonts w:ascii="Times New Roman" w:eastAsia="Calibri" w:hAnsi="Times New Roman" w:cs="Times New Roman"/>
          <w:b/>
          <w:bCs/>
          <w:sz w:val="24"/>
          <w:szCs w:val="24"/>
        </w:rPr>
        <w:t xml:space="preserve">Support of Equity and Underserved Communities – 10 points: </w:t>
      </w:r>
      <w:r w:rsidRPr="00116903">
        <w:rPr>
          <w:rFonts w:ascii="Times New Roman" w:eastAsia="Calibri" w:hAnsi="Times New Roman" w:cs="Times New Roman"/>
          <w:sz w:val="24"/>
          <w:szCs w:val="24"/>
        </w:rPr>
        <w:t xml:space="preserve"> Proposals should clearly demonstrate how the program will support and advance equity and engage underserved communities in program administration, design, and implementation.  </w:t>
      </w:r>
    </w:p>
    <w:p w14:paraId="38028C5A" w14:textId="77777777" w:rsidR="00856FBB" w:rsidRPr="00116903"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116903"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Review and Selection Process</w:t>
      </w:r>
    </w:p>
    <w:p w14:paraId="296E3EFD" w14:textId="77777777" w:rsidR="00856FBB" w:rsidRPr="00116903"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57344BC" w14:textId="041F440C" w:rsidR="00856FBB" w:rsidRPr="00116903" w:rsidRDefault="007624E2" w:rsidP="00856FBB">
      <w:pPr>
        <w:shd w:val="clear" w:color="auto" w:fill="FFFFFF"/>
        <w:spacing w:after="0" w:line="240" w:lineRule="auto"/>
        <w:textAlignment w:val="baseline"/>
        <w:rPr>
          <w:rFonts w:ascii="Times New Roman" w:eastAsia="Times New Roman" w:hAnsi="Times New Roman" w:cs="Times New Roman"/>
          <w:i/>
          <w:sz w:val="24"/>
          <w:szCs w:val="24"/>
        </w:rPr>
      </w:pPr>
      <w:r w:rsidRPr="00116903">
        <w:rPr>
          <w:rFonts w:ascii="Times New Roman" w:eastAsia="Times New Roman" w:hAnsi="Times New Roman" w:cs="Times New Roman"/>
          <w:sz w:val="24"/>
          <w:szCs w:val="24"/>
        </w:rPr>
        <w:t>A review</w:t>
      </w:r>
      <w:r w:rsidR="00EE0C53" w:rsidRPr="00116903">
        <w:rPr>
          <w:rFonts w:ascii="Times New Roman" w:eastAsia="Times New Roman" w:hAnsi="Times New Roman" w:cs="Times New Roman"/>
          <w:sz w:val="24"/>
          <w:szCs w:val="24"/>
        </w:rPr>
        <w:t xml:space="preserve"> committee</w:t>
      </w:r>
      <w:r w:rsidR="00FD0E36" w:rsidRPr="00116903">
        <w:rPr>
          <w:rFonts w:ascii="Times New Roman" w:eastAsia="Times New Roman" w:hAnsi="Times New Roman" w:cs="Times New Roman"/>
          <w:sz w:val="24"/>
          <w:szCs w:val="24"/>
        </w:rPr>
        <w:t xml:space="preserve"> will evaluate all eligible applications.</w:t>
      </w:r>
      <w:r w:rsidR="006B676B" w:rsidRPr="00116903">
        <w:rPr>
          <w:rFonts w:ascii="Times New Roman" w:eastAsia="Times New Roman" w:hAnsi="Times New Roman" w:cs="Times New Roman"/>
          <w:sz w:val="24"/>
          <w:szCs w:val="24"/>
        </w:rPr>
        <w:t xml:space="preserve">  </w:t>
      </w:r>
    </w:p>
    <w:p w14:paraId="32208516" w14:textId="77777777" w:rsidR="006B676B" w:rsidRPr="00116903" w:rsidRDefault="006B676B" w:rsidP="00856FBB">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77777777" w:rsidR="00FD0E36" w:rsidRPr="00116903"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3.</w:t>
      </w:r>
      <w:r w:rsidRPr="00116903">
        <w:rPr>
          <w:rFonts w:ascii="Times New Roman" w:eastAsia="Times New Roman" w:hAnsi="Times New Roman" w:cs="Times New Roman"/>
          <w:sz w:val="24"/>
          <w:szCs w:val="24"/>
        </w:rPr>
        <w:tab/>
      </w:r>
      <w:r w:rsidR="00FD0E36" w:rsidRPr="00116903">
        <w:rPr>
          <w:rFonts w:ascii="Times New Roman" w:eastAsia="Times New Roman" w:hAnsi="Times New Roman" w:cs="Times New Roman"/>
          <w:sz w:val="24"/>
          <w:szCs w:val="24"/>
        </w:rPr>
        <w:t>F</w:t>
      </w:r>
      <w:r w:rsidR="00B96D26" w:rsidRPr="00116903">
        <w:rPr>
          <w:rFonts w:ascii="Times New Roman" w:eastAsia="Times New Roman" w:hAnsi="Times New Roman" w:cs="Times New Roman"/>
          <w:sz w:val="24"/>
          <w:szCs w:val="24"/>
        </w:rPr>
        <w:t xml:space="preserve">ederal </w:t>
      </w:r>
      <w:r w:rsidR="00FD0E36" w:rsidRPr="00116903">
        <w:rPr>
          <w:rFonts w:ascii="Times New Roman" w:eastAsia="Times New Roman" w:hAnsi="Times New Roman" w:cs="Times New Roman"/>
          <w:sz w:val="24"/>
          <w:szCs w:val="24"/>
        </w:rPr>
        <w:t>A</w:t>
      </w:r>
      <w:r w:rsidR="00B96D26" w:rsidRPr="00116903">
        <w:rPr>
          <w:rFonts w:ascii="Times New Roman" w:eastAsia="Times New Roman" w:hAnsi="Times New Roman" w:cs="Times New Roman"/>
          <w:sz w:val="24"/>
          <w:szCs w:val="24"/>
        </w:rPr>
        <w:t xml:space="preserve">wardee </w:t>
      </w:r>
      <w:r w:rsidR="00FD0E36" w:rsidRPr="00116903">
        <w:rPr>
          <w:rFonts w:ascii="Times New Roman" w:eastAsia="Times New Roman" w:hAnsi="Times New Roman" w:cs="Times New Roman"/>
          <w:sz w:val="24"/>
          <w:szCs w:val="24"/>
        </w:rPr>
        <w:t>P</w:t>
      </w:r>
      <w:r w:rsidR="00B96D26" w:rsidRPr="00116903">
        <w:rPr>
          <w:rFonts w:ascii="Times New Roman" w:eastAsia="Times New Roman" w:hAnsi="Times New Roman" w:cs="Times New Roman"/>
          <w:sz w:val="24"/>
          <w:szCs w:val="24"/>
        </w:rPr>
        <w:t xml:space="preserve">erformance &amp; Integrity </w:t>
      </w:r>
      <w:r w:rsidR="00FD0E36" w:rsidRPr="00116903">
        <w:rPr>
          <w:rFonts w:ascii="Times New Roman" w:eastAsia="Times New Roman" w:hAnsi="Times New Roman" w:cs="Times New Roman"/>
          <w:sz w:val="24"/>
          <w:szCs w:val="24"/>
        </w:rPr>
        <w:t>I</w:t>
      </w:r>
      <w:r w:rsidR="00B96D26" w:rsidRPr="00116903">
        <w:rPr>
          <w:rFonts w:ascii="Times New Roman" w:eastAsia="Times New Roman" w:hAnsi="Times New Roman" w:cs="Times New Roman"/>
          <w:sz w:val="24"/>
          <w:szCs w:val="24"/>
        </w:rPr>
        <w:t xml:space="preserve">nformation </w:t>
      </w:r>
      <w:r w:rsidR="00FD0E36" w:rsidRPr="00116903">
        <w:rPr>
          <w:rFonts w:ascii="Times New Roman" w:eastAsia="Times New Roman" w:hAnsi="Times New Roman" w:cs="Times New Roman"/>
          <w:sz w:val="24"/>
          <w:szCs w:val="24"/>
        </w:rPr>
        <w:t>S</w:t>
      </w:r>
      <w:r w:rsidR="00B96D26" w:rsidRPr="00116903">
        <w:rPr>
          <w:rFonts w:ascii="Times New Roman" w:eastAsia="Times New Roman" w:hAnsi="Times New Roman" w:cs="Times New Roman"/>
          <w:sz w:val="24"/>
          <w:szCs w:val="24"/>
        </w:rPr>
        <w:t>ystem (FAPIIS)</w:t>
      </w:r>
    </w:p>
    <w:p w14:paraId="6F52AEC3"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116903" w:rsidRDefault="00FD0E36" w:rsidP="26571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i. That the Federal awarding agency, prior to making a </w:t>
      </w:r>
      <w:proofErr w:type="gramStart"/>
      <w:r w:rsidRPr="26571B81">
        <w:rPr>
          <w:rFonts w:ascii="Times New Roman" w:eastAsia="Times New Roman" w:hAnsi="Times New Roman" w:cs="Times New Roman"/>
          <w:sz w:val="24"/>
          <w:szCs w:val="24"/>
        </w:rPr>
        <w:t>Federal</w:t>
      </w:r>
      <w:proofErr w:type="gramEnd"/>
      <w:r w:rsidRPr="26571B81">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116903" w:rsidRDefault="00FD0E36" w:rsidP="26571B8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6571B81">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26571B81">
        <w:rPr>
          <w:rFonts w:ascii="Times New Roman" w:eastAsia="Times New Roman" w:hAnsi="Times New Roman" w:cs="Times New Roman"/>
          <w:sz w:val="24"/>
          <w:szCs w:val="24"/>
        </w:rPr>
        <w:t>Federal</w:t>
      </w:r>
      <w:proofErr w:type="gramEnd"/>
      <w:r w:rsidRPr="26571B81">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25AA5F88"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116903">
        <w:rPr>
          <w:rFonts w:ascii="Times New Roman" w:eastAsia="Times New Roman" w:hAnsi="Times New Roman" w:cs="Times New Roman"/>
          <w:sz w:val="24"/>
          <w:szCs w:val="24"/>
        </w:rPr>
        <w:t>6</w:t>
      </w:r>
      <w:r w:rsidRPr="00116903">
        <w:rPr>
          <w:rFonts w:ascii="Times New Roman" w:eastAsia="Times New Roman" w:hAnsi="Times New Roman" w:cs="Times New Roman"/>
          <w:sz w:val="24"/>
          <w:szCs w:val="24"/>
        </w:rPr>
        <w:t xml:space="preserve"> Federal awarding agency review of risk posed by applicants.</w:t>
      </w:r>
    </w:p>
    <w:p w14:paraId="7003EEC6"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1EC079B" w14:textId="77777777" w:rsidR="00FD0E36" w:rsidRPr="00116903" w:rsidRDefault="00FD0E36"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6ECB1E1" w14:textId="77777777" w:rsidR="005A068C" w:rsidRPr="00116903"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p>
    <w:p w14:paraId="3170E625" w14:textId="77777777" w:rsidR="00B61396" w:rsidRPr="00116903"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16903">
        <w:rPr>
          <w:rFonts w:ascii="Times New Roman" w:eastAsia="Times New Roman" w:hAnsi="Times New Roman" w:cs="Times New Roman"/>
          <w:b/>
          <w:bCs/>
          <w:sz w:val="24"/>
          <w:szCs w:val="24"/>
          <w:bdr w:val="none" w:sz="0" w:space="0" w:color="auto" w:frame="1"/>
        </w:rPr>
        <w:t>F</w:t>
      </w:r>
      <w:r w:rsidR="00B61396" w:rsidRPr="00116903">
        <w:rPr>
          <w:rFonts w:ascii="Times New Roman" w:eastAsia="Times New Roman" w:hAnsi="Times New Roman" w:cs="Times New Roman"/>
          <w:b/>
          <w:bCs/>
          <w:sz w:val="24"/>
          <w:szCs w:val="24"/>
          <w:bdr w:val="none" w:sz="0" w:space="0" w:color="auto" w:frame="1"/>
        </w:rPr>
        <w:t xml:space="preserve">. </w:t>
      </w:r>
      <w:r w:rsidRPr="00116903">
        <w:rPr>
          <w:rFonts w:ascii="Times New Roman" w:eastAsia="Times New Roman" w:hAnsi="Times New Roman" w:cs="Times New Roman"/>
          <w:b/>
          <w:bCs/>
          <w:sz w:val="24"/>
          <w:szCs w:val="24"/>
          <w:bdr w:val="none" w:sz="0" w:space="0" w:color="auto" w:frame="1"/>
        </w:rPr>
        <w:t xml:space="preserve">FEDERAL </w:t>
      </w:r>
      <w:r w:rsidR="00B61396" w:rsidRPr="00116903">
        <w:rPr>
          <w:rFonts w:ascii="Times New Roman" w:eastAsia="Times New Roman" w:hAnsi="Times New Roman" w:cs="Times New Roman"/>
          <w:b/>
          <w:bCs/>
          <w:sz w:val="24"/>
          <w:szCs w:val="24"/>
          <w:bdr w:val="none" w:sz="0" w:space="0" w:color="auto" w:frame="1"/>
        </w:rPr>
        <w:t>AWARD ADMINISTRATION</w:t>
      </w:r>
      <w:r w:rsidRPr="00116903">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116903"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116903"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Federal Award Notices</w:t>
      </w:r>
    </w:p>
    <w:p w14:paraId="2C5CD8F9" w14:textId="77777777" w:rsidR="00B12515" w:rsidRPr="00116903"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220A3702" w:rsidR="00D0290D" w:rsidRPr="00116903"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The grant award or cooperative agreement </w:t>
      </w:r>
      <w:r w:rsidR="00D0290D" w:rsidRPr="00116903">
        <w:rPr>
          <w:rFonts w:ascii="Times New Roman" w:eastAsia="Times New Roman" w:hAnsi="Times New Roman" w:cs="Times New Roman"/>
          <w:sz w:val="24"/>
          <w:szCs w:val="24"/>
        </w:rPr>
        <w:t>will</w:t>
      </w:r>
      <w:r w:rsidRPr="00116903">
        <w:rPr>
          <w:rFonts w:ascii="Times New Roman" w:eastAsia="Times New Roman" w:hAnsi="Times New Roman" w:cs="Times New Roman"/>
          <w:sz w:val="24"/>
          <w:szCs w:val="24"/>
        </w:rPr>
        <w:t xml:space="preserve"> be written, signed, awarded, and administered by the Grants Officer. The assistance award agreement is the authorizing </w:t>
      </w:r>
      <w:r w:rsidR="005F1B2B" w:rsidRPr="00116903">
        <w:rPr>
          <w:rFonts w:ascii="Times New Roman" w:eastAsia="Times New Roman" w:hAnsi="Times New Roman" w:cs="Times New Roman"/>
          <w:sz w:val="24"/>
          <w:szCs w:val="24"/>
        </w:rPr>
        <w:t>document,</w:t>
      </w:r>
      <w:r w:rsidRPr="00116903">
        <w:rPr>
          <w:rFonts w:ascii="Times New Roman" w:eastAsia="Times New Roman" w:hAnsi="Times New Roman" w:cs="Times New Roman"/>
          <w:sz w:val="24"/>
          <w:szCs w:val="24"/>
        </w:rPr>
        <w:t xml:space="preserve"> and it will be provided to the recipient</w:t>
      </w:r>
      <w:r w:rsidR="00D0290D" w:rsidRPr="00116903">
        <w:rPr>
          <w:rFonts w:ascii="Times New Roman" w:eastAsia="Times New Roman" w:hAnsi="Times New Roman" w:cs="Times New Roman"/>
          <w:sz w:val="24"/>
          <w:szCs w:val="24"/>
        </w:rPr>
        <w:t xml:space="preserve"> for review and signature by email</w:t>
      </w:r>
      <w:r w:rsidRPr="00116903">
        <w:rPr>
          <w:rFonts w:ascii="Times New Roman" w:eastAsia="Times New Roman" w:hAnsi="Times New Roman" w:cs="Times New Roman"/>
          <w:sz w:val="24"/>
          <w:szCs w:val="24"/>
        </w:rPr>
        <w:t xml:space="preserve">. </w:t>
      </w:r>
      <w:r w:rsidR="00D0290D" w:rsidRPr="00116903">
        <w:rPr>
          <w:rFonts w:ascii="Times New Roman" w:eastAsia="Times New Roman" w:hAnsi="Times New Roman" w:cs="Times New Roman"/>
          <w:sz w:val="24"/>
          <w:szCs w:val="24"/>
        </w:rPr>
        <w:t xml:space="preserve">The recipient may only start incurring </w:t>
      </w:r>
      <w:r w:rsidR="00B37DD1" w:rsidRPr="00116903">
        <w:rPr>
          <w:rFonts w:ascii="Times New Roman" w:eastAsia="Times New Roman" w:hAnsi="Times New Roman" w:cs="Times New Roman"/>
          <w:sz w:val="24"/>
          <w:szCs w:val="24"/>
        </w:rPr>
        <w:t>program</w:t>
      </w:r>
      <w:r w:rsidR="008D356F" w:rsidRPr="00116903">
        <w:rPr>
          <w:rFonts w:ascii="Times New Roman" w:eastAsia="Times New Roman" w:hAnsi="Times New Roman" w:cs="Times New Roman"/>
          <w:sz w:val="24"/>
          <w:szCs w:val="24"/>
        </w:rPr>
        <w:t xml:space="preserve"> </w:t>
      </w:r>
      <w:r w:rsidR="00D0290D" w:rsidRPr="00116903">
        <w:rPr>
          <w:rFonts w:ascii="Times New Roman" w:eastAsia="Times New Roman" w:hAnsi="Times New Roman" w:cs="Times New Roman"/>
          <w:sz w:val="24"/>
          <w:szCs w:val="24"/>
        </w:rPr>
        <w:t xml:space="preserve">expenses beginning on the start date </w:t>
      </w:r>
      <w:r w:rsidR="008D356F" w:rsidRPr="00116903">
        <w:rPr>
          <w:rFonts w:ascii="Times New Roman" w:eastAsia="Times New Roman" w:hAnsi="Times New Roman" w:cs="Times New Roman"/>
          <w:sz w:val="24"/>
          <w:szCs w:val="24"/>
        </w:rPr>
        <w:t>shown</w:t>
      </w:r>
      <w:r w:rsidR="00D0290D" w:rsidRPr="00116903">
        <w:rPr>
          <w:rFonts w:ascii="Times New Roman" w:eastAsia="Times New Roman" w:hAnsi="Times New Roman" w:cs="Times New Roman"/>
          <w:sz w:val="24"/>
          <w:szCs w:val="24"/>
        </w:rPr>
        <w:t xml:space="preserve"> </w:t>
      </w:r>
      <w:r w:rsidR="008D356F" w:rsidRPr="00116903">
        <w:rPr>
          <w:rFonts w:ascii="Times New Roman" w:eastAsia="Times New Roman" w:hAnsi="Times New Roman" w:cs="Times New Roman"/>
          <w:sz w:val="24"/>
          <w:szCs w:val="24"/>
        </w:rPr>
        <w:t>on</w:t>
      </w:r>
      <w:r w:rsidR="00D0290D" w:rsidRPr="00116903">
        <w:rPr>
          <w:rFonts w:ascii="Times New Roman" w:eastAsia="Times New Roman" w:hAnsi="Times New Roman" w:cs="Times New Roman"/>
          <w:sz w:val="24"/>
          <w:szCs w:val="24"/>
        </w:rPr>
        <w:t xml:space="preserve"> the </w:t>
      </w:r>
      <w:r w:rsidR="008D356F" w:rsidRPr="00116903">
        <w:rPr>
          <w:rFonts w:ascii="Times New Roman" w:eastAsia="Times New Roman" w:hAnsi="Times New Roman" w:cs="Times New Roman"/>
          <w:sz w:val="24"/>
          <w:szCs w:val="24"/>
        </w:rPr>
        <w:t xml:space="preserve">grant award document </w:t>
      </w:r>
      <w:r w:rsidR="00D0290D" w:rsidRPr="00116903">
        <w:rPr>
          <w:rFonts w:ascii="Times New Roman" w:eastAsia="Times New Roman" w:hAnsi="Times New Roman" w:cs="Times New Roman"/>
          <w:sz w:val="24"/>
          <w:szCs w:val="24"/>
        </w:rPr>
        <w:t>signed by the Grants Officer.</w:t>
      </w:r>
    </w:p>
    <w:p w14:paraId="7341F970" w14:textId="77777777" w:rsidR="006B676B" w:rsidRPr="00116903"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40147022" w:rsidR="00FD0E36" w:rsidRPr="00116903" w:rsidRDefault="00FD0E36" w:rsidP="61A705F4">
      <w:pPr>
        <w:shd w:val="clear" w:color="auto" w:fill="FFFFFF" w:themeFill="background1"/>
        <w:spacing w:after="0" w:line="240" w:lineRule="auto"/>
        <w:textAlignment w:val="baseline"/>
        <w:rPr>
          <w:rFonts w:ascii="Times New Roman" w:hAnsi="Times New Roman" w:cs="Times New Roman"/>
          <w:sz w:val="24"/>
          <w:szCs w:val="24"/>
        </w:rPr>
      </w:pPr>
      <w:r w:rsidRPr="61A705F4">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61A705F4">
        <w:rPr>
          <w:rFonts w:ascii="Times New Roman" w:hAnsi="Times New Roman" w:cs="Times New Roman"/>
          <w:sz w:val="24"/>
          <w:szCs w:val="24"/>
        </w:rPr>
        <w:t xml:space="preserve"> </w:t>
      </w:r>
    </w:p>
    <w:p w14:paraId="5B5DB098"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4135A2CD" w:rsidR="00FD0E36" w:rsidRPr="00116903" w:rsidRDefault="00FD0E36"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116903" w:rsidRDefault="00FD0E36" w:rsidP="00D0290D">
      <w:pPr>
        <w:shd w:val="clear" w:color="auto" w:fill="FFFFFF"/>
        <w:spacing w:after="0" w:line="240" w:lineRule="auto"/>
        <w:textAlignment w:val="baseline"/>
        <w:rPr>
          <w:rFonts w:ascii="Times New Roman" w:eastAsia="Times New Roman" w:hAnsi="Times New Roman" w:cs="Times New Roman"/>
          <w:sz w:val="24"/>
          <w:szCs w:val="24"/>
        </w:rPr>
      </w:pPr>
    </w:p>
    <w:p w14:paraId="242B230E" w14:textId="1AEB7C0C" w:rsidR="002E440C" w:rsidRPr="00116903" w:rsidRDefault="00FD0E36" w:rsidP="61A705F4">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1A705F4">
        <w:rPr>
          <w:rFonts w:ascii="Times New Roman" w:eastAsia="Times New Roman" w:hAnsi="Times New Roman" w:cs="Times New Roman"/>
          <w:b/>
          <w:bCs/>
          <w:sz w:val="24"/>
          <w:szCs w:val="24"/>
        </w:rPr>
        <w:t>Payment Method:</w:t>
      </w:r>
      <w:r w:rsidRPr="61A705F4">
        <w:rPr>
          <w:rFonts w:ascii="Times New Roman" w:eastAsia="Times New Roman" w:hAnsi="Times New Roman" w:cs="Times New Roman"/>
          <w:sz w:val="24"/>
          <w:szCs w:val="24"/>
        </w:rPr>
        <w:t xml:space="preserve"> </w:t>
      </w:r>
      <w:r w:rsidR="00F327B5" w:rsidRPr="61A705F4">
        <w:rPr>
          <w:rFonts w:ascii="Times New Roman" w:eastAsia="Times New Roman" w:hAnsi="Times New Roman" w:cs="Times New Roman"/>
          <w:i/>
          <w:iCs/>
          <w:sz w:val="24"/>
          <w:szCs w:val="24"/>
        </w:rPr>
        <w:t xml:space="preserve">Payments under the award will be made through the Payment Management System. </w:t>
      </w:r>
      <w:r w:rsidR="006B676B" w:rsidRPr="61A705F4">
        <w:rPr>
          <w:rFonts w:ascii="Times New Roman" w:eastAsia="Times New Roman" w:hAnsi="Times New Roman" w:cs="Times New Roman"/>
          <w:i/>
          <w:iCs/>
          <w:sz w:val="24"/>
          <w:szCs w:val="24"/>
        </w:rPr>
        <w:t xml:space="preserve">  </w:t>
      </w:r>
    </w:p>
    <w:p w14:paraId="25EC965F" w14:textId="77777777" w:rsidR="006B676B" w:rsidRPr="00116903"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00517C87" w14:textId="77777777" w:rsidR="00FD0E36" w:rsidRPr="00116903"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Administrative and National Policy Requirements</w:t>
      </w:r>
    </w:p>
    <w:p w14:paraId="5122FB7E" w14:textId="77777777" w:rsidR="00FD0E36" w:rsidRPr="00116903"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116903" w:rsidRDefault="00FD0E36" w:rsidP="614A486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4A486C">
        <w:rPr>
          <w:rFonts w:ascii="Times New Roman" w:eastAsia="Times New Roman" w:hAnsi="Times New Roman" w:cs="Times New Roman"/>
          <w:sz w:val="24"/>
          <w:szCs w:val="24"/>
        </w:rPr>
        <w:t xml:space="preserve">Before </w:t>
      </w:r>
      <w:proofErr w:type="gramStart"/>
      <w:r w:rsidRPr="614A486C">
        <w:rPr>
          <w:rFonts w:ascii="Times New Roman" w:eastAsia="Times New Roman" w:hAnsi="Times New Roman" w:cs="Times New Roman"/>
          <w:sz w:val="24"/>
          <w:szCs w:val="24"/>
        </w:rPr>
        <w:t>submitting an application</w:t>
      </w:r>
      <w:proofErr w:type="gramEnd"/>
      <w:r w:rsidRPr="614A486C">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p>
    <w:p w14:paraId="0F1F3630" w14:textId="77777777" w:rsidR="00FA0A6B" w:rsidRPr="00116903"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116903"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lastRenderedPageBreak/>
        <w:tab/>
      </w:r>
      <w:r w:rsidR="00FD0E36" w:rsidRPr="00116903">
        <w:rPr>
          <w:rFonts w:ascii="Times New Roman" w:eastAsia="Times New Roman" w:hAnsi="Times New Roman" w:cs="Times New Roman"/>
          <w:sz w:val="24"/>
          <w:szCs w:val="24"/>
        </w:rPr>
        <w:t>These include:</w:t>
      </w:r>
    </w:p>
    <w:p w14:paraId="67497606" w14:textId="77777777" w:rsidR="00FA0A6B" w:rsidRPr="00116903"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15" w:history="1">
        <w:r w:rsidR="00FA0A6B" w:rsidRPr="00116903">
          <w:rPr>
            <w:rStyle w:val="Hyperlink"/>
            <w:rFonts w:ascii="Times New Roman" w:eastAsia="Times New Roman" w:hAnsi="Times New Roman" w:cs="Times New Roman"/>
            <w:color w:val="auto"/>
            <w:sz w:val="24"/>
            <w:szCs w:val="24"/>
          </w:rPr>
          <w:t>2 CFR 25 - UNIVERSAL IDENTIFIER AND SYSTEM FOR AWARD MANAGEMENT</w:t>
        </w:r>
      </w:hyperlink>
    </w:p>
    <w:p w14:paraId="681F43CF" w14:textId="11701381"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16" w:history="1">
        <w:r w:rsidR="00FA0A6B" w:rsidRPr="00116903">
          <w:rPr>
            <w:rStyle w:val="Hyperlink"/>
            <w:rFonts w:ascii="Times New Roman" w:eastAsia="Times New Roman" w:hAnsi="Times New Roman" w:cs="Times New Roman"/>
            <w:color w:val="auto"/>
            <w:sz w:val="24"/>
            <w:szCs w:val="24"/>
          </w:rPr>
          <w:t>2 CFR 170 - REPORTING SUBAWARD AND EXECUTIVE COMPENSATION INFORMATION</w:t>
        </w:r>
      </w:hyperlink>
    </w:p>
    <w:p w14:paraId="429871B0" w14:textId="5FCE7365"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17" w:history="1">
        <w:r w:rsidR="00FA0A6B" w:rsidRPr="00116903">
          <w:rPr>
            <w:rStyle w:val="Hyperlink"/>
            <w:rFonts w:ascii="Times New Roman" w:eastAsia="Times New Roman" w:hAnsi="Times New Roman" w:cs="Times New Roman"/>
            <w:color w:val="auto"/>
            <w:sz w:val="24"/>
            <w:szCs w:val="24"/>
          </w:rPr>
          <w:t>2 CFR 175 - AWARD TERM FOR TRAFFICKING IN PERSONS</w:t>
        </w:r>
      </w:hyperlink>
    </w:p>
    <w:p w14:paraId="065F514C" w14:textId="2BDF265E"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18" w:history="1">
        <w:r w:rsidR="00FA0A6B" w:rsidRPr="00116903">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561270C9" w14:textId="27D2C2EC" w:rsidR="00FA0A6B" w:rsidRPr="00116903" w:rsidRDefault="00527BF0" w:rsidP="00731219">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19" w:history="1">
        <w:r w:rsidR="00FA0A6B" w:rsidRPr="00116903">
          <w:rPr>
            <w:rStyle w:val="Hyperlink"/>
            <w:rFonts w:ascii="Times New Roman" w:eastAsia="Times New Roman" w:hAnsi="Times New Roman" w:cs="Times New Roman"/>
            <w:color w:val="auto"/>
            <w:sz w:val="24"/>
            <w:szCs w:val="24"/>
          </w:rPr>
          <w:t>2 CFR 183 - NEVER CONTRACT WITH THE ENEMY</w:t>
        </w:r>
      </w:hyperlink>
    </w:p>
    <w:p w14:paraId="47769D9B" w14:textId="30CF1658"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0" w:history="1">
        <w:r w:rsidR="00FA0A6B" w:rsidRPr="00116903">
          <w:rPr>
            <w:rStyle w:val="Hyperlink"/>
            <w:rFonts w:ascii="Times New Roman" w:eastAsia="Times New Roman" w:hAnsi="Times New Roman" w:cs="Times New Roman"/>
            <w:color w:val="auto"/>
            <w:sz w:val="24"/>
            <w:szCs w:val="24"/>
          </w:rPr>
          <w:t>2 CFR 600 – DEPARTMENT OF STATE REQUIREMENTS</w:t>
        </w:r>
      </w:hyperlink>
    </w:p>
    <w:p w14:paraId="1BE56294" w14:textId="00AE96A7" w:rsidR="00FA0A6B" w:rsidRPr="00116903" w:rsidRDefault="00527BF0" w:rsidP="00FA0A6B">
      <w:pPr>
        <w:pStyle w:val="ListParagraph"/>
        <w:numPr>
          <w:ilvl w:val="0"/>
          <w:numId w:val="31"/>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1" w:history="1">
        <w:r w:rsidR="00FA0A6B" w:rsidRPr="00116903">
          <w:rPr>
            <w:rStyle w:val="Hyperlink"/>
            <w:rFonts w:ascii="Times New Roman" w:eastAsia="Times New Roman" w:hAnsi="Times New Roman" w:cs="Times New Roman"/>
            <w:color w:val="auto"/>
            <w:sz w:val="24"/>
            <w:szCs w:val="24"/>
          </w:rPr>
          <w:t>U.S. DEPARTMENT OF STATE STANDARD TERMS AND CONDITIONS</w:t>
        </w:r>
      </w:hyperlink>
    </w:p>
    <w:p w14:paraId="0F42E30A" w14:textId="264EDEEB" w:rsidR="00731219" w:rsidRPr="00116903" w:rsidRDefault="525DB2C9" w:rsidP="00731219">
      <w:pPr>
        <w:spacing w:line="240" w:lineRule="atLeast"/>
        <w:rPr>
          <w:rFonts w:ascii="Times New Roman" w:hAnsi="Times New Roman" w:cs="Times New Roman"/>
          <w:sz w:val="24"/>
          <w:szCs w:val="24"/>
        </w:rPr>
      </w:pPr>
      <w:r w:rsidRPr="00116903">
        <w:rPr>
          <w:rFonts w:ascii="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116903" w:rsidRDefault="00527BF0" w:rsidP="00731219">
      <w:pPr>
        <w:numPr>
          <w:ilvl w:val="0"/>
          <w:numId w:val="32"/>
        </w:numPr>
        <w:spacing w:after="0" w:line="240" w:lineRule="atLeast"/>
        <w:rPr>
          <w:rFonts w:ascii="Times New Roman" w:hAnsi="Times New Roman" w:cs="Times New Roman"/>
          <w:sz w:val="24"/>
          <w:szCs w:val="24"/>
        </w:rPr>
      </w:pPr>
      <w:hyperlink r:id="rId22" w:history="1">
        <w:r w:rsidR="00731219" w:rsidRPr="00116903">
          <w:rPr>
            <w:rStyle w:val="Hyperlink"/>
            <w:rFonts w:ascii="Times New Roman" w:hAnsi="Times New Roman" w:cs="Times New Roman"/>
            <w:color w:val="auto"/>
            <w:sz w:val="24"/>
            <w:szCs w:val="24"/>
          </w:rPr>
          <w:t>Guidance for Grants and Agreements in Title 2 of the Code of Federal Regulations</w:t>
        </w:r>
      </w:hyperlink>
      <w:r w:rsidR="00731219" w:rsidRPr="00116903">
        <w:rPr>
          <w:rFonts w:ascii="Times New Roman" w:hAnsi="Times New Roman" w:cs="Times New Roman"/>
          <w:sz w:val="24"/>
          <w:szCs w:val="24"/>
        </w:rPr>
        <w:t xml:space="preserve"> (2 CFR), as updated in the Federal Register’s 85 FR 49506 on August 13, 2020, particularly on:</w:t>
      </w:r>
    </w:p>
    <w:p w14:paraId="4EB80EEB" w14:textId="77777777" w:rsidR="00731219" w:rsidRPr="00116903" w:rsidRDefault="00731219" w:rsidP="00731219">
      <w:pPr>
        <w:numPr>
          <w:ilvl w:val="1"/>
          <w:numId w:val="32"/>
        </w:numPr>
        <w:spacing w:after="0" w:line="240" w:lineRule="atLeast"/>
        <w:rPr>
          <w:rFonts w:ascii="Times New Roman" w:hAnsi="Times New Roman" w:cs="Times New Roman"/>
          <w:sz w:val="24"/>
          <w:szCs w:val="24"/>
        </w:rPr>
      </w:pPr>
      <w:r w:rsidRPr="00116903">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116903" w:rsidRDefault="00731219" w:rsidP="00731219">
      <w:pPr>
        <w:numPr>
          <w:ilvl w:val="1"/>
          <w:numId w:val="32"/>
        </w:numPr>
        <w:spacing w:after="0" w:line="240" w:lineRule="atLeast"/>
        <w:rPr>
          <w:rFonts w:ascii="Times New Roman" w:hAnsi="Times New Roman" w:cs="Times New Roman"/>
          <w:sz w:val="24"/>
          <w:szCs w:val="24"/>
        </w:rPr>
      </w:pPr>
      <w:r w:rsidRPr="00116903">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116903" w:rsidRDefault="00731219" w:rsidP="00731219">
      <w:pPr>
        <w:numPr>
          <w:ilvl w:val="1"/>
          <w:numId w:val="32"/>
        </w:numPr>
        <w:spacing w:after="0" w:line="240" w:lineRule="atLeast"/>
        <w:rPr>
          <w:rFonts w:ascii="Times New Roman" w:hAnsi="Times New Roman" w:cs="Times New Roman"/>
          <w:sz w:val="24"/>
          <w:szCs w:val="24"/>
        </w:rPr>
      </w:pPr>
      <w:r w:rsidRPr="00116903">
        <w:rPr>
          <w:rFonts w:ascii="Times New Roman" w:hAnsi="Times New Roman" w:cs="Times New Roman"/>
          <w:sz w:val="24"/>
          <w:szCs w:val="24"/>
        </w:rPr>
        <w:t xml:space="preserve">Promoting the freedom of speech and religious liberty in alignment with </w:t>
      </w:r>
      <w:r w:rsidRPr="00116903">
        <w:rPr>
          <w:rFonts w:ascii="Times New Roman" w:hAnsi="Times New Roman" w:cs="Times New Roman"/>
          <w:i/>
          <w:sz w:val="24"/>
          <w:szCs w:val="24"/>
        </w:rPr>
        <w:t xml:space="preserve">Promoting Free Speech and Religious Liberty </w:t>
      </w:r>
      <w:r w:rsidRPr="00116903">
        <w:rPr>
          <w:rFonts w:ascii="Times New Roman" w:hAnsi="Times New Roman" w:cs="Times New Roman"/>
          <w:sz w:val="24"/>
          <w:szCs w:val="24"/>
        </w:rPr>
        <w:t xml:space="preserve">(E.O. 13798) and </w:t>
      </w:r>
      <w:r w:rsidRPr="00116903">
        <w:rPr>
          <w:rFonts w:ascii="Times New Roman" w:hAnsi="Times New Roman" w:cs="Times New Roman"/>
          <w:i/>
          <w:sz w:val="24"/>
          <w:szCs w:val="24"/>
        </w:rPr>
        <w:t>Improving Free Inquiry, Transparency, and Accountability at Colleges and Universities</w:t>
      </w:r>
      <w:r w:rsidRPr="00116903">
        <w:rPr>
          <w:rFonts w:ascii="Times New Roman" w:hAnsi="Times New Roman" w:cs="Times New Roman"/>
          <w:sz w:val="24"/>
          <w:szCs w:val="24"/>
        </w:rPr>
        <w:t xml:space="preserve"> (E.O. 13864) (§§ 200.300, 200.303, 200.339, and 200.341), </w:t>
      </w:r>
    </w:p>
    <w:p w14:paraId="63A01C57" w14:textId="77777777" w:rsidR="00731219" w:rsidRPr="00116903" w:rsidRDefault="00731219" w:rsidP="00731219">
      <w:pPr>
        <w:numPr>
          <w:ilvl w:val="1"/>
          <w:numId w:val="32"/>
        </w:numPr>
        <w:spacing w:after="0" w:line="240" w:lineRule="atLeast"/>
        <w:rPr>
          <w:rFonts w:ascii="Times New Roman" w:hAnsi="Times New Roman" w:cs="Times New Roman"/>
          <w:sz w:val="24"/>
          <w:szCs w:val="24"/>
        </w:rPr>
      </w:pPr>
      <w:r w:rsidRPr="00116903">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4C8F217A" w14:textId="56ADB2F4" w:rsidR="00FA0A6B" w:rsidRPr="00116903" w:rsidRDefault="00731219" w:rsidP="00731219">
      <w:pPr>
        <w:numPr>
          <w:ilvl w:val="1"/>
          <w:numId w:val="32"/>
        </w:numPr>
        <w:spacing w:after="0" w:line="240" w:lineRule="atLeast"/>
        <w:rPr>
          <w:rFonts w:ascii="Times New Roman" w:hAnsi="Times New Roman" w:cs="Times New Roman"/>
          <w:sz w:val="24"/>
          <w:szCs w:val="24"/>
        </w:rPr>
      </w:pPr>
      <w:r w:rsidRPr="00116903">
        <w:rPr>
          <w:rFonts w:ascii="Times New Roman" w:hAnsi="Times New Roman" w:cs="Times New Roman"/>
          <w:sz w:val="24"/>
          <w:szCs w:val="24"/>
        </w:rPr>
        <w:t xml:space="preserve">Terminating agreements in whole or in part to the greatest extent authorized by </w:t>
      </w:r>
      <w:proofErr w:type="gramStart"/>
      <w:r w:rsidRPr="00116903">
        <w:rPr>
          <w:rFonts w:ascii="Times New Roman" w:hAnsi="Times New Roman" w:cs="Times New Roman"/>
          <w:sz w:val="24"/>
          <w:szCs w:val="24"/>
        </w:rPr>
        <w:t>law, if</w:t>
      </w:r>
      <w:proofErr w:type="gramEnd"/>
      <w:r w:rsidRPr="00116903">
        <w:rPr>
          <w:rFonts w:ascii="Times New Roman" w:hAnsi="Times New Roman" w:cs="Times New Roman"/>
          <w:sz w:val="24"/>
          <w:szCs w:val="24"/>
        </w:rPr>
        <w:t xml:space="preserve"> an award no longer effectuates the program goals or agency priorities (2 CFR part 200.340).</w:t>
      </w:r>
    </w:p>
    <w:p w14:paraId="60B71261" w14:textId="77777777" w:rsidR="002F038D" w:rsidRPr="00116903" w:rsidRDefault="002F038D" w:rsidP="002F038D">
      <w:pPr>
        <w:spacing w:after="0" w:line="240" w:lineRule="atLeast"/>
        <w:ind w:left="1440"/>
        <w:rPr>
          <w:rFonts w:ascii="Times New Roman" w:hAnsi="Times New Roman" w:cs="Times New Roman"/>
          <w:sz w:val="24"/>
          <w:szCs w:val="24"/>
        </w:rPr>
      </w:pPr>
    </w:p>
    <w:p w14:paraId="08155706" w14:textId="2EABFD32" w:rsidR="002F038D" w:rsidRPr="00116903" w:rsidRDefault="1FD3377F"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8AB03D7">
        <w:rPr>
          <w:rFonts w:ascii="Times New Roman" w:eastAsia="Times New Roman" w:hAnsi="Times New Roman" w:cs="Times New Roman"/>
          <w:sz w:val="24"/>
          <w:szCs w:val="24"/>
        </w:rPr>
        <w:t xml:space="preserve"> In accordance with the </w:t>
      </w:r>
      <w:hyperlink r:id="rId23">
        <w:r w:rsidRPr="38AB03D7">
          <w:rPr>
            <w:rStyle w:val="Hyperlink"/>
            <w:rFonts w:ascii="Times New Roman" w:eastAsia="Times New Roman" w:hAnsi="Times New Roman" w:cs="Times New Roman"/>
            <w:color w:val="auto"/>
            <w:sz w:val="24"/>
            <w:szCs w:val="24"/>
          </w:rPr>
          <w:t>Executive Order on Advancing Racial Equity and</w:t>
        </w:r>
        <w:r w:rsidR="38AB03D7" w:rsidRPr="38AB03D7">
          <w:rPr>
            <w:rStyle w:val="Hyperlink"/>
            <w:rFonts w:ascii="Times New Roman" w:eastAsia="Times New Roman" w:hAnsi="Times New Roman" w:cs="Times New Roman"/>
            <w:color w:val="auto"/>
            <w:sz w:val="24"/>
            <w:szCs w:val="24"/>
          </w:rPr>
          <w:t xml:space="preserve"> Underserved Communities</w:t>
        </w:r>
      </w:hyperlink>
      <w:r w:rsidRPr="38AB03D7">
        <w:rPr>
          <w:rFonts w:ascii="Times New Roman" w:eastAsia="Times New Roman" w:hAnsi="Times New Roman" w:cs="Times New Roman"/>
          <w:sz w:val="24"/>
          <w:szCs w:val="24"/>
        </w:rPr>
        <w:t xml:space="preserve">, proposals should demonstrate how the program advances equity with respect to race, ethnicity, religion, income, geography, gender identity, sexual orientation, and disability.  </w:t>
      </w:r>
      <w:r w:rsidRPr="38AB03D7">
        <w:rPr>
          <w:rFonts w:ascii="Times New Roman" w:eastAsia="Times New Roman" w:hAnsi="Times New Roman" w:cs="Times New Roman"/>
          <w:sz w:val="24"/>
          <w:szCs w:val="24"/>
        </w:rPr>
        <w:lastRenderedPageBreak/>
        <w:t>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30370A3" w14:textId="5604D1F7" w:rsidR="002F038D" w:rsidRPr="00116903"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11F7C5C7" w14:textId="34811968" w:rsidR="002F038D" w:rsidRPr="00116903"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4CF1879F" w14:textId="68ECCC61" w:rsidR="002F038D" w:rsidRPr="00116903"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116903"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Reporting</w:t>
      </w:r>
    </w:p>
    <w:p w14:paraId="4DD841FB" w14:textId="77777777" w:rsidR="00FD0E36" w:rsidRPr="0011690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C680B8D" w14:textId="44165DD0" w:rsidR="00FD0E36" w:rsidRPr="00116903" w:rsidRDefault="00FD0E36" w:rsidP="61A705F4">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1A705F4">
        <w:rPr>
          <w:rFonts w:ascii="Times New Roman" w:eastAsia="Times New Roman" w:hAnsi="Times New Roman" w:cs="Times New Roman"/>
          <w:b/>
          <w:bCs/>
          <w:sz w:val="24"/>
          <w:szCs w:val="24"/>
        </w:rPr>
        <w:t xml:space="preserve">Reporting Requirements:  </w:t>
      </w:r>
      <w:r w:rsidRPr="61A705F4">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r w:rsidR="00141BE2" w:rsidRPr="61A705F4">
        <w:rPr>
          <w:rFonts w:ascii="Times New Roman" w:eastAsia="Times New Roman" w:hAnsi="Times New Roman" w:cs="Times New Roman"/>
          <w:i/>
          <w:iCs/>
          <w:sz w:val="24"/>
          <w:szCs w:val="24"/>
        </w:rPr>
        <w:t>Applicants should anticipate</w:t>
      </w:r>
      <w:r w:rsidR="00F9654B" w:rsidRPr="61A705F4">
        <w:rPr>
          <w:rFonts w:ascii="Times New Roman" w:eastAsia="Times New Roman" w:hAnsi="Times New Roman" w:cs="Times New Roman"/>
          <w:i/>
          <w:iCs/>
          <w:sz w:val="24"/>
          <w:szCs w:val="24"/>
        </w:rPr>
        <w:t xml:space="preserve"> providing quarterly performance and financial reports. </w:t>
      </w:r>
    </w:p>
    <w:p w14:paraId="3E902A77" w14:textId="77777777" w:rsidR="00E57671" w:rsidRPr="00116903" w:rsidRDefault="00E57671" w:rsidP="00FD0E36">
      <w:pPr>
        <w:shd w:val="clear" w:color="auto" w:fill="FFFFFF"/>
        <w:spacing w:after="0" w:line="240" w:lineRule="auto"/>
        <w:textAlignment w:val="baseline"/>
        <w:rPr>
          <w:rFonts w:ascii="Times New Roman" w:eastAsia="Times New Roman" w:hAnsi="Times New Roman" w:cs="Times New Roman"/>
          <w:i/>
          <w:sz w:val="24"/>
          <w:szCs w:val="24"/>
        </w:rPr>
      </w:pPr>
    </w:p>
    <w:p w14:paraId="26626ACB" w14:textId="178AFDAE" w:rsidR="00E57671" w:rsidRPr="00116903" w:rsidRDefault="00E57671" w:rsidP="00FD0E36">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 xml:space="preserve">Applicants should be aware of the post award reporting requirements reflected in </w:t>
      </w:r>
      <w:hyperlink r:id="rId24" w:anchor="ap2.1.200_1521.xii" w:history="1">
        <w:r w:rsidRPr="00116903">
          <w:rPr>
            <w:rStyle w:val="Hyperlink"/>
            <w:rFonts w:ascii="Times New Roman" w:hAnsi="Times New Roman" w:cs="Times New Roman"/>
            <w:color w:val="auto"/>
            <w:sz w:val="24"/>
            <w:szCs w:val="24"/>
          </w:rPr>
          <w:t>2 CFR 200 Appendix XII—Award Term and Condition for Recipient Integrity and Performance Matters</w:t>
        </w:r>
      </w:hyperlink>
      <w:r w:rsidRPr="00116903">
        <w:rPr>
          <w:rFonts w:ascii="Times New Roman" w:eastAsia="Times New Roman" w:hAnsi="Times New Roman" w:cs="Times New Roman"/>
          <w:sz w:val="24"/>
          <w:szCs w:val="24"/>
        </w:rPr>
        <w:t>.</w:t>
      </w:r>
    </w:p>
    <w:p w14:paraId="4A32B468" w14:textId="163FDC77" w:rsidR="00C3134C" w:rsidRPr="00116903" w:rsidRDefault="00C3134C" w:rsidP="00FD0E36">
      <w:pPr>
        <w:shd w:val="clear" w:color="auto" w:fill="FFFFFF"/>
        <w:spacing w:after="0" w:line="240" w:lineRule="auto"/>
        <w:textAlignment w:val="baseline"/>
        <w:rPr>
          <w:rFonts w:ascii="Times New Roman" w:eastAsia="Times New Roman" w:hAnsi="Times New Roman" w:cs="Times New Roman"/>
          <w:sz w:val="24"/>
          <w:szCs w:val="24"/>
        </w:rPr>
      </w:pPr>
    </w:p>
    <w:p w14:paraId="28A7AE56" w14:textId="767F1789" w:rsidR="00D0290D" w:rsidRPr="00116903" w:rsidRDefault="00C3134C" w:rsidP="61A705F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1A705F4">
        <w:rPr>
          <w:rFonts w:ascii="Times New Roman" w:eastAsia="Times New Roman" w:hAnsi="Times New Roman" w:cs="Times New Roman"/>
          <w:b/>
          <w:bCs/>
          <w:sz w:val="24"/>
          <w:szCs w:val="24"/>
        </w:rPr>
        <w:t>Foreign Assistance Data Review:</w:t>
      </w:r>
      <w:r w:rsidRPr="61A705F4">
        <w:rPr>
          <w:rFonts w:ascii="Times New Roman" w:eastAsia="Times New Roman" w:hAnsi="Times New Roman" w:cs="Times New Roman"/>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116903" w:rsidRDefault="005A068C" w:rsidP="00FD256D">
      <w:pPr>
        <w:shd w:val="clear" w:color="auto" w:fill="FFFFFF"/>
        <w:spacing w:after="0" w:line="240" w:lineRule="auto"/>
        <w:textAlignment w:val="baseline"/>
        <w:rPr>
          <w:rFonts w:ascii="Times New Roman" w:eastAsia="Times New Roman" w:hAnsi="Times New Roman" w:cs="Times New Roman"/>
          <w:sz w:val="24"/>
          <w:szCs w:val="24"/>
        </w:rPr>
      </w:pPr>
    </w:p>
    <w:p w14:paraId="668DBD32" w14:textId="77777777" w:rsidR="005A068C" w:rsidRPr="00116903"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16903">
        <w:rPr>
          <w:rFonts w:ascii="Times New Roman" w:eastAsia="Times New Roman" w:hAnsi="Times New Roman" w:cs="Times New Roman"/>
          <w:b/>
          <w:bCs/>
          <w:sz w:val="24"/>
          <w:szCs w:val="24"/>
          <w:bdr w:val="none" w:sz="0" w:space="0" w:color="auto" w:frame="1"/>
        </w:rPr>
        <w:t xml:space="preserve">G.  </w:t>
      </w:r>
      <w:r w:rsidR="005A068C" w:rsidRPr="00116903">
        <w:rPr>
          <w:rFonts w:ascii="Times New Roman" w:eastAsia="Times New Roman" w:hAnsi="Times New Roman" w:cs="Times New Roman"/>
          <w:b/>
          <w:bCs/>
          <w:sz w:val="24"/>
          <w:szCs w:val="24"/>
          <w:bdr w:val="none" w:sz="0" w:space="0" w:color="auto" w:frame="1"/>
        </w:rPr>
        <w:t>FEDERAL AWARDING AGENCY CONTACTS</w:t>
      </w:r>
    </w:p>
    <w:p w14:paraId="66A016CE" w14:textId="3F7DA1F1" w:rsidR="00B61396" w:rsidRPr="00116903"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116903">
        <w:rPr>
          <w:rFonts w:ascii="Times New Roman" w:eastAsia="Times New Roman" w:hAnsi="Times New Roman" w:cs="Times New Roman"/>
          <w:sz w:val="24"/>
          <w:szCs w:val="24"/>
        </w:rPr>
        <w:t>If you hav</w:t>
      </w:r>
      <w:r w:rsidR="005A068C" w:rsidRPr="00116903">
        <w:rPr>
          <w:rFonts w:ascii="Times New Roman" w:eastAsia="Times New Roman" w:hAnsi="Times New Roman" w:cs="Times New Roman"/>
          <w:sz w:val="24"/>
          <w:szCs w:val="24"/>
        </w:rPr>
        <w:t>e any questions about the grant</w:t>
      </w:r>
      <w:r w:rsidRPr="00116903">
        <w:rPr>
          <w:rFonts w:ascii="Times New Roman" w:eastAsia="Times New Roman" w:hAnsi="Times New Roman" w:cs="Times New Roman"/>
          <w:sz w:val="24"/>
          <w:szCs w:val="24"/>
        </w:rPr>
        <w:t xml:space="preserve"> application process, please contact: </w:t>
      </w:r>
      <w:hyperlink r:id="rId25" w:history="1">
        <w:r w:rsidR="006240D0" w:rsidRPr="00116903">
          <w:rPr>
            <w:rStyle w:val="Hyperlink"/>
            <w:rFonts w:ascii="Times New Roman" w:eastAsia="Times New Roman" w:hAnsi="Times New Roman" w:cs="Times New Roman"/>
            <w:iCs/>
            <w:color w:val="auto"/>
            <w:sz w:val="24"/>
            <w:szCs w:val="24"/>
            <w:bdr w:val="none" w:sz="0" w:space="0" w:color="auto" w:frame="1"/>
          </w:rPr>
          <w:t>KhanZ@state.gov</w:t>
        </w:r>
      </w:hyperlink>
      <w:r w:rsidR="007275B3" w:rsidRPr="00116903">
        <w:rPr>
          <w:rFonts w:ascii="Times New Roman" w:eastAsia="Times New Roman" w:hAnsi="Times New Roman" w:cs="Times New Roman"/>
          <w:iCs/>
          <w:sz w:val="24"/>
          <w:szCs w:val="24"/>
          <w:bdr w:val="none" w:sz="0" w:space="0" w:color="auto" w:frame="1"/>
        </w:rPr>
        <w:t xml:space="preserve"> </w:t>
      </w:r>
      <w:r w:rsidRPr="00116903">
        <w:rPr>
          <w:rFonts w:ascii="Times New Roman" w:eastAsia="Times New Roman" w:hAnsi="Times New Roman" w:cs="Times New Roman"/>
          <w:sz w:val="24"/>
          <w:szCs w:val="24"/>
        </w:rPr>
        <w:t>.</w:t>
      </w:r>
    </w:p>
    <w:p w14:paraId="2697CF67" w14:textId="77777777" w:rsidR="0021787D" w:rsidRPr="00116903" w:rsidRDefault="0021787D" w:rsidP="005A068C">
      <w:pPr>
        <w:shd w:val="clear" w:color="auto" w:fill="FFFFFF"/>
        <w:spacing w:after="0" w:line="240" w:lineRule="auto"/>
        <w:textAlignment w:val="baseline"/>
        <w:rPr>
          <w:rFonts w:ascii="Times New Roman" w:eastAsia="Times New Roman" w:hAnsi="Times New Roman" w:cs="Times New Roman"/>
          <w:sz w:val="24"/>
          <w:szCs w:val="24"/>
        </w:rPr>
      </w:pPr>
    </w:p>
    <w:p w14:paraId="6D7FA434" w14:textId="77777777" w:rsidR="00B6688E" w:rsidRPr="00116903" w:rsidRDefault="00B6688E" w:rsidP="00B6688E">
      <w:pPr>
        <w:pStyle w:val="paragraph"/>
        <w:spacing w:before="0" w:beforeAutospacing="0" w:after="0" w:afterAutospacing="0"/>
        <w:textAlignment w:val="baseline"/>
      </w:pPr>
      <w:r w:rsidRPr="00116903">
        <w:rPr>
          <w:rStyle w:val="normaltextrun"/>
          <w:b/>
          <w:bCs/>
        </w:rPr>
        <w:t>H.  OTHER INFORMATION </w:t>
      </w:r>
      <w:r w:rsidRPr="00116903">
        <w:rPr>
          <w:rStyle w:val="eop"/>
        </w:rPr>
        <w:t> </w:t>
      </w:r>
    </w:p>
    <w:p w14:paraId="54CB4744" w14:textId="77777777" w:rsidR="00B6688E" w:rsidRPr="00116903" w:rsidRDefault="00B6688E" w:rsidP="00B6688E">
      <w:pPr>
        <w:pStyle w:val="paragraph"/>
        <w:shd w:val="clear" w:color="auto" w:fill="FFFFFF"/>
        <w:spacing w:before="0" w:beforeAutospacing="0" w:after="0" w:afterAutospacing="0"/>
        <w:textAlignment w:val="baseline"/>
      </w:pPr>
      <w:r w:rsidRPr="00116903">
        <w:rPr>
          <w:rStyle w:val="normaltextrun"/>
          <w:b/>
          <w:bCs/>
        </w:rPr>
        <w:t>Guidelines for Budget Justification</w:t>
      </w:r>
      <w:r w:rsidRPr="00116903">
        <w:rPr>
          <w:rStyle w:val="eop"/>
        </w:rPr>
        <w:t> </w:t>
      </w:r>
    </w:p>
    <w:p w14:paraId="1579D698"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Personnel and Fringe Benefits:  Describe the wages, salaries, and benefits of temporary or permanent staff who will be working directly for the applicant on the program, and the percentage of their time that will be spent on the program.</w:t>
      </w:r>
      <w:r w:rsidRPr="38AB03D7">
        <w:rPr>
          <w:rStyle w:val="eop"/>
        </w:rPr>
        <w:t> </w:t>
      </w:r>
    </w:p>
    <w:p w14:paraId="4AE7E4F1" w14:textId="0046786D" w:rsidR="38AB03D7" w:rsidRDefault="38AB03D7" w:rsidP="38AB03D7">
      <w:pPr>
        <w:pStyle w:val="paragraph"/>
        <w:shd w:val="clear" w:color="auto" w:fill="FFFFFF" w:themeFill="background1"/>
        <w:spacing w:before="0" w:beforeAutospacing="0" w:after="0" w:afterAutospacing="0"/>
        <w:rPr>
          <w:rStyle w:val="eop"/>
        </w:rPr>
      </w:pPr>
    </w:p>
    <w:p w14:paraId="7E2A455B"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Travel:  Estimate the costs of travel and per diem for this program, for program staff, consultants or speakers, and participants/beneficiaries.  If the program involves international travel, include a brief statement of justification for that travel.</w:t>
      </w:r>
      <w:r w:rsidRPr="38AB03D7">
        <w:rPr>
          <w:rStyle w:val="eop"/>
        </w:rPr>
        <w:t> </w:t>
      </w:r>
    </w:p>
    <w:p w14:paraId="5147563D" w14:textId="4ABB940C" w:rsidR="38AB03D7" w:rsidRDefault="38AB03D7" w:rsidP="38AB03D7">
      <w:pPr>
        <w:pStyle w:val="paragraph"/>
        <w:shd w:val="clear" w:color="auto" w:fill="FFFFFF" w:themeFill="background1"/>
        <w:spacing w:before="0" w:beforeAutospacing="0" w:after="0" w:afterAutospacing="0"/>
        <w:rPr>
          <w:rStyle w:val="eop"/>
        </w:rPr>
      </w:pPr>
    </w:p>
    <w:p w14:paraId="36B3A07B"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Equipment:  Describe any machinery, furniture, or other personal property that is required for the program, which has a useful life of more than one year (or a life longer than the duration of the program), and costs at least $5,000 per unit.</w:t>
      </w:r>
      <w:r w:rsidRPr="38AB03D7">
        <w:rPr>
          <w:rStyle w:val="eop"/>
        </w:rPr>
        <w:t> </w:t>
      </w:r>
    </w:p>
    <w:p w14:paraId="781B2BCE" w14:textId="273AF8BF" w:rsidR="38AB03D7" w:rsidRDefault="38AB03D7" w:rsidP="38AB03D7">
      <w:pPr>
        <w:pStyle w:val="paragraph"/>
        <w:shd w:val="clear" w:color="auto" w:fill="FFFFFF" w:themeFill="background1"/>
        <w:spacing w:before="0" w:beforeAutospacing="0" w:after="0" w:afterAutospacing="0"/>
        <w:rPr>
          <w:rStyle w:val="eop"/>
        </w:rPr>
      </w:pPr>
    </w:p>
    <w:p w14:paraId="2420623B"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lastRenderedPageBreak/>
        <w:t>Supplies:  List and describe all the items and materials, including any computer devices, that are needed for the program.  If an item costs more than $5,000 per unit, then put it in the budget under Equipment.</w:t>
      </w:r>
      <w:r w:rsidRPr="38AB03D7">
        <w:rPr>
          <w:rStyle w:val="eop"/>
        </w:rPr>
        <w:t> </w:t>
      </w:r>
    </w:p>
    <w:p w14:paraId="77894697" w14:textId="1EECB1CF" w:rsidR="38AB03D7" w:rsidRDefault="38AB03D7" w:rsidP="38AB03D7">
      <w:pPr>
        <w:pStyle w:val="paragraph"/>
        <w:shd w:val="clear" w:color="auto" w:fill="FFFFFF" w:themeFill="background1"/>
        <w:spacing w:before="0" w:beforeAutospacing="0" w:after="0" w:afterAutospacing="0"/>
        <w:rPr>
          <w:rStyle w:val="eop"/>
        </w:rPr>
      </w:pPr>
    </w:p>
    <w:p w14:paraId="09653938"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Contractual:  Describe goods and services that the applicant plans to acquire through a contract with a vendor.  Also describe any sub-awards to non-profit partners that will help carry out the program activities. </w:t>
      </w:r>
      <w:r w:rsidRPr="38AB03D7">
        <w:rPr>
          <w:rStyle w:val="eop"/>
        </w:rPr>
        <w:t> </w:t>
      </w:r>
    </w:p>
    <w:p w14:paraId="2E89FF83" w14:textId="594C9C17" w:rsidR="38AB03D7" w:rsidRDefault="38AB03D7" w:rsidP="38AB03D7">
      <w:pPr>
        <w:pStyle w:val="paragraph"/>
        <w:shd w:val="clear" w:color="auto" w:fill="FFFFFF" w:themeFill="background1"/>
        <w:spacing w:before="0" w:beforeAutospacing="0" w:after="0" w:afterAutospacing="0"/>
        <w:rPr>
          <w:rStyle w:val="eop"/>
        </w:rPr>
      </w:pPr>
    </w:p>
    <w:p w14:paraId="0B50CD46"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Other Direct Costs:  Describe other costs directly associated with the program, which do not fit in the other categories.  For example, shipping costs for materials and equipment or applicable taxes.  All “Other” or “Miscellaneous” expenses must be itemized and explained.</w:t>
      </w:r>
      <w:r w:rsidRPr="38AB03D7">
        <w:rPr>
          <w:rStyle w:val="eop"/>
        </w:rPr>
        <w:t> </w:t>
      </w:r>
    </w:p>
    <w:p w14:paraId="745E2763" w14:textId="32FABB36" w:rsidR="38AB03D7" w:rsidRDefault="38AB03D7" w:rsidP="38AB03D7">
      <w:pPr>
        <w:pStyle w:val="paragraph"/>
        <w:shd w:val="clear" w:color="auto" w:fill="FFFFFF" w:themeFill="background1"/>
        <w:spacing w:before="0" w:beforeAutospacing="0" w:after="0" w:afterAutospacing="0"/>
        <w:rPr>
          <w:rStyle w:val="eop"/>
        </w:rPr>
      </w:pPr>
    </w:p>
    <w:p w14:paraId="35DFA530" w14:textId="77777777" w:rsidR="00B6688E" w:rsidRPr="00116903" w:rsidRDefault="0E89A79F" w:rsidP="38AB03D7">
      <w:pPr>
        <w:pStyle w:val="paragraph"/>
        <w:shd w:val="clear" w:color="auto" w:fill="FFFFFF" w:themeFill="background1"/>
        <w:spacing w:before="0" w:beforeAutospacing="0" w:after="0" w:afterAutospacing="0"/>
        <w:textAlignment w:val="baseline"/>
      </w:pPr>
      <w:r w:rsidRPr="38AB03D7">
        <w:rPr>
          <w:rStyle w:val="normaltextrun"/>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sidRPr="38AB03D7">
        <w:rPr>
          <w:rStyle w:val="eop"/>
        </w:rPr>
        <w:t> </w:t>
      </w:r>
    </w:p>
    <w:p w14:paraId="2FAEF78A" w14:textId="17EAFED8" w:rsidR="38AB03D7" w:rsidRDefault="38AB03D7" w:rsidP="38AB03D7">
      <w:pPr>
        <w:pStyle w:val="paragraph"/>
        <w:shd w:val="clear" w:color="auto" w:fill="FFFFFF" w:themeFill="background1"/>
        <w:spacing w:before="0" w:beforeAutospacing="0" w:after="0" w:afterAutospacing="0"/>
        <w:rPr>
          <w:rStyle w:val="eop"/>
        </w:rPr>
      </w:pPr>
    </w:p>
    <w:p w14:paraId="5FD0E319" w14:textId="77777777" w:rsidR="00B6688E" w:rsidRPr="00116903" w:rsidRDefault="00B6688E" w:rsidP="00B6688E">
      <w:pPr>
        <w:pStyle w:val="paragraph"/>
        <w:shd w:val="clear" w:color="auto" w:fill="FFFFFF"/>
        <w:spacing w:before="0" w:beforeAutospacing="0" w:after="0" w:afterAutospacing="0"/>
        <w:textAlignment w:val="baseline"/>
      </w:pPr>
      <w:r w:rsidRPr="00116903">
        <w:rPr>
          <w:rStyle w:val="normaltextrun"/>
        </w:rPr>
        <w:t>“Cost Sharing” refers to contributions from the organization or other entities other than the U.S. Embassy.  It also includes in-kind contributions such as volunteers’ time and donated venues.</w:t>
      </w:r>
      <w:r w:rsidRPr="00116903">
        <w:rPr>
          <w:rStyle w:val="eop"/>
        </w:rPr>
        <w:t> </w:t>
      </w:r>
    </w:p>
    <w:p w14:paraId="73CEB392" w14:textId="77777777" w:rsidR="00CA545D" w:rsidRPr="00116903" w:rsidRDefault="00B6688E" w:rsidP="00B6688E">
      <w:pPr>
        <w:pStyle w:val="paragraph"/>
        <w:shd w:val="clear" w:color="auto" w:fill="FFFFFF"/>
        <w:spacing w:before="0" w:beforeAutospacing="0" w:after="0" w:afterAutospacing="0"/>
        <w:textAlignment w:val="baseline"/>
        <w:rPr>
          <w:rStyle w:val="normaltextrun"/>
        </w:rPr>
      </w:pPr>
      <w:r w:rsidRPr="00116903">
        <w:rPr>
          <w:rStyle w:val="normaltextrun"/>
        </w:rPr>
        <w:t>Alcoholic Beverages:   Please note that award funds cannot be used for alcoholic beverages. </w:t>
      </w:r>
    </w:p>
    <w:p w14:paraId="3762F23D" w14:textId="77777777" w:rsidR="00CA545D" w:rsidRPr="00116903" w:rsidRDefault="00CA545D" w:rsidP="00B6688E">
      <w:pPr>
        <w:pStyle w:val="paragraph"/>
        <w:shd w:val="clear" w:color="auto" w:fill="FFFFFF"/>
        <w:spacing w:before="0" w:beforeAutospacing="0" w:after="0" w:afterAutospacing="0"/>
        <w:textAlignment w:val="baseline"/>
        <w:rPr>
          <w:rStyle w:val="normaltextrun"/>
        </w:rPr>
      </w:pPr>
    </w:p>
    <w:p w14:paraId="6BA52CEA" w14:textId="5BCBE026" w:rsidR="00B6688E" w:rsidRPr="00116903" w:rsidRDefault="00B6688E" w:rsidP="00B6688E">
      <w:pPr>
        <w:pStyle w:val="paragraph"/>
        <w:shd w:val="clear" w:color="auto" w:fill="FFFFFF"/>
        <w:spacing w:before="0" w:beforeAutospacing="0" w:after="0" w:afterAutospacing="0"/>
        <w:textAlignment w:val="baseline"/>
      </w:pPr>
      <w:r w:rsidRPr="00116903">
        <w:rPr>
          <w:rStyle w:val="eop"/>
        </w:rPr>
        <w:t> </w:t>
      </w:r>
    </w:p>
    <w:p w14:paraId="38211303" w14:textId="77777777" w:rsidR="00EA0A37" w:rsidRPr="00116903" w:rsidRDefault="00EA0A37" w:rsidP="00527BF0">
      <w:pPr>
        <w:spacing w:after="0" w:line="240" w:lineRule="auto"/>
        <w:textAlignment w:val="baseline"/>
        <w:rPr>
          <w:rStyle w:val="eop"/>
        </w:rPr>
      </w:pPr>
    </w:p>
    <w:p w14:paraId="5D7B69E7" w14:textId="77777777" w:rsidR="005A068C" w:rsidRPr="00116903" w:rsidRDefault="005A068C">
      <w:pPr>
        <w:rPr>
          <w:rFonts w:ascii="Times New Roman" w:hAnsi="Times New Roman" w:cs="Times New Roman"/>
          <w:sz w:val="24"/>
          <w:szCs w:val="24"/>
        </w:rPr>
      </w:pPr>
    </w:p>
    <w:sectPr w:rsidR="005A068C" w:rsidRPr="00116903" w:rsidSect="00A47ECF">
      <w:headerReference w:type="default" r:id="rId26"/>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7C0C7" w14:textId="77777777" w:rsidR="00895F8F" w:rsidRDefault="00895F8F" w:rsidP="00DB74F9">
      <w:pPr>
        <w:spacing w:after="0" w:line="240" w:lineRule="auto"/>
      </w:pPr>
      <w:r>
        <w:separator/>
      </w:r>
    </w:p>
  </w:endnote>
  <w:endnote w:type="continuationSeparator" w:id="0">
    <w:p w14:paraId="63383473" w14:textId="77777777" w:rsidR="00895F8F" w:rsidRDefault="00895F8F" w:rsidP="00DB74F9">
      <w:pPr>
        <w:spacing w:after="0" w:line="240" w:lineRule="auto"/>
      </w:pPr>
      <w:r>
        <w:continuationSeparator/>
      </w:r>
    </w:p>
  </w:endnote>
  <w:endnote w:type="continuationNotice" w:id="1">
    <w:p w14:paraId="20E26F79" w14:textId="77777777" w:rsidR="00895F8F" w:rsidRDefault="00895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3E0F" w14:textId="77777777" w:rsidR="00895F8F" w:rsidRDefault="00895F8F" w:rsidP="00DB74F9">
      <w:pPr>
        <w:spacing w:after="0" w:line="240" w:lineRule="auto"/>
      </w:pPr>
      <w:r>
        <w:separator/>
      </w:r>
    </w:p>
  </w:footnote>
  <w:footnote w:type="continuationSeparator" w:id="0">
    <w:p w14:paraId="6DFB184D" w14:textId="77777777" w:rsidR="00895F8F" w:rsidRDefault="00895F8F" w:rsidP="00DB74F9">
      <w:pPr>
        <w:spacing w:after="0" w:line="240" w:lineRule="auto"/>
      </w:pPr>
      <w:r>
        <w:continuationSeparator/>
      </w:r>
    </w:p>
  </w:footnote>
  <w:footnote w:type="continuationNotice" w:id="1">
    <w:p w14:paraId="357DC1F7" w14:textId="77777777" w:rsidR="00895F8F" w:rsidRDefault="00895F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22C3" w14:textId="681CD7D6" w:rsidR="00DB74F9" w:rsidRDefault="00661A48">
    <w:pPr>
      <w:pStyle w:val="Header"/>
    </w:pPr>
    <w:r>
      <w:t>IBECA NOFO – FY21</w:t>
    </w:r>
  </w:p>
</w:hdr>
</file>

<file path=word/intelligence.xml><?xml version="1.0" encoding="utf-8"?>
<int:Intelligence xmlns:int="http://schemas.microsoft.com/office/intelligence/2019/intelligence">
  <int:IntelligenceSettings/>
  <int:Manifest>
    <int:ParagraphRange paragraphId="95131469" textId="2004318071" start="26" length="4" invalidationStart="26" invalidationLength="4" id="bPEipuD4"/>
    <int:ParagraphRange paragraphId="755089256" textId="2004318071" start="30" length="11" invalidationStart="30" invalidationLength="11" id="acctFWvD"/>
    <int:ParagraphRange paragraphId="924366221" textId="2004318071" start="17" length="12" invalidationStart="17" invalidationLength="12" id="PIMOo1Uy"/>
    <int:ParagraphRange paragraphId="1241096605" textId="2004318071" start="68" length="9" invalidationStart="68" invalidationLength="9" id="k9hl9aPG"/>
    <int:ParagraphRange paragraphId="146395428" textId="2004318071" start="29" length="12" invalidationStart="29" invalidationLength="12" id="pwe6ap3I"/>
    <int:ParagraphRange paragraphId="80229583" textId="964751893" start="128" length="9" invalidationStart="128" invalidationLength="9" id="x2jaUBjM"/>
    <int:ParagraphRange paragraphId="1411051530" textId="1614576136" start="123" length="18" invalidationStart="123" invalidationLength="18" id="aRgkmIyY"/>
    <int:ParagraphRange paragraphId="1567582626" textId="280613465" start="26" length="4" invalidationStart="26" invalidationLength="4" id="tLw0t300"/>
    <int:ParagraphRange paragraphId="607323849" textId="2127217959" start="123" length="18" invalidationStart="123" invalidationLength="18" id="D30Ck3yg"/>
    <int:ParagraphRange paragraphId="1536754184" textId="2004318071" start="58" length="7" invalidationStart="58" invalidationLength="7" id="If8QehXW"/>
    <int:ParagraphRange paragraphId="401592407" textId="2004318071" start="120" length="9" invalidationStart="120" invalidationLength="9" id="caEcCRNX"/>
    <int:ParagraphRange paragraphId="1712868993" textId="2004318071" start="124" length="8" invalidationStart="124" invalidationLength="8" id="fW5pcRcr"/>
    <int:ParagraphRange paragraphId="1300794840" textId="2004318071" start="50" length="12" invalidationStart="50" invalidationLength="12" id="htvHOg58"/>
    <int:ParagraphRange paragraphId="2034768004" textId="2004318071" start="93" length="6" invalidationStart="93" invalidationLength="6" id="g22P9EF4"/>
    <int:ParagraphRange paragraphId="734164359" textId="1651807735" start="254" length="15" invalidationStart="254" invalidationLength="15" id="gphL8ATE"/>
    <int:ParagraphRange paragraphId="2052256165" textId="2004318071" start="55" length="7" invalidationStart="55" invalidationLength="7" id="k4y3FknC"/>
    <int:ParagraphRange paragraphId="2052256165" textId="2004318071" start="348" length="2" invalidationStart="348" invalidationLength="2" id="lgqzvl0V"/>
    <int:ParagraphRange paragraphId="624299350" textId="2004318071" start="187" length="7" invalidationStart="187" invalidationLength="7" id="C18goeLz"/>
    <int:ParagraphRange paragraphId="624299350" textId="2004318071" start="317" length="4" invalidationStart="317" invalidationLength="4" id="GvS3ghad"/>
    <int:ParagraphRange paragraphId="1074214656" textId="2111949047" start="12" length="7" invalidationStart="12" invalidationLength="7" id="Z7lDThQR"/>
    <int:ParagraphRange paragraphId="1828834709" textId="2004318071" start="7" length="25" invalidationStart="7" invalidationLength="25" id="LHvZTzsY"/>
  </int:Manifest>
  <int:Observations>
    <int:Content id="bPEipuD4">
      <int:Rejection type="LegacyProofing"/>
    </int:Content>
    <int:Content id="acctFWvD">
      <int:Rejection type="LegacyProofing"/>
    </int:Content>
    <int:Content id="PIMOo1Uy">
      <int:Rejection type="LegacyProofing"/>
    </int:Content>
    <int:Content id="k9hl9aPG">
      <int:Rejection type="LegacyProofing"/>
    </int:Content>
    <int:Content id="pwe6ap3I">
      <int:Rejection type="LegacyProofing"/>
    </int:Content>
    <int:Content id="x2jaUBjM">
      <int:Rejection type="LegacyProofing"/>
    </int:Content>
    <int:Content id="aRgkmIyY">
      <int:Rejection type="LegacyProofing"/>
    </int:Content>
    <int:Content id="tLw0t300">
      <int:Rejection type="LegacyProofing"/>
    </int:Content>
    <int:Content id="D30Ck3yg">
      <int:Rejection type="LegacyProofing"/>
    </int:Content>
    <int:Content id="If8QehXW">
      <int:Rejection type="LegacyProofing"/>
    </int:Content>
    <int:Content id="caEcCRNX">
      <int:Rejection type="LegacyProofing"/>
    </int:Content>
    <int:Content id="fW5pcRcr">
      <int:Rejection type="LegacyProofing"/>
    </int:Content>
    <int:Content id="htvHOg58">
      <int:Rejection type="LegacyProofing"/>
    </int:Content>
    <int:Content id="g22P9EF4">
      <int:Rejection type="LegacyProofing"/>
    </int:Content>
    <int:Content id="gphL8ATE">
      <int:Rejection type="LegacyProofing"/>
    </int:Content>
    <int:Content id="k4y3FknC">
      <int:Rejection type="LegacyProofing"/>
    </int:Content>
    <int:Content id="lgqzvl0V">
      <int:Rejection type="LegacyProofing"/>
    </int:Content>
    <int:Content id="C18goeLz">
      <int:Rejection type="LegacyProofing"/>
    </int:Content>
    <int:Content id="GvS3ghad">
      <int:Rejection type="LegacyProofing"/>
    </int:Content>
    <int:Content id="Z7lDThQR">
      <int:Rejection type="LegacyProofing"/>
    </int:Content>
    <int:Content id="LHvZTzs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152E1C"/>
    <w:multiLevelType w:val="hybridMultilevel"/>
    <w:tmpl w:val="6C7A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1663B"/>
    <w:multiLevelType w:val="hybridMultilevel"/>
    <w:tmpl w:val="64FA6962"/>
    <w:lvl w:ilvl="0" w:tplc="33161D1A">
      <w:start w:val="1"/>
      <w:numFmt w:val="bullet"/>
      <w:lvlText w:val=""/>
      <w:lvlJc w:val="left"/>
      <w:pPr>
        <w:tabs>
          <w:tab w:val="num" w:pos="720"/>
        </w:tabs>
        <w:ind w:left="720" w:hanging="360"/>
      </w:pPr>
      <w:rPr>
        <w:rFonts w:ascii="Symbol" w:hAnsi="Symbol" w:hint="default"/>
        <w:sz w:val="20"/>
      </w:rPr>
    </w:lvl>
    <w:lvl w:ilvl="1" w:tplc="FFFFFFFF">
      <w:start w:val="83"/>
      <w:numFmt w:val="bullet"/>
      <w:lvlText w:val="-"/>
      <w:lvlJc w:val="left"/>
      <w:pPr>
        <w:ind w:left="810" w:hanging="360"/>
      </w:pPr>
      <w:rPr>
        <w:rFonts w:ascii="Calibri" w:hAnsi="Calibri" w:hint="default"/>
      </w:rPr>
    </w:lvl>
    <w:lvl w:ilvl="2" w:tplc="BA88A59E" w:tentative="1">
      <w:start w:val="1"/>
      <w:numFmt w:val="bullet"/>
      <w:lvlText w:val=""/>
      <w:lvlJc w:val="left"/>
      <w:pPr>
        <w:tabs>
          <w:tab w:val="num" w:pos="2160"/>
        </w:tabs>
        <w:ind w:left="2160" w:hanging="360"/>
      </w:pPr>
      <w:rPr>
        <w:rFonts w:ascii="Symbol" w:hAnsi="Symbol" w:hint="default"/>
        <w:sz w:val="20"/>
      </w:rPr>
    </w:lvl>
    <w:lvl w:ilvl="3" w:tplc="4C84DD48" w:tentative="1">
      <w:start w:val="1"/>
      <w:numFmt w:val="bullet"/>
      <w:lvlText w:val=""/>
      <w:lvlJc w:val="left"/>
      <w:pPr>
        <w:tabs>
          <w:tab w:val="num" w:pos="2880"/>
        </w:tabs>
        <w:ind w:left="2880" w:hanging="360"/>
      </w:pPr>
      <w:rPr>
        <w:rFonts w:ascii="Symbol" w:hAnsi="Symbol" w:hint="default"/>
        <w:sz w:val="20"/>
      </w:rPr>
    </w:lvl>
    <w:lvl w:ilvl="4" w:tplc="C4CC70BE" w:tentative="1">
      <w:start w:val="1"/>
      <w:numFmt w:val="bullet"/>
      <w:lvlText w:val=""/>
      <w:lvlJc w:val="left"/>
      <w:pPr>
        <w:tabs>
          <w:tab w:val="num" w:pos="3600"/>
        </w:tabs>
        <w:ind w:left="3600" w:hanging="360"/>
      </w:pPr>
      <w:rPr>
        <w:rFonts w:ascii="Symbol" w:hAnsi="Symbol" w:hint="default"/>
        <w:sz w:val="20"/>
      </w:rPr>
    </w:lvl>
    <w:lvl w:ilvl="5" w:tplc="9EA0CEDA" w:tentative="1">
      <w:start w:val="1"/>
      <w:numFmt w:val="bullet"/>
      <w:lvlText w:val=""/>
      <w:lvlJc w:val="left"/>
      <w:pPr>
        <w:tabs>
          <w:tab w:val="num" w:pos="4320"/>
        </w:tabs>
        <w:ind w:left="4320" w:hanging="360"/>
      </w:pPr>
      <w:rPr>
        <w:rFonts w:ascii="Symbol" w:hAnsi="Symbol" w:hint="default"/>
        <w:sz w:val="20"/>
      </w:rPr>
    </w:lvl>
    <w:lvl w:ilvl="6" w:tplc="300CC954" w:tentative="1">
      <w:start w:val="1"/>
      <w:numFmt w:val="bullet"/>
      <w:lvlText w:val=""/>
      <w:lvlJc w:val="left"/>
      <w:pPr>
        <w:tabs>
          <w:tab w:val="num" w:pos="5040"/>
        </w:tabs>
        <w:ind w:left="5040" w:hanging="360"/>
      </w:pPr>
      <w:rPr>
        <w:rFonts w:ascii="Symbol" w:hAnsi="Symbol" w:hint="default"/>
        <w:sz w:val="20"/>
      </w:rPr>
    </w:lvl>
    <w:lvl w:ilvl="7" w:tplc="4888ED36" w:tentative="1">
      <w:start w:val="1"/>
      <w:numFmt w:val="bullet"/>
      <w:lvlText w:val=""/>
      <w:lvlJc w:val="left"/>
      <w:pPr>
        <w:tabs>
          <w:tab w:val="num" w:pos="5760"/>
        </w:tabs>
        <w:ind w:left="5760" w:hanging="360"/>
      </w:pPr>
      <w:rPr>
        <w:rFonts w:ascii="Symbol" w:hAnsi="Symbol" w:hint="default"/>
        <w:sz w:val="20"/>
      </w:rPr>
    </w:lvl>
    <w:lvl w:ilvl="8" w:tplc="F37C685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822D65"/>
    <w:multiLevelType w:val="multilevel"/>
    <w:tmpl w:val="77D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DB761B1"/>
    <w:multiLevelType w:val="multilevel"/>
    <w:tmpl w:val="12FCB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3056C5"/>
    <w:multiLevelType w:val="multilevel"/>
    <w:tmpl w:val="21DA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F15A92"/>
    <w:multiLevelType w:val="multilevel"/>
    <w:tmpl w:val="C712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C5227"/>
    <w:multiLevelType w:val="hybridMultilevel"/>
    <w:tmpl w:val="6FFA4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1"/>
  </w:num>
  <w:num w:numId="4">
    <w:abstractNumId w:val="27"/>
  </w:num>
  <w:num w:numId="5">
    <w:abstractNumId w:val="14"/>
  </w:num>
  <w:num w:numId="6">
    <w:abstractNumId w:val="36"/>
  </w:num>
  <w:num w:numId="7">
    <w:abstractNumId w:val="11"/>
  </w:num>
  <w:num w:numId="8">
    <w:abstractNumId w:val="25"/>
  </w:num>
  <w:num w:numId="9">
    <w:abstractNumId w:val="24"/>
  </w:num>
  <w:num w:numId="10">
    <w:abstractNumId w:val="1"/>
  </w:num>
  <w:num w:numId="11">
    <w:abstractNumId w:val="29"/>
  </w:num>
  <w:num w:numId="12">
    <w:abstractNumId w:val="8"/>
  </w:num>
  <w:num w:numId="13">
    <w:abstractNumId w:val="33"/>
  </w:num>
  <w:num w:numId="14">
    <w:abstractNumId w:val="3"/>
  </w:num>
  <w:num w:numId="15">
    <w:abstractNumId w:val="0"/>
  </w:num>
  <w:num w:numId="16">
    <w:abstractNumId w:val="35"/>
  </w:num>
  <w:num w:numId="17">
    <w:abstractNumId w:val="17"/>
  </w:num>
  <w:num w:numId="18">
    <w:abstractNumId w:val="5"/>
  </w:num>
  <w:num w:numId="19">
    <w:abstractNumId w:val="37"/>
  </w:num>
  <w:num w:numId="20">
    <w:abstractNumId w:val="4"/>
  </w:num>
  <w:num w:numId="21">
    <w:abstractNumId w:val="9"/>
  </w:num>
  <w:num w:numId="22">
    <w:abstractNumId w:val="23"/>
  </w:num>
  <w:num w:numId="23">
    <w:abstractNumId w:val="16"/>
  </w:num>
  <w:num w:numId="24">
    <w:abstractNumId w:val="32"/>
  </w:num>
  <w:num w:numId="25">
    <w:abstractNumId w:val="28"/>
  </w:num>
  <w:num w:numId="26">
    <w:abstractNumId w:val="34"/>
  </w:num>
  <w:num w:numId="27">
    <w:abstractNumId w:val="22"/>
  </w:num>
  <w:num w:numId="28">
    <w:abstractNumId w:val="21"/>
  </w:num>
  <w:num w:numId="29">
    <w:abstractNumId w:val="20"/>
  </w:num>
  <w:num w:numId="30">
    <w:abstractNumId w:val="18"/>
  </w:num>
  <w:num w:numId="31">
    <w:abstractNumId w:val="10"/>
  </w:num>
  <w:num w:numId="32">
    <w:abstractNumId w:val="7"/>
  </w:num>
  <w:num w:numId="33">
    <w:abstractNumId w:val="6"/>
  </w:num>
  <w:num w:numId="34">
    <w:abstractNumId w:val="2"/>
  </w:num>
  <w:num w:numId="35">
    <w:abstractNumId w:val="19"/>
  </w:num>
  <w:num w:numId="36">
    <w:abstractNumId w:val="30"/>
  </w:num>
  <w:num w:numId="37">
    <w:abstractNumId w:val="26"/>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2CA5"/>
    <w:rsid w:val="000148CD"/>
    <w:rsid w:val="00015127"/>
    <w:rsid w:val="000263C1"/>
    <w:rsid w:val="00033BAA"/>
    <w:rsid w:val="0003510C"/>
    <w:rsid w:val="00046153"/>
    <w:rsid w:val="0005363F"/>
    <w:rsid w:val="000672CB"/>
    <w:rsid w:val="00093B2E"/>
    <w:rsid w:val="00095932"/>
    <w:rsid w:val="000A6DC6"/>
    <w:rsid w:val="000B7E70"/>
    <w:rsid w:val="000E1EBF"/>
    <w:rsid w:val="000E575C"/>
    <w:rsid w:val="000E7F9C"/>
    <w:rsid w:val="00101D23"/>
    <w:rsid w:val="00104736"/>
    <w:rsid w:val="00116903"/>
    <w:rsid w:val="00126A98"/>
    <w:rsid w:val="00141BE2"/>
    <w:rsid w:val="00142181"/>
    <w:rsid w:val="001428BB"/>
    <w:rsid w:val="00170023"/>
    <w:rsid w:val="00171AEC"/>
    <w:rsid w:val="00174B9D"/>
    <w:rsid w:val="00175026"/>
    <w:rsid w:val="00183ED4"/>
    <w:rsid w:val="00186520"/>
    <w:rsid w:val="001938C7"/>
    <w:rsid w:val="001974FE"/>
    <w:rsid w:val="001A6992"/>
    <w:rsid w:val="001C2971"/>
    <w:rsid w:val="001D0A32"/>
    <w:rsid w:val="001D43B8"/>
    <w:rsid w:val="0021124B"/>
    <w:rsid w:val="00215F60"/>
    <w:rsid w:val="00217649"/>
    <w:rsid w:val="0021787D"/>
    <w:rsid w:val="00225269"/>
    <w:rsid w:val="0023368A"/>
    <w:rsid w:val="00237645"/>
    <w:rsid w:val="00245473"/>
    <w:rsid w:val="00251D14"/>
    <w:rsid w:val="00265DBB"/>
    <w:rsid w:val="00266DB9"/>
    <w:rsid w:val="002710A5"/>
    <w:rsid w:val="002737D1"/>
    <w:rsid w:val="002809D2"/>
    <w:rsid w:val="002833D3"/>
    <w:rsid w:val="00286DB3"/>
    <w:rsid w:val="00292F07"/>
    <w:rsid w:val="002A0F34"/>
    <w:rsid w:val="002B6EAB"/>
    <w:rsid w:val="002C53C3"/>
    <w:rsid w:val="002D04FB"/>
    <w:rsid w:val="002E1632"/>
    <w:rsid w:val="002E2C3C"/>
    <w:rsid w:val="002E440C"/>
    <w:rsid w:val="002E49A4"/>
    <w:rsid w:val="002F038D"/>
    <w:rsid w:val="002F3E46"/>
    <w:rsid w:val="003140A5"/>
    <w:rsid w:val="00316EC8"/>
    <w:rsid w:val="003260D4"/>
    <w:rsid w:val="00336AD6"/>
    <w:rsid w:val="00367EA3"/>
    <w:rsid w:val="003771F4"/>
    <w:rsid w:val="00384B69"/>
    <w:rsid w:val="003B39C3"/>
    <w:rsid w:val="003C7B5F"/>
    <w:rsid w:val="003C7D64"/>
    <w:rsid w:val="003F3266"/>
    <w:rsid w:val="003F3454"/>
    <w:rsid w:val="00405086"/>
    <w:rsid w:val="00406653"/>
    <w:rsid w:val="004438EF"/>
    <w:rsid w:val="00447B16"/>
    <w:rsid w:val="004653B3"/>
    <w:rsid w:val="004701A0"/>
    <w:rsid w:val="004719F0"/>
    <w:rsid w:val="0047604C"/>
    <w:rsid w:val="00494C20"/>
    <w:rsid w:val="004A5517"/>
    <w:rsid w:val="004B3F47"/>
    <w:rsid w:val="004D0AFD"/>
    <w:rsid w:val="004E1A04"/>
    <w:rsid w:val="004F2320"/>
    <w:rsid w:val="004F54CF"/>
    <w:rsid w:val="00506C41"/>
    <w:rsid w:val="00524CB6"/>
    <w:rsid w:val="00525E9E"/>
    <w:rsid w:val="00527BF0"/>
    <w:rsid w:val="0053417B"/>
    <w:rsid w:val="00543AC7"/>
    <w:rsid w:val="00554DDA"/>
    <w:rsid w:val="005606BE"/>
    <w:rsid w:val="005614FA"/>
    <w:rsid w:val="00566C8F"/>
    <w:rsid w:val="005819F7"/>
    <w:rsid w:val="005A068C"/>
    <w:rsid w:val="005B635F"/>
    <w:rsid w:val="005E080C"/>
    <w:rsid w:val="005E7063"/>
    <w:rsid w:val="005F1B2B"/>
    <w:rsid w:val="00621673"/>
    <w:rsid w:val="00623F8A"/>
    <w:rsid w:val="006240D0"/>
    <w:rsid w:val="00642A1A"/>
    <w:rsid w:val="00646E85"/>
    <w:rsid w:val="00656952"/>
    <w:rsid w:val="00660943"/>
    <w:rsid w:val="00661A48"/>
    <w:rsid w:val="00665B31"/>
    <w:rsid w:val="006747EB"/>
    <w:rsid w:val="006901C0"/>
    <w:rsid w:val="006B14BA"/>
    <w:rsid w:val="006B1AFD"/>
    <w:rsid w:val="006B676B"/>
    <w:rsid w:val="006C13B4"/>
    <w:rsid w:val="006D3348"/>
    <w:rsid w:val="006E07C9"/>
    <w:rsid w:val="007002F0"/>
    <w:rsid w:val="0071161B"/>
    <w:rsid w:val="0071162D"/>
    <w:rsid w:val="00716D05"/>
    <w:rsid w:val="007275B3"/>
    <w:rsid w:val="00731219"/>
    <w:rsid w:val="007335A4"/>
    <w:rsid w:val="00735117"/>
    <w:rsid w:val="007370F1"/>
    <w:rsid w:val="007624E2"/>
    <w:rsid w:val="00762C93"/>
    <w:rsid w:val="00770843"/>
    <w:rsid w:val="007B0F42"/>
    <w:rsid w:val="007B19B3"/>
    <w:rsid w:val="007B68A3"/>
    <w:rsid w:val="007C2651"/>
    <w:rsid w:val="007C5A62"/>
    <w:rsid w:val="007D2923"/>
    <w:rsid w:val="00805936"/>
    <w:rsid w:val="00824BB0"/>
    <w:rsid w:val="008431B7"/>
    <w:rsid w:val="00852712"/>
    <w:rsid w:val="00856E30"/>
    <w:rsid w:val="00856FBB"/>
    <w:rsid w:val="00881894"/>
    <w:rsid w:val="00893583"/>
    <w:rsid w:val="00895F8F"/>
    <w:rsid w:val="00896243"/>
    <w:rsid w:val="008B454C"/>
    <w:rsid w:val="008C155B"/>
    <w:rsid w:val="008C21E2"/>
    <w:rsid w:val="008D0F96"/>
    <w:rsid w:val="008D356F"/>
    <w:rsid w:val="008F021E"/>
    <w:rsid w:val="008F0AB2"/>
    <w:rsid w:val="008F204F"/>
    <w:rsid w:val="00903399"/>
    <w:rsid w:val="00903436"/>
    <w:rsid w:val="00912CBA"/>
    <w:rsid w:val="0092507B"/>
    <w:rsid w:val="00937F01"/>
    <w:rsid w:val="00946F2B"/>
    <w:rsid w:val="00950CC7"/>
    <w:rsid w:val="00956DF7"/>
    <w:rsid w:val="009606F6"/>
    <w:rsid w:val="00961B25"/>
    <w:rsid w:val="0097527A"/>
    <w:rsid w:val="009755A0"/>
    <w:rsid w:val="009768E9"/>
    <w:rsid w:val="00983917"/>
    <w:rsid w:val="009B3D3F"/>
    <w:rsid w:val="009C3034"/>
    <w:rsid w:val="009C7E59"/>
    <w:rsid w:val="009E1D14"/>
    <w:rsid w:val="009E6222"/>
    <w:rsid w:val="009F720E"/>
    <w:rsid w:val="009F745E"/>
    <w:rsid w:val="00A00B4C"/>
    <w:rsid w:val="00A134E6"/>
    <w:rsid w:val="00A228C1"/>
    <w:rsid w:val="00A33558"/>
    <w:rsid w:val="00A47ECF"/>
    <w:rsid w:val="00A572BB"/>
    <w:rsid w:val="00A71BAF"/>
    <w:rsid w:val="00A76242"/>
    <w:rsid w:val="00A834B1"/>
    <w:rsid w:val="00AB74E4"/>
    <w:rsid w:val="00AC2ECB"/>
    <w:rsid w:val="00AF64EF"/>
    <w:rsid w:val="00B12515"/>
    <w:rsid w:val="00B14D30"/>
    <w:rsid w:val="00B166C2"/>
    <w:rsid w:val="00B37DD1"/>
    <w:rsid w:val="00B41186"/>
    <w:rsid w:val="00B55E59"/>
    <w:rsid w:val="00B61396"/>
    <w:rsid w:val="00B6688E"/>
    <w:rsid w:val="00B76C93"/>
    <w:rsid w:val="00B96D26"/>
    <w:rsid w:val="00BA5F62"/>
    <w:rsid w:val="00BB36C2"/>
    <w:rsid w:val="00BB553A"/>
    <w:rsid w:val="00BB741D"/>
    <w:rsid w:val="00BC65CC"/>
    <w:rsid w:val="00BC7121"/>
    <w:rsid w:val="00BF359C"/>
    <w:rsid w:val="00BF3AB5"/>
    <w:rsid w:val="00BF658B"/>
    <w:rsid w:val="00C015BA"/>
    <w:rsid w:val="00C23567"/>
    <w:rsid w:val="00C272F8"/>
    <w:rsid w:val="00C3134C"/>
    <w:rsid w:val="00C46460"/>
    <w:rsid w:val="00C52BBC"/>
    <w:rsid w:val="00C61B60"/>
    <w:rsid w:val="00C71D27"/>
    <w:rsid w:val="00C7455E"/>
    <w:rsid w:val="00C85F79"/>
    <w:rsid w:val="00C95110"/>
    <w:rsid w:val="00C9666C"/>
    <w:rsid w:val="00C9723C"/>
    <w:rsid w:val="00CA2102"/>
    <w:rsid w:val="00CA545D"/>
    <w:rsid w:val="00CA76A3"/>
    <w:rsid w:val="00CA774D"/>
    <w:rsid w:val="00CF3F30"/>
    <w:rsid w:val="00D017DD"/>
    <w:rsid w:val="00D0290D"/>
    <w:rsid w:val="00D21A4B"/>
    <w:rsid w:val="00D306DA"/>
    <w:rsid w:val="00D35761"/>
    <w:rsid w:val="00D45850"/>
    <w:rsid w:val="00D5160B"/>
    <w:rsid w:val="00D65596"/>
    <w:rsid w:val="00D73C07"/>
    <w:rsid w:val="00D74581"/>
    <w:rsid w:val="00DA7227"/>
    <w:rsid w:val="00DA7D34"/>
    <w:rsid w:val="00DB15DE"/>
    <w:rsid w:val="00DB74F9"/>
    <w:rsid w:val="00DE3A2E"/>
    <w:rsid w:val="00DF0A03"/>
    <w:rsid w:val="00E0710C"/>
    <w:rsid w:val="00E44747"/>
    <w:rsid w:val="00E5634D"/>
    <w:rsid w:val="00E57671"/>
    <w:rsid w:val="00E61ED9"/>
    <w:rsid w:val="00E75A7B"/>
    <w:rsid w:val="00E812B2"/>
    <w:rsid w:val="00E8222E"/>
    <w:rsid w:val="00E87591"/>
    <w:rsid w:val="00E956A6"/>
    <w:rsid w:val="00EA0A37"/>
    <w:rsid w:val="00EC0C82"/>
    <w:rsid w:val="00EE0C53"/>
    <w:rsid w:val="00EF0189"/>
    <w:rsid w:val="00EF7FED"/>
    <w:rsid w:val="00F157AC"/>
    <w:rsid w:val="00F327B5"/>
    <w:rsid w:val="00F32D35"/>
    <w:rsid w:val="00F3690D"/>
    <w:rsid w:val="00F36CE1"/>
    <w:rsid w:val="00F5686B"/>
    <w:rsid w:val="00F64376"/>
    <w:rsid w:val="00F72D94"/>
    <w:rsid w:val="00F7546A"/>
    <w:rsid w:val="00F9654B"/>
    <w:rsid w:val="00F976EA"/>
    <w:rsid w:val="00FA0A6B"/>
    <w:rsid w:val="00FB5ABA"/>
    <w:rsid w:val="00FC54BD"/>
    <w:rsid w:val="00FD0E36"/>
    <w:rsid w:val="00FD256D"/>
    <w:rsid w:val="00FD70C6"/>
    <w:rsid w:val="00FF196F"/>
    <w:rsid w:val="00FF4478"/>
    <w:rsid w:val="012CE482"/>
    <w:rsid w:val="01717488"/>
    <w:rsid w:val="01A98900"/>
    <w:rsid w:val="01B442AA"/>
    <w:rsid w:val="01EB57C6"/>
    <w:rsid w:val="01F927CE"/>
    <w:rsid w:val="02AACD53"/>
    <w:rsid w:val="02FF0E86"/>
    <w:rsid w:val="03F0436F"/>
    <w:rsid w:val="041073F5"/>
    <w:rsid w:val="0430C2F7"/>
    <w:rsid w:val="043EAAFF"/>
    <w:rsid w:val="0483A1EE"/>
    <w:rsid w:val="0490A737"/>
    <w:rsid w:val="05677478"/>
    <w:rsid w:val="06457F65"/>
    <w:rsid w:val="065D78D2"/>
    <w:rsid w:val="06A3435F"/>
    <w:rsid w:val="06C08868"/>
    <w:rsid w:val="07D2A4A5"/>
    <w:rsid w:val="07EBC60D"/>
    <w:rsid w:val="089117E9"/>
    <w:rsid w:val="08D0DE63"/>
    <w:rsid w:val="091DF3EC"/>
    <w:rsid w:val="093835EE"/>
    <w:rsid w:val="09B42F0E"/>
    <w:rsid w:val="0A12F69F"/>
    <w:rsid w:val="0AB30BEF"/>
    <w:rsid w:val="0B0FFC4B"/>
    <w:rsid w:val="0B254A6E"/>
    <w:rsid w:val="0C074B13"/>
    <w:rsid w:val="0C5E9EA4"/>
    <w:rsid w:val="0C869477"/>
    <w:rsid w:val="0E89A79F"/>
    <w:rsid w:val="0EABB0A6"/>
    <w:rsid w:val="0F1EDE9F"/>
    <w:rsid w:val="0F7A01D5"/>
    <w:rsid w:val="10547587"/>
    <w:rsid w:val="1075A15D"/>
    <w:rsid w:val="10E0BC16"/>
    <w:rsid w:val="11527DB6"/>
    <w:rsid w:val="119DC301"/>
    <w:rsid w:val="11B4009E"/>
    <w:rsid w:val="11CBFA0B"/>
    <w:rsid w:val="11F542C0"/>
    <w:rsid w:val="1264BB9A"/>
    <w:rsid w:val="12C4C75F"/>
    <w:rsid w:val="13BAB2AF"/>
    <w:rsid w:val="165D90D5"/>
    <w:rsid w:val="172C62C0"/>
    <w:rsid w:val="1732232B"/>
    <w:rsid w:val="1745F581"/>
    <w:rsid w:val="18495D37"/>
    <w:rsid w:val="188C0A48"/>
    <w:rsid w:val="18962BCE"/>
    <w:rsid w:val="19A80473"/>
    <w:rsid w:val="19CEEC94"/>
    <w:rsid w:val="19F49A2F"/>
    <w:rsid w:val="19FC3C09"/>
    <w:rsid w:val="1A3098E6"/>
    <w:rsid w:val="1A75ED13"/>
    <w:rsid w:val="1A97D573"/>
    <w:rsid w:val="1AEAE384"/>
    <w:rsid w:val="1B07466C"/>
    <w:rsid w:val="1B65BDC3"/>
    <w:rsid w:val="1BEE5823"/>
    <w:rsid w:val="1C4CDD2D"/>
    <w:rsid w:val="1C92D7AC"/>
    <w:rsid w:val="1CAAF29E"/>
    <w:rsid w:val="1CC0BE21"/>
    <w:rsid w:val="1CC0FEEF"/>
    <w:rsid w:val="1CE34E09"/>
    <w:rsid w:val="1E291433"/>
    <w:rsid w:val="1E9B3134"/>
    <w:rsid w:val="1FD3377F"/>
    <w:rsid w:val="203B5D0C"/>
    <w:rsid w:val="20E8EC07"/>
    <w:rsid w:val="2133D255"/>
    <w:rsid w:val="21BE08AF"/>
    <w:rsid w:val="228E9B66"/>
    <w:rsid w:val="24472866"/>
    <w:rsid w:val="24A8F840"/>
    <w:rsid w:val="2588B318"/>
    <w:rsid w:val="25BCEB14"/>
    <w:rsid w:val="26054CB9"/>
    <w:rsid w:val="262257EB"/>
    <w:rsid w:val="26571B81"/>
    <w:rsid w:val="26ED3554"/>
    <w:rsid w:val="271744B1"/>
    <w:rsid w:val="27DCB517"/>
    <w:rsid w:val="2832A851"/>
    <w:rsid w:val="291E23AF"/>
    <w:rsid w:val="29513224"/>
    <w:rsid w:val="2997956C"/>
    <w:rsid w:val="29BC63FB"/>
    <w:rsid w:val="29FFE1E0"/>
    <w:rsid w:val="2B24BAAC"/>
    <w:rsid w:val="2B8E15A5"/>
    <w:rsid w:val="2BD44532"/>
    <w:rsid w:val="2C1A2409"/>
    <w:rsid w:val="2CE69823"/>
    <w:rsid w:val="2D5A88EF"/>
    <w:rsid w:val="2E0CDCAB"/>
    <w:rsid w:val="2E2CA15A"/>
    <w:rsid w:val="2E966B26"/>
    <w:rsid w:val="2ED3B1E3"/>
    <w:rsid w:val="2F12285A"/>
    <w:rsid w:val="2FDE5C63"/>
    <w:rsid w:val="2FEFF6FE"/>
    <w:rsid w:val="3144D7B5"/>
    <w:rsid w:val="31D5ECF7"/>
    <w:rsid w:val="32B12150"/>
    <w:rsid w:val="33541027"/>
    <w:rsid w:val="33D3A5E2"/>
    <w:rsid w:val="343165C4"/>
    <w:rsid w:val="3494B579"/>
    <w:rsid w:val="34EFD908"/>
    <w:rsid w:val="35055CD8"/>
    <w:rsid w:val="3540A024"/>
    <w:rsid w:val="35C645B9"/>
    <w:rsid w:val="36100975"/>
    <w:rsid w:val="36DFED89"/>
    <w:rsid w:val="37454DAA"/>
    <w:rsid w:val="375ABC9A"/>
    <w:rsid w:val="386F362C"/>
    <w:rsid w:val="38762376"/>
    <w:rsid w:val="38AB03D7"/>
    <w:rsid w:val="39CA57F4"/>
    <w:rsid w:val="39F4B2FB"/>
    <w:rsid w:val="3D2E6BAA"/>
    <w:rsid w:val="3D91CD4B"/>
    <w:rsid w:val="3E31013B"/>
    <w:rsid w:val="3E3C663B"/>
    <w:rsid w:val="3E4D3538"/>
    <w:rsid w:val="3EF3CB05"/>
    <w:rsid w:val="3EF4C180"/>
    <w:rsid w:val="3FEDB13D"/>
    <w:rsid w:val="4004920E"/>
    <w:rsid w:val="401FF175"/>
    <w:rsid w:val="40371803"/>
    <w:rsid w:val="40D1883A"/>
    <w:rsid w:val="412ADAF6"/>
    <w:rsid w:val="41E81B10"/>
    <w:rsid w:val="42C3A112"/>
    <w:rsid w:val="431D8220"/>
    <w:rsid w:val="43BFF2B9"/>
    <w:rsid w:val="44094D62"/>
    <w:rsid w:val="44A19BD5"/>
    <w:rsid w:val="44DEFE35"/>
    <w:rsid w:val="472B8453"/>
    <w:rsid w:val="4920F996"/>
    <w:rsid w:val="492AD25B"/>
    <w:rsid w:val="4A64480E"/>
    <w:rsid w:val="4B790FEA"/>
    <w:rsid w:val="4B84BE58"/>
    <w:rsid w:val="4BD003A3"/>
    <w:rsid w:val="4C70D12E"/>
    <w:rsid w:val="4D1BC474"/>
    <w:rsid w:val="4D4E67A0"/>
    <w:rsid w:val="4DAFDE9B"/>
    <w:rsid w:val="4E48733C"/>
    <w:rsid w:val="4E6525A2"/>
    <w:rsid w:val="4E6CE057"/>
    <w:rsid w:val="4FE3AAFD"/>
    <w:rsid w:val="50454F29"/>
    <w:rsid w:val="5083F375"/>
    <w:rsid w:val="51113EB7"/>
    <w:rsid w:val="5151270A"/>
    <w:rsid w:val="525DB2C9"/>
    <w:rsid w:val="526C4D41"/>
    <w:rsid w:val="532AC085"/>
    <w:rsid w:val="53A43CDA"/>
    <w:rsid w:val="53BB1882"/>
    <w:rsid w:val="548B13E4"/>
    <w:rsid w:val="557E13BE"/>
    <w:rsid w:val="5626E445"/>
    <w:rsid w:val="5801636E"/>
    <w:rsid w:val="586FCBF7"/>
    <w:rsid w:val="58767475"/>
    <w:rsid w:val="58A746C8"/>
    <w:rsid w:val="58F9864C"/>
    <w:rsid w:val="59081D08"/>
    <w:rsid w:val="5953FE2B"/>
    <w:rsid w:val="5994D0D2"/>
    <w:rsid w:val="59DB6190"/>
    <w:rsid w:val="5A309737"/>
    <w:rsid w:val="5A6C691A"/>
    <w:rsid w:val="5AC96D91"/>
    <w:rsid w:val="5BA72F63"/>
    <w:rsid w:val="5C8B9EED"/>
    <w:rsid w:val="5D7AB7EB"/>
    <w:rsid w:val="5D810647"/>
    <w:rsid w:val="5DB6A8C2"/>
    <w:rsid w:val="5DD89BCC"/>
    <w:rsid w:val="5E8B8437"/>
    <w:rsid w:val="5EE48709"/>
    <w:rsid w:val="5EEC41BE"/>
    <w:rsid w:val="5F486B88"/>
    <w:rsid w:val="605BA078"/>
    <w:rsid w:val="607F5513"/>
    <w:rsid w:val="614A486C"/>
    <w:rsid w:val="61682DD6"/>
    <w:rsid w:val="61A705F4"/>
    <w:rsid w:val="629834D1"/>
    <w:rsid w:val="62A0B675"/>
    <w:rsid w:val="63EC6213"/>
    <w:rsid w:val="64ED70BA"/>
    <w:rsid w:val="6567128A"/>
    <w:rsid w:val="65A084C9"/>
    <w:rsid w:val="66807A7A"/>
    <w:rsid w:val="66C5B19E"/>
    <w:rsid w:val="66C9D908"/>
    <w:rsid w:val="693ACCCB"/>
    <w:rsid w:val="69485152"/>
    <w:rsid w:val="6950F998"/>
    <w:rsid w:val="69740B37"/>
    <w:rsid w:val="6AB1C6F4"/>
    <w:rsid w:val="6B599A9E"/>
    <w:rsid w:val="6C2CDF26"/>
    <w:rsid w:val="6CB1569A"/>
    <w:rsid w:val="6CC0E9B6"/>
    <w:rsid w:val="6D0AB3DA"/>
    <w:rsid w:val="6DE26F66"/>
    <w:rsid w:val="6F11CCAA"/>
    <w:rsid w:val="6FA6506B"/>
    <w:rsid w:val="70197DA2"/>
    <w:rsid w:val="7077E794"/>
    <w:rsid w:val="70DB6841"/>
    <w:rsid w:val="71020E0B"/>
    <w:rsid w:val="71DD4184"/>
    <w:rsid w:val="7371098B"/>
    <w:rsid w:val="73D0E7F4"/>
    <w:rsid w:val="73EB9ED1"/>
    <w:rsid w:val="742FD1AF"/>
    <w:rsid w:val="750CD9EC"/>
    <w:rsid w:val="75BE6348"/>
    <w:rsid w:val="7691652A"/>
    <w:rsid w:val="76C81BD7"/>
    <w:rsid w:val="770BB320"/>
    <w:rsid w:val="7822A07F"/>
    <w:rsid w:val="78B667AE"/>
    <w:rsid w:val="78E5D4BF"/>
    <w:rsid w:val="79753743"/>
    <w:rsid w:val="79BE2A32"/>
    <w:rsid w:val="79BF84A4"/>
    <w:rsid w:val="79E74576"/>
    <w:rsid w:val="7A60FE5F"/>
    <w:rsid w:val="7AD6FE2B"/>
    <w:rsid w:val="7B023303"/>
    <w:rsid w:val="7B897301"/>
    <w:rsid w:val="7BD75DFF"/>
    <w:rsid w:val="7BDD8859"/>
    <w:rsid w:val="7C07330F"/>
    <w:rsid w:val="7C220545"/>
    <w:rsid w:val="7D82AD3E"/>
    <w:rsid w:val="7DB2E952"/>
    <w:rsid w:val="7E3AD226"/>
    <w:rsid w:val="7F4C4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character" w:styleId="UnresolvedMention">
    <w:name w:val="Unresolved Mention"/>
    <w:basedOn w:val="DefaultParagraphFont"/>
    <w:uiPriority w:val="99"/>
    <w:semiHidden/>
    <w:unhideWhenUsed/>
    <w:rsid w:val="005819F7"/>
    <w:rPr>
      <w:color w:val="605E5C"/>
      <w:shd w:val="clear" w:color="auto" w:fill="E1DFDD"/>
    </w:rPr>
  </w:style>
  <w:style w:type="table" w:styleId="GridTable1Light">
    <w:name w:val="Grid Table 1 Light"/>
    <w:basedOn w:val="TableNormal"/>
    <w:uiPriority w:val="46"/>
    <w:rsid w:val="00C9723C"/>
    <w:pPr>
      <w:spacing w:after="0" w:line="240" w:lineRule="auto"/>
    </w:pPr>
    <w:rPr>
      <w:rFonts w:eastAsiaTheme="minorEastAsia"/>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946F2B"/>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946F2B"/>
    <w:rPr>
      <w:b/>
      <w:bCs/>
    </w:rPr>
  </w:style>
  <w:style w:type="paragraph" w:customStyle="1" w:styleId="paragraph">
    <w:name w:val="paragraph"/>
    <w:basedOn w:val="Normal"/>
    <w:rsid w:val="00251D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1D14"/>
  </w:style>
  <w:style w:type="character" w:customStyle="1" w:styleId="eop">
    <w:name w:val="eop"/>
    <w:basedOn w:val="DefaultParagraphFont"/>
    <w:rsid w:val="00251D14"/>
  </w:style>
  <w:style w:type="character" w:customStyle="1" w:styleId="superscript">
    <w:name w:val="superscript"/>
    <w:basedOn w:val="DefaultParagraphFont"/>
    <w:rsid w:val="00524CB6"/>
  </w:style>
  <w:style w:type="character" w:customStyle="1" w:styleId="tabchar">
    <w:name w:val="tabchar"/>
    <w:basedOn w:val="DefaultParagraphFont"/>
    <w:rsid w:val="00EA0A37"/>
  </w:style>
  <w:style w:type="character" w:customStyle="1" w:styleId="pagebreaktextspan">
    <w:name w:val="pagebreaktextspan"/>
    <w:basedOn w:val="DefaultParagraphFont"/>
    <w:rsid w:val="00B6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432091710">
      <w:bodyDiv w:val="1"/>
      <w:marLeft w:val="0"/>
      <w:marRight w:val="0"/>
      <w:marTop w:val="0"/>
      <w:marBottom w:val="0"/>
      <w:divBdr>
        <w:top w:val="none" w:sz="0" w:space="0" w:color="auto"/>
        <w:left w:val="none" w:sz="0" w:space="0" w:color="auto"/>
        <w:bottom w:val="none" w:sz="0" w:space="0" w:color="auto"/>
        <w:right w:val="none" w:sz="0" w:space="0" w:color="auto"/>
      </w:divBdr>
    </w:div>
    <w:div w:id="477920966">
      <w:bodyDiv w:val="1"/>
      <w:marLeft w:val="0"/>
      <w:marRight w:val="0"/>
      <w:marTop w:val="0"/>
      <w:marBottom w:val="0"/>
      <w:divBdr>
        <w:top w:val="none" w:sz="0" w:space="0" w:color="auto"/>
        <w:left w:val="none" w:sz="0" w:space="0" w:color="auto"/>
        <w:bottom w:val="none" w:sz="0" w:space="0" w:color="auto"/>
        <w:right w:val="none" w:sz="0" w:space="0" w:color="auto"/>
      </w:divBdr>
      <w:divsChild>
        <w:div w:id="128910456">
          <w:marLeft w:val="0"/>
          <w:marRight w:val="0"/>
          <w:marTop w:val="0"/>
          <w:marBottom w:val="0"/>
          <w:divBdr>
            <w:top w:val="none" w:sz="0" w:space="0" w:color="auto"/>
            <w:left w:val="none" w:sz="0" w:space="0" w:color="auto"/>
            <w:bottom w:val="none" w:sz="0" w:space="0" w:color="auto"/>
            <w:right w:val="none" w:sz="0" w:space="0" w:color="auto"/>
          </w:divBdr>
        </w:div>
        <w:div w:id="719329619">
          <w:marLeft w:val="0"/>
          <w:marRight w:val="0"/>
          <w:marTop w:val="0"/>
          <w:marBottom w:val="0"/>
          <w:divBdr>
            <w:top w:val="none" w:sz="0" w:space="0" w:color="auto"/>
            <w:left w:val="none" w:sz="0" w:space="0" w:color="auto"/>
            <w:bottom w:val="none" w:sz="0" w:space="0" w:color="auto"/>
            <w:right w:val="none" w:sz="0" w:space="0" w:color="auto"/>
          </w:divBdr>
        </w:div>
        <w:div w:id="1056320682">
          <w:marLeft w:val="0"/>
          <w:marRight w:val="0"/>
          <w:marTop w:val="0"/>
          <w:marBottom w:val="0"/>
          <w:divBdr>
            <w:top w:val="none" w:sz="0" w:space="0" w:color="auto"/>
            <w:left w:val="none" w:sz="0" w:space="0" w:color="auto"/>
            <w:bottom w:val="none" w:sz="0" w:space="0" w:color="auto"/>
            <w:right w:val="none" w:sz="0" w:space="0" w:color="auto"/>
          </w:divBdr>
        </w:div>
      </w:divsChild>
    </w:div>
    <w:div w:id="507914561">
      <w:bodyDiv w:val="1"/>
      <w:marLeft w:val="0"/>
      <w:marRight w:val="0"/>
      <w:marTop w:val="0"/>
      <w:marBottom w:val="0"/>
      <w:divBdr>
        <w:top w:val="none" w:sz="0" w:space="0" w:color="auto"/>
        <w:left w:val="none" w:sz="0" w:space="0" w:color="auto"/>
        <w:bottom w:val="none" w:sz="0" w:space="0" w:color="auto"/>
        <w:right w:val="none" w:sz="0" w:space="0" w:color="auto"/>
      </w:divBdr>
      <w:divsChild>
        <w:div w:id="61562342">
          <w:marLeft w:val="0"/>
          <w:marRight w:val="0"/>
          <w:marTop w:val="0"/>
          <w:marBottom w:val="0"/>
          <w:divBdr>
            <w:top w:val="none" w:sz="0" w:space="0" w:color="auto"/>
            <w:left w:val="none" w:sz="0" w:space="0" w:color="auto"/>
            <w:bottom w:val="none" w:sz="0" w:space="0" w:color="auto"/>
            <w:right w:val="none" w:sz="0" w:space="0" w:color="auto"/>
          </w:divBdr>
          <w:divsChild>
            <w:div w:id="200634483">
              <w:marLeft w:val="0"/>
              <w:marRight w:val="0"/>
              <w:marTop w:val="0"/>
              <w:marBottom w:val="0"/>
              <w:divBdr>
                <w:top w:val="none" w:sz="0" w:space="0" w:color="auto"/>
                <w:left w:val="none" w:sz="0" w:space="0" w:color="auto"/>
                <w:bottom w:val="none" w:sz="0" w:space="0" w:color="auto"/>
                <w:right w:val="none" w:sz="0" w:space="0" w:color="auto"/>
              </w:divBdr>
            </w:div>
          </w:divsChild>
        </w:div>
        <w:div w:id="1445685886">
          <w:marLeft w:val="0"/>
          <w:marRight w:val="0"/>
          <w:marTop w:val="0"/>
          <w:marBottom w:val="0"/>
          <w:divBdr>
            <w:top w:val="none" w:sz="0" w:space="0" w:color="auto"/>
            <w:left w:val="none" w:sz="0" w:space="0" w:color="auto"/>
            <w:bottom w:val="none" w:sz="0" w:space="0" w:color="auto"/>
            <w:right w:val="none" w:sz="0" w:space="0" w:color="auto"/>
          </w:divBdr>
          <w:divsChild>
            <w:div w:id="65420243">
              <w:marLeft w:val="0"/>
              <w:marRight w:val="0"/>
              <w:marTop w:val="0"/>
              <w:marBottom w:val="0"/>
              <w:divBdr>
                <w:top w:val="none" w:sz="0" w:space="0" w:color="auto"/>
                <w:left w:val="none" w:sz="0" w:space="0" w:color="auto"/>
                <w:bottom w:val="none" w:sz="0" w:space="0" w:color="auto"/>
                <w:right w:val="none" w:sz="0" w:space="0" w:color="auto"/>
              </w:divBdr>
            </w:div>
            <w:div w:id="779566510">
              <w:marLeft w:val="0"/>
              <w:marRight w:val="0"/>
              <w:marTop w:val="0"/>
              <w:marBottom w:val="0"/>
              <w:divBdr>
                <w:top w:val="none" w:sz="0" w:space="0" w:color="auto"/>
                <w:left w:val="none" w:sz="0" w:space="0" w:color="auto"/>
                <w:bottom w:val="none" w:sz="0" w:space="0" w:color="auto"/>
                <w:right w:val="none" w:sz="0" w:space="0" w:color="auto"/>
              </w:divBdr>
            </w:div>
            <w:div w:id="1061831140">
              <w:marLeft w:val="0"/>
              <w:marRight w:val="0"/>
              <w:marTop w:val="0"/>
              <w:marBottom w:val="0"/>
              <w:divBdr>
                <w:top w:val="none" w:sz="0" w:space="0" w:color="auto"/>
                <w:left w:val="none" w:sz="0" w:space="0" w:color="auto"/>
                <w:bottom w:val="none" w:sz="0" w:space="0" w:color="auto"/>
                <w:right w:val="none" w:sz="0" w:space="0" w:color="auto"/>
              </w:divBdr>
            </w:div>
            <w:div w:id="1410349907">
              <w:marLeft w:val="0"/>
              <w:marRight w:val="0"/>
              <w:marTop w:val="0"/>
              <w:marBottom w:val="0"/>
              <w:divBdr>
                <w:top w:val="none" w:sz="0" w:space="0" w:color="auto"/>
                <w:left w:val="none" w:sz="0" w:space="0" w:color="auto"/>
                <w:bottom w:val="none" w:sz="0" w:space="0" w:color="auto"/>
                <w:right w:val="none" w:sz="0" w:space="0" w:color="auto"/>
              </w:divBdr>
            </w:div>
          </w:divsChild>
        </w:div>
        <w:div w:id="1830251618">
          <w:marLeft w:val="0"/>
          <w:marRight w:val="0"/>
          <w:marTop w:val="0"/>
          <w:marBottom w:val="0"/>
          <w:divBdr>
            <w:top w:val="none" w:sz="0" w:space="0" w:color="auto"/>
            <w:left w:val="none" w:sz="0" w:space="0" w:color="auto"/>
            <w:bottom w:val="none" w:sz="0" w:space="0" w:color="auto"/>
            <w:right w:val="none" w:sz="0" w:space="0" w:color="auto"/>
          </w:divBdr>
        </w:div>
      </w:divsChild>
    </w:div>
    <w:div w:id="548541456">
      <w:bodyDiv w:val="1"/>
      <w:marLeft w:val="0"/>
      <w:marRight w:val="0"/>
      <w:marTop w:val="0"/>
      <w:marBottom w:val="0"/>
      <w:divBdr>
        <w:top w:val="none" w:sz="0" w:space="0" w:color="auto"/>
        <w:left w:val="none" w:sz="0" w:space="0" w:color="auto"/>
        <w:bottom w:val="none" w:sz="0" w:space="0" w:color="auto"/>
        <w:right w:val="none" w:sz="0" w:space="0" w:color="auto"/>
      </w:divBdr>
    </w:div>
    <w:div w:id="555818228">
      <w:bodyDiv w:val="1"/>
      <w:marLeft w:val="0"/>
      <w:marRight w:val="0"/>
      <w:marTop w:val="0"/>
      <w:marBottom w:val="0"/>
      <w:divBdr>
        <w:top w:val="none" w:sz="0" w:space="0" w:color="auto"/>
        <w:left w:val="none" w:sz="0" w:space="0" w:color="auto"/>
        <w:bottom w:val="none" w:sz="0" w:space="0" w:color="auto"/>
        <w:right w:val="none" w:sz="0" w:space="0" w:color="auto"/>
      </w:divBdr>
      <w:divsChild>
        <w:div w:id="201404914">
          <w:marLeft w:val="0"/>
          <w:marRight w:val="0"/>
          <w:marTop w:val="0"/>
          <w:marBottom w:val="0"/>
          <w:divBdr>
            <w:top w:val="none" w:sz="0" w:space="0" w:color="auto"/>
            <w:left w:val="none" w:sz="0" w:space="0" w:color="auto"/>
            <w:bottom w:val="none" w:sz="0" w:space="0" w:color="auto"/>
            <w:right w:val="none" w:sz="0" w:space="0" w:color="auto"/>
          </w:divBdr>
        </w:div>
        <w:div w:id="459885160">
          <w:marLeft w:val="0"/>
          <w:marRight w:val="0"/>
          <w:marTop w:val="0"/>
          <w:marBottom w:val="0"/>
          <w:divBdr>
            <w:top w:val="none" w:sz="0" w:space="0" w:color="auto"/>
            <w:left w:val="none" w:sz="0" w:space="0" w:color="auto"/>
            <w:bottom w:val="none" w:sz="0" w:space="0" w:color="auto"/>
            <w:right w:val="none" w:sz="0" w:space="0" w:color="auto"/>
          </w:divBdr>
          <w:divsChild>
            <w:div w:id="874345521">
              <w:marLeft w:val="0"/>
              <w:marRight w:val="0"/>
              <w:marTop w:val="0"/>
              <w:marBottom w:val="0"/>
              <w:divBdr>
                <w:top w:val="none" w:sz="0" w:space="0" w:color="auto"/>
                <w:left w:val="none" w:sz="0" w:space="0" w:color="auto"/>
                <w:bottom w:val="none" w:sz="0" w:space="0" w:color="auto"/>
                <w:right w:val="none" w:sz="0" w:space="0" w:color="auto"/>
              </w:divBdr>
            </w:div>
            <w:div w:id="1006054265">
              <w:marLeft w:val="0"/>
              <w:marRight w:val="0"/>
              <w:marTop w:val="0"/>
              <w:marBottom w:val="0"/>
              <w:divBdr>
                <w:top w:val="none" w:sz="0" w:space="0" w:color="auto"/>
                <w:left w:val="none" w:sz="0" w:space="0" w:color="auto"/>
                <w:bottom w:val="none" w:sz="0" w:space="0" w:color="auto"/>
                <w:right w:val="none" w:sz="0" w:space="0" w:color="auto"/>
              </w:divBdr>
            </w:div>
            <w:div w:id="1164514343">
              <w:marLeft w:val="0"/>
              <w:marRight w:val="0"/>
              <w:marTop w:val="0"/>
              <w:marBottom w:val="0"/>
              <w:divBdr>
                <w:top w:val="none" w:sz="0" w:space="0" w:color="auto"/>
                <w:left w:val="none" w:sz="0" w:space="0" w:color="auto"/>
                <w:bottom w:val="none" w:sz="0" w:space="0" w:color="auto"/>
                <w:right w:val="none" w:sz="0" w:space="0" w:color="auto"/>
              </w:divBdr>
            </w:div>
            <w:div w:id="1440298620">
              <w:marLeft w:val="0"/>
              <w:marRight w:val="0"/>
              <w:marTop w:val="0"/>
              <w:marBottom w:val="0"/>
              <w:divBdr>
                <w:top w:val="none" w:sz="0" w:space="0" w:color="auto"/>
                <w:left w:val="none" w:sz="0" w:space="0" w:color="auto"/>
                <w:bottom w:val="none" w:sz="0" w:space="0" w:color="auto"/>
                <w:right w:val="none" w:sz="0" w:space="0" w:color="auto"/>
              </w:divBdr>
            </w:div>
          </w:divsChild>
        </w:div>
        <w:div w:id="1444570117">
          <w:marLeft w:val="0"/>
          <w:marRight w:val="0"/>
          <w:marTop w:val="0"/>
          <w:marBottom w:val="0"/>
          <w:divBdr>
            <w:top w:val="none" w:sz="0" w:space="0" w:color="auto"/>
            <w:left w:val="none" w:sz="0" w:space="0" w:color="auto"/>
            <w:bottom w:val="none" w:sz="0" w:space="0" w:color="auto"/>
            <w:right w:val="none" w:sz="0" w:space="0" w:color="auto"/>
          </w:divBdr>
          <w:divsChild>
            <w:div w:id="11357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1253">
      <w:bodyDiv w:val="1"/>
      <w:marLeft w:val="0"/>
      <w:marRight w:val="0"/>
      <w:marTop w:val="0"/>
      <w:marBottom w:val="0"/>
      <w:divBdr>
        <w:top w:val="none" w:sz="0" w:space="0" w:color="auto"/>
        <w:left w:val="none" w:sz="0" w:space="0" w:color="auto"/>
        <w:bottom w:val="none" w:sz="0" w:space="0" w:color="auto"/>
        <w:right w:val="none" w:sz="0" w:space="0" w:color="auto"/>
      </w:divBdr>
    </w:div>
    <w:div w:id="1169562519">
      <w:bodyDiv w:val="1"/>
      <w:marLeft w:val="0"/>
      <w:marRight w:val="0"/>
      <w:marTop w:val="0"/>
      <w:marBottom w:val="0"/>
      <w:divBdr>
        <w:top w:val="none" w:sz="0" w:space="0" w:color="auto"/>
        <w:left w:val="none" w:sz="0" w:space="0" w:color="auto"/>
        <w:bottom w:val="none" w:sz="0" w:space="0" w:color="auto"/>
        <w:right w:val="none" w:sz="0" w:space="0" w:color="auto"/>
      </w:divBdr>
      <w:divsChild>
        <w:div w:id="1029992578">
          <w:marLeft w:val="0"/>
          <w:marRight w:val="0"/>
          <w:marTop w:val="0"/>
          <w:marBottom w:val="0"/>
          <w:divBdr>
            <w:top w:val="none" w:sz="0" w:space="0" w:color="auto"/>
            <w:left w:val="none" w:sz="0" w:space="0" w:color="auto"/>
            <w:bottom w:val="none" w:sz="0" w:space="0" w:color="auto"/>
            <w:right w:val="none" w:sz="0" w:space="0" w:color="auto"/>
          </w:divBdr>
        </w:div>
        <w:div w:id="1742948445">
          <w:marLeft w:val="0"/>
          <w:marRight w:val="0"/>
          <w:marTop w:val="0"/>
          <w:marBottom w:val="0"/>
          <w:divBdr>
            <w:top w:val="none" w:sz="0" w:space="0" w:color="auto"/>
            <w:left w:val="none" w:sz="0" w:space="0" w:color="auto"/>
            <w:bottom w:val="none" w:sz="0" w:space="0" w:color="auto"/>
            <w:right w:val="none" w:sz="0" w:space="0" w:color="auto"/>
          </w:divBdr>
        </w:div>
      </w:divsChild>
    </w:div>
    <w:div w:id="1234899627">
      <w:bodyDiv w:val="1"/>
      <w:marLeft w:val="0"/>
      <w:marRight w:val="0"/>
      <w:marTop w:val="0"/>
      <w:marBottom w:val="0"/>
      <w:divBdr>
        <w:top w:val="none" w:sz="0" w:space="0" w:color="auto"/>
        <w:left w:val="none" w:sz="0" w:space="0" w:color="auto"/>
        <w:bottom w:val="none" w:sz="0" w:space="0" w:color="auto"/>
        <w:right w:val="none" w:sz="0" w:space="0" w:color="auto"/>
      </w:divBdr>
      <w:divsChild>
        <w:div w:id="158431266">
          <w:marLeft w:val="0"/>
          <w:marRight w:val="0"/>
          <w:marTop w:val="0"/>
          <w:marBottom w:val="0"/>
          <w:divBdr>
            <w:top w:val="none" w:sz="0" w:space="0" w:color="auto"/>
            <w:left w:val="none" w:sz="0" w:space="0" w:color="auto"/>
            <w:bottom w:val="none" w:sz="0" w:space="0" w:color="auto"/>
            <w:right w:val="none" w:sz="0" w:space="0" w:color="auto"/>
          </w:divBdr>
        </w:div>
        <w:div w:id="315886672">
          <w:marLeft w:val="0"/>
          <w:marRight w:val="0"/>
          <w:marTop w:val="0"/>
          <w:marBottom w:val="0"/>
          <w:divBdr>
            <w:top w:val="none" w:sz="0" w:space="0" w:color="auto"/>
            <w:left w:val="none" w:sz="0" w:space="0" w:color="auto"/>
            <w:bottom w:val="none" w:sz="0" w:space="0" w:color="auto"/>
            <w:right w:val="none" w:sz="0" w:space="0" w:color="auto"/>
          </w:divBdr>
        </w:div>
        <w:div w:id="446046089">
          <w:marLeft w:val="0"/>
          <w:marRight w:val="0"/>
          <w:marTop w:val="0"/>
          <w:marBottom w:val="0"/>
          <w:divBdr>
            <w:top w:val="none" w:sz="0" w:space="0" w:color="auto"/>
            <w:left w:val="none" w:sz="0" w:space="0" w:color="auto"/>
            <w:bottom w:val="none" w:sz="0" w:space="0" w:color="auto"/>
            <w:right w:val="none" w:sz="0" w:space="0" w:color="auto"/>
          </w:divBdr>
        </w:div>
        <w:div w:id="595941585">
          <w:marLeft w:val="0"/>
          <w:marRight w:val="0"/>
          <w:marTop w:val="0"/>
          <w:marBottom w:val="0"/>
          <w:divBdr>
            <w:top w:val="none" w:sz="0" w:space="0" w:color="auto"/>
            <w:left w:val="none" w:sz="0" w:space="0" w:color="auto"/>
            <w:bottom w:val="none" w:sz="0" w:space="0" w:color="auto"/>
            <w:right w:val="none" w:sz="0" w:space="0" w:color="auto"/>
          </w:divBdr>
        </w:div>
        <w:div w:id="684677467">
          <w:marLeft w:val="0"/>
          <w:marRight w:val="0"/>
          <w:marTop w:val="0"/>
          <w:marBottom w:val="0"/>
          <w:divBdr>
            <w:top w:val="none" w:sz="0" w:space="0" w:color="auto"/>
            <w:left w:val="none" w:sz="0" w:space="0" w:color="auto"/>
            <w:bottom w:val="none" w:sz="0" w:space="0" w:color="auto"/>
            <w:right w:val="none" w:sz="0" w:space="0" w:color="auto"/>
          </w:divBdr>
        </w:div>
        <w:div w:id="734469620">
          <w:marLeft w:val="0"/>
          <w:marRight w:val="0"/>
          <w:marTop w:val="0"/>
          <w:marBottom w:val="0"/>
          <w:divBdr>
            <w:top w:val="none" w:sz="0" w:space="0" w:color="auto"/>
            <w:left w:val="none" w:sz="0" w:space="0" w:color="auto"/>
            <w:bottom w:val="none" w:sz="0" w:space="0" w:color="auto"/>
            <w:right w:val="none" w:sz="0" w:space="0" w:color="auto"/>
          </w:divBdr>
        </w:div>
        <w:div w:id="807086255">
          <w:marLeft w:val="0"/>
          <w:marRight w:val="0"/>
          <w:marTop w:val="0"/>
          <w:marBottom w:val="0"/>
          <w:divBdr>
            <w:top w:val="none" w:sz="0" w:space="0" w:color="auto"/>
            <w:left w:val="none" w:sz="0" w:space="0" w:color="auto"/>
            <w:bottom w:val="none" w:sz="0" w:space="0" w:color="auto"/>
            <w:right w:val="none" w:sz="0" w:space="0" w:color="auto"/>
          </w:divBdr>
        </w:div>
        <w:div w:id="874123590">
          <w:marLeft w:val="0"/>
          <w:marRight w:val="0"/>
          <w:marTop w:val="0"/>
          <w:marBottom w:val="0"/>
          <w:divBdr>
            <w:top w:val="none" w:sz="0" w:space="0" w:color="auto"/>
            <w:left w:val="none" w:sz="0" w:space="0" w:color="auto"/>
            <w:bottom w:val="none" w:sz="0" w:space="0" w:color="auto"/>
            <w:right w:val="none" w:sz="0" w:space="0" w:color="auto"/>
          </w:divBdr>
        </w:div>
        <w:div w:id="1277254263">
          <w:marLeft w:val="0"/>
          <w:marRight w:val="0"/>
          <w:marTop w:val="0"/>
          <w:marBottom w:val="0"/>
          <w:divBdr>
            <w:top w:val="none" w:sz="0" w:space="0" w:color="auto"/>
            <w:left w:val="none" w:sz="0" w:space="0" w:color="auto"/>
            <w:bottom w:val="none" w:sz="0" w:space="0" w:color="auto"/>
            <w:right w:val="none" w:sz="0" w:space="0" w:color="auto"/>
          </w:divBdr>
        </w:div>
        <w:div w:id="1282147184">
          <w:marLeft w:val="0"/>
          <w:marRight w:val="0"/>
          <w:marTop w:val="0"/>
          <w:marBottom w:val="0"/>
          <w:divBdr>
            <w:top w:val="none" w:sz="0" w:space="0" w:color="auto"/>
            <w:left w:val="none" w:sz="0" w:space="0" w:color="auto"/>
            <w:bottom w:val="none" w:sz="0" w:space="0" w:color="auto"/>
            <w:right w:val="none" w:sz="0" w:space="0" w:color="auto"/>
          </w:divBdr>
        </w:div>
        <w:div w:id="1355768661">
          <w:marLeft w:val="0"/>
          <w:marRight w:val="0"/>
          <w:marTop w:val="0"/>
          <w:marBottom w:val="0"/>
          <w:divBdr>
            <w:top w:val="none" w:sz="0" w:space="0" w:color="auto"/>
            <w:left w:val="none" w:sz="0" w:space="0" w:color="auto"/>
            <w:bottom w:val="none" w:sz="0" w:space="0" w:color="auto"/>
            <w:right w:val="none" w:sz="0" w:space="0" w:color="auto"/>
          </w:divBdr>
        </w:div>
        <w:div w:id="1564491035">
          <w:marLeft w:val="0"/>
          <w:marRight w:val="0"/>
          <w:marTop w:val="0"/>
          <w:marBottom w:val="0"/>
          <w:divBdr>
            <w:top w:val="none" w:sz="0" w:space="0" w:color="auto"/>
            <w:left w:val="none" w:sz="0" w:space="0" w:color="auto"/>
            <w:bottom w:val="none" w:sz="0" w:space="0" w:color="auto"/>
            <w:right w:val="none" w:sz="0" w:space="0" w:color="auto"/>
          </w:divBdr>
        </w:div>
        <w:div w:id="1666782700">
          <w:marLeft w:val="0"/>
          <w:marRight w:val="0"/>
          <w:marTop w:val="0"/>
          <w:marBottom w:val="0"/>
          <w:divBdr>
            <w:top w:val="none" w:sz="0" w:space="0" w:color="auto"/>
            <w:left w:val="none" w:sz="0" w:space="0" w:color="auto"/>
            <w:bottom w:val="none" w:sz="0" w:space="0" w:color="auto"/>
            <w:right w:val="none" w:sz="0" w:space="0" w:color="auto"/>
          </w:divBdr>
        </w:div>
        <w:div w:id="1715423355">
          <w:marLeft w:val="0"/>
          <w:marRight w:val="0"/>
          <w:marTop w:val="0"/>
          <w:marBottom w:val="0"/>
          <w:divBdr>
            <w:top w:val="none" w:sz="0" w:space="0" w:color="auto"/>
            <w:left w:val="none" w:sz="0" w:space="0" w:color="auto"/>
            <w:bottom w:val="none" w:sz="0" w:space="0" w:color="auto"/>
            <w:right w:val="none" w:sz="0" w:space="0" w:color="auto"/>
          </w:divBdr>
        </w:div>
        <w:div w:id="1779064634">
          <w:marLeft w:val="0"/>
          <w:marRight w:val="0"/>
          <w:marTop w:val="0"/>
          <w:marBottom w:val="0"/>
          <w:divBdr>
            <w:top w:val="none" w:sz="0" w:space="0" w:color="auto"/>
            <w:left w:val="none" w:sz="0" w:space="0" w:color="auto"/>
            <w:bottom w:val="none" w:sz="0" w:space="0" w:color="auto"/>
            <w:right w:val="none" w:sz="0" w:space="0" w:color="auto"/>
          </w:divBdr>
        </w:div>
        <w:div w:id="1799912391">
          <w:marLeft w:val="0"/>
          <w:marRight w:val="0"/>
          <w:marTop w:val="0"/>
          <w:marBottom w:val="0"/>
          <w:divBdr>
            <w:top w:val="none" w:sz="0" w:space="0" w:color="auto"/>
            <w:left w:val="none" w:sz="0" w:space="0" w:color="auto"/>
            <w:bottom w:val="none" w:sz="0" w:space="0" w:color="auto"/>
            <w:right w:val="none" w:sz="0" w:space="0" w:color="auto"/>
          </w:divBdr>
        </w:div>
        <w:div w:id="2003896648">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295912076">
      <w:bodyDiv w:val="1"/>
      <w:marLeft w:val="0"/>
      <w:marRight w:val="0"/>
      <w:marTop w:val="0"/>
      <w:marBottom w:val="0"/>
      <w:divBdr>
        <w:top w:val="none" w:sz="0" w:space="0" w:color="auto"/>
        <w:left w:val="none" w:sz="0" w:space="0" w:color="auto"/>
        <w:bottom w:val="none" w:sz="0" w:space="0" w:color="auto"/>
        <w:right w:val="none" w:sz="0" w:space="0" w:color="auto"/>
      </w:divBdr>
    </w:div>
    <w:div w:id="1358236167">
      <w:bodyDiv w:val="1"/>
      <w:marLeft w:val="0"/>
      <w:marRight w:val="0"/>
      <w:marTop w:val="0"/>
      <w:marBottom w:val="0"/>
      <w:divBdr>
        <w:top w:val="none" w:sz="0" w:space="0" w:color="auto"/>
        <w:left w:val="none" w:sz="0" w:space="0" w:color="auto"/>
        <w:bottom w:val="none" w:sz="0" w:space="0" w:color="auto"/>
        <w:right w:val="none" w:sz="0" w:space="0" w:color="auto"/>
      </w:divBdr>
    </w:div>
    <w:div w:id="1449348266">
      <w:bodyDiv w:val="1"/>
      <w:marLeft w:val="0"/>
      <w:marRight w:val="0"/>
      <w:marTop w:val="0"/>
      <w:marBottom w:val="0"/>
      <w:divBdr>
        <w:top w:val="none" w:sz="0" w:space="0" w:color="auto"/>
        <w:left w:val="none" w:sz="0" w:space="0" w:color="auto"/>
        <w:bottom w:val="none" w:sz="0" w:space="0" w:color="auto"/>
        <w:right w:val="none" w:sz="0" w:space="0" w:color="auto"/>
      </w:divBdr>
      <w:divsChild>
        <w:div w:id="1270043063">
          <w:marLeft w:val="0"/>
          <w:marRight w:val="0"/>
          <w:marTop w:val="0"/>
          <w:marBottom w:val="0"/>
          <w:divBdr>
            <w:top w:val="none" w:sz="0" w:space="0" w:color="auto"/>
            <w:left w:val="none" w:sz="0" w:space="0" w:color="auto"/>
            <w:bottom w:val="none" w:sz="0" w:space="0" w:color="auto"/>
            <w:right w:val="none" w:sz="0" w:space="0" w:color="auto"/>
          </w:divBdr>
        </w:div>
        <w:div w:id="1274483923">
          <w:marLeft w:val="0"/>
          <w:marRight w:val="0"/>
          <w:marTop w:val="0"/>
          <w:marBottom w:val="0"/>
          <w:divBdr>
            <w:top w:val="none" w:sz="0" w:space="0" w:color="auto"/>
            <w:left w:val="none" w:sz="0" w:space="0" w:color="auto"/>
            <w:bottom w:val="none" w:sz="0" w:space="0" w:color="auto"/>
            <w:right w:val="none" w:sz="0" w:space="0" w:color="auto"/>
          </w:divBdr>
        </w:div>
        <w:div w:id="1989625963">
          <w:marLeft w:val="0"/>
          <w:marRight w:val="0"/>
          <w:marTop w:val="0"/>
          <w:marBottom w:val="0"/>
          <w:divBdr>
            <w:top w:val="none" w:sz="0" w:space="0" w:color="auto"/>
            <w:left w:val="none" w:sz="0" w:space="0" w:color="auto"/>
            <w:bottom w:val="none" w:sz="0" w:space="0" w:color="auto"/>
            <w:right w:val="none" w:sz="0" w:space="0" w:color="auto"/>
          </w:divBdr>
        </w:div>
        <w:div w:id="2044861091">
          <w:marLeft w:val="0"/>
          <w:marRight w:val="0"/>
          <w:marTop w:val="0"/>
          <w:marBottom w:val="0"/>
          <w:divBdr>
            <w:top w:val="none" w:sz="0" w:space="0" w:color="auto"/>
            <w:left w:val="none" w:sz="0" w:space="0" w:color="auto"/>
            <w:bottom w:val="none" w:sz="0" w:space="0" w:color="auto"/>
            <w:right w:val="none" w:sz="0" w:space="0" w:color="auto"/>
          </w:divBdr>
        </w:div>
        <w:div w:id="2104640946">
          <w:marLeft w:val="0"/>
          <w:marRight w:val="0"/>
          <w:marTop w:val="0"/>
          <w:marBottom w:val="0"/>
          <w:divBdr>
            <w:top w:val="none" w:sz="0" w:space="0" w:color="auto"/>
            <w:left w:val="none" w:sz="0" w:space="0" w:color="auto"/>
            <w:bottom w:val="none" w:sz="0" w:space="0" w:color="auto"/>
            <w:right w:val="none" w:sz="0" w:space="0" w:color="auto"/>
          </w:divBdr>
        </w:div>
      </w:divsChild>
    </w:div>
    <w:div w:id="1488128058">
      <w:bodyDiv w:val="1"/>
      <w:marLeft w:val="0"/>
      <w:marRight w:val="0"/>
      <w:marTop w:val="0"/>
      <w:marBottom w:val="0"/>
      <w:divBdr>
        <w:top w:val="none" w:sz="0" w:space="0" w:color="auto"/>
        <w:left w:val="none" w:sz="0" w:space="0" w:color="auto"/>
        <w:bottom w:val="none" w:sz="0" w:space="0" w:color="auto"/>
        <w:right w:val="none" w:sz="0" w:space="0" w:color="auto"/>
      </w:divBdr>
      <w:divsChild>
        <w:div w:id="462886225">
          <w:marLeft w:val="0"/>
          <w:marRight w:val="0"/>
          <w:marTop w:val="0"/>
          <w:marBottom w:val="0"/>
          <w:divBdr>
            <w:top w:val="none" w:sz="0" w:space="0" w:color="auto"/>
            <w:left w:val="none" w:sz="0" w:space="0" w:color="auto"/>
            <w:bottom w:val="none" w:sz="0" w:space="0" w:color="auto"/>
            <w:right w:val="none" w:sz="0" w:space="0" w:color="auto"/>
          </w:divBdr>
        </w:div>
        <w:div w:id="1733693039">
          <w:marLeft w:val="0"/>
          <w:marRight w:val="0"/>
          <w:marTop w:val="0"/>
          <w:marBottom w:val="0"/>
          <w:divBdr>
            <w:top w:val="none" w:sz="0" w:space="0" w:color="auto"/>
            <w:left w:val="none" w:sz="0" w:space="0" w:color="auto"/>
            <w:bottom w:val="none" w:sz="0" w:space="0" w:color="auto"/>
            <w:right w:val="none" w:sz="0" w:space="0" w:color="auto"/>
          </w:divBdr>
        </w:div>
      </w:divsChild>
    </w:div>
    <w:div w:id="1756780121">
      <w:bodyDiv w:val="1"/>
      <w:marLeft w:val="0"/>
      <w:marRight w:val="0"/>
      <w:marTop w:val="0"/>
      <w:marBottom w:val="0"/>
      <w:divBdr>
        <w:top w:val="none" w:sz="0" w:space="0" w:color="auto"/>
        <w:left w:val="none" w:sz="0" w:space="0" w:color="auto"/>
        <w:bottom w:val="none" w:sz="0" w:space="0" w:color="auto"/>
        <w:right w:val="none" w:sz="0" w:space="0" w:color="auto"/>
      </w:divBdr>
    </w:div>
    <w:div w:id="1909798656">
      <w:bodyDiv w:val="1"/>
      <w:marLeft w:val="0"/>
      <w:marRight w:val="0"/>
      <w:marTop w:val="0"/>
      <w:marBottom w:val="0"/>
      <w:divBdr>
        <w:top w:val="none" w:sz="0" w:space="0" w:color="auto"/>
        <w:left w:val="none" w:sz="0" w:space="0" w:color="auto"/>
        <w:bottom w:val="none" w:sz="0" w:space="0" w:color="auto"/>
        <w:right w:val="none" w:sz="0" w:space="0" w:color="auto"/>
      </w:divBdr>
      <w:divsChild>
        <w:div w:id="201600146">
          <w:marLeft w:val="0"/>
          <w:marRight w:val="0"/>
          <w:marTop w:val="0"/>
          <w:marBottom w:val="0"/>
          <w:divBdr>
            <w:top w:val="none" w:sz="0" w:space="0" w:color="auto"/>
            <w:left w:val="none" w:sz="0" w:space="0" w:color="auto"/>
            <w:bottom w:val="none" w:sz="0" w:space="0" w:color="auto"/>
            <w:right w:val="none" w:sz="0" w:space="0" w:color="auto"/>
          </w:divBdr>
        </w:div>
        <w:div w:id="326250202">
          <w:marLeft w:val="0"/>
          <w:marRight w:val="0"/>
          <w:marTop w:val="0"/>
          <w:marBottom w:val="0"/>
          <w:divBdr>
            <w:top w:val="none" w:sz="0" w:space="0" w:color="auto"/>
            <w:left w:val="none" w:sz="0" w:space="0" w:color="auto"/>
            <w:bottom w:val="none" w:sz="0" w:space="0" w:color="auto"/>
            <w:right w:val="none" w:sz="0" w:space="0" w:color="auto"/>
          </w:divBdr>
        </w:div>
        <w:div w:id="977340607">
          <w:marLeft w:val="0"/>
          <w:marRight w:val="0"/>
          <w:marTop w:val="0"/>
          <w:marBottom w:val="0"/>
          <w:divBdr>
            <w:top w:val="none" w:sz="0" w:space="0" w:color="auto"/>
            <w:left w:val="none" w:sz="0" w:space="0" w:color="auto"/>
            <w:bottom w:val="none" w:sz="0" w:space="0" w:color="auto"/>
            <w:right w:val="none" w:sz="0" w:space="0" w:color="auto"/>
          </w:divBdr>
        </w:div>
        <w:div w:id="1958482768">
          <w:marLeft w:val="0"/>
          <w:marRight w:val="0"/>
          <w:marTop w:val="0"/>
          <w:marBottom w:val="0"/>
          <w:divBdr>
            <w:top w:val="none" w:sz="0" w:space="0" w:color="auto"/>
            <w:left w:val="none" w:sz="0" w:space="0" w:color="auto"/>
            <w:bottom w:val="none" w:sz="0" w:space="0" w:color="auto"/>
            <w:right w:val="none" w:sz="0" w:space="0" w:color="auto"/>
          </w:divBdr>
        </w:div>
        <w:div w:id="2135831032">
          <w:marLeft w:val="0"/>
          <w:marRight w:val="0"/>
          <w:marTop w:val="0"/>
          <w:marBottom w:val="0"/>
          <w:divBdr>
            <w:top w:val="none" w:sz="0" w:space="0" w:color="auto"/>
            <w:left w:val="none" w:sz="0" w:space="0" w:color="auto"/>
            <w:bottom w:val="none" w:sz="0" w:space="0" w:color="auto"/>
            <w:right w:val="none" w:sz="0" w:space="0" w:color="auto"/>
          </w:divBdr>
        </w:div>
      </w:divsChild>
    </w:div>
    <w:div w:id="1929339787">
      <w:bodyDiv w:val="1"/>
      <w:marLeft w:val="0"/>
      <w:marRight w:val="0"/>
      <w:marTop w:val="0"/>
      <w:marBottom w:val="0"/>
      <w:divBdr>
        <w:top w:val="none" w:sz="0" w:space="0" w:color="auto"/>
        <w:left w:val="none" w:sz="0" w:space="0" w:color="auto"/>
        <w:bottom w:val="none" w:sz="0" w:space="0" w:color="auto"/>
        <w:right w:val="none" w:sz="0" w:space="0" w:color="auto"/>
      </w:divBdr>
    </w:div>
    <w:div w:id="2145270179">
      <w:bodyDiv w:val="1"/>
      <w:marLeft w:val="0"/>
      <w:marRight w:val="0"/>
      <w:marTop w:val="0"/>
      <w:marBottom w:val="0"/>
      <w:divBdr>
        <w:top w:val="none" w:sz="0" w:space="0" w:color="auto"/>
        <w:left w:val="none" w:sz="0" w:space="0" w:color="auto"/>
        <w:bottom w:val="none" w:sz="0" w:space="0" w:color="auto"/>
        <w:right w:val="none" w:sz="0" w:space="0" w:color="auto"/>
      </w:divBdr>
      <w:divsChild>
        <w:div w:id="705258147">
          <w:marLeft w:val="0"/>
          <w:marRight w:val="0"/>
          <w:marTop w:val="0"/>
          <w:marBottom w:val="0"/>
          <w:divBdr>
            <w:top w:val="none" w:sz="0" w:space="0" w:color="auto"/>
            <w:left w:val="none" w:sz="0" w:space="0" w:color="auto"/>
            <w:bottom w:val="none" w:sz="0" w:space="0" w:color="auto"/>
            <w:right w:val="none" w:sz="0" w:space="0" w:color="auto"/>
          </w:divBdr>
        </w:div>
        <w:div w:id="785737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Docs/US%20Instructions%20for%20NSPA%20NCAGE.pdf" TargetMode="External"/><Relationship Id="rId18" Type="http://schemas.openxmlformats.org/officeDocument/2006/relationships/hyperlink" Target="https://www.ecfr.gov/cgi-bin/text-idx?SID=81a5f41de81c46a9844617d93a9db081&amp;mc=true&amp;node=pt2.1.182&amp;rgn=div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tate.gov/about-us-office-of-the-procurement-executive/" TargetMode="External"/><Relationship Id="rId7" Type="http://schemas.openxmlformats.org/officeDocument/2006/relationships/webSettings" Target="web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https://www.ecfr.gov/cgi-bin/text-idx?SID=81a5f41de81c46a9844617d93a9db081&amp;mc=true&amp;node=pt2.1.175&amp;rgn=div5" TargetMode="External"/><Relationship Id="rId25" Type="http://schemas.openxmlformats.org/officeDocument/2006/relationships/hyperlink" Target="mailto:KhanZ@state.gov" TargetMode="External"/><Relationship Id="rId2" Type="http://schemas.openxmlformats.org/officeDocument/2006/relationships/customXml" Target="../customXml/item2.xml"/><Relationship Id="rId16" Type="http://schemas.openxmlformats.org/officeDocument/2006/relationships/hyperlink" Target="https://www.ecfr.gov/cgi-bin/text-idx?SID=81a5f41de81c46a9844617d93a9db081&amp;mc=true&amp;node=pt2.1.170&amp;rgn=div5" TargetMode="External"/><Relationship Id="rId20"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M.gov" TargetMode="External"/><Relationship Id="rId24" Type="http://schemas.openxmlformats.org/officeDocument/2006/relationships/hyperlink" Target="https://www.ecfr.gov/cgi-bin/retrieveECFR?gp=&amp;SID=027fb85899500d580fc71df69d11573a&amp;mc=true&amp;n=pt2.1.200&amp;r=PART&amp;ty=HTML%20-%20ap2.1.200_1521.i" TargetMode="External"/><Relationship Id="rId5" Type="http://schemas.openxmlformats.org/officeDocument/2006/relationships/styles" Target="styles.xml"/><Relationship Id="rId15" Type="http://schemas.openxmlformats.org/officeDocument/2006/relationships/hyperlink" Target="https://www.ecfr.gov/cgi-bin/text-idx?SID=81a5f41de81c46a9844617d93a9db081&amp;mc=true&amp;node=pt2.1.25&amp;rgn=div5" TargetMode="External"/><Relationship Id="rId23"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8" Type="http://schemas.openxmlformats.org/officeDocument/2006/relationships/theme" Target="theme/theme1.xml"/><Relationship Id="rId10" Type="http://schemas.openxmlformats.org/officeDocument/2006/relationships/hyperlink" Target="https://sam.gov" TargetMode="External"/><Relationship Id="rId19" Type="http://schemas.openxmlformats.org/officeDocument/2006/relationships/hyperlink" Target="https://www.ecfr.gov/cgi-bin/text-idx?SID=81a5f41de81c46a9844617d93a9db081&amp;mc=true&amp;node=pt2.1.183&amp;rgn=div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 TargetMode="External"/><Relationship Id="rId22" Type="http://schemas.openxmlformats.org/officeDocument/2006/relationships/hyperlink" Target="https://www.ecfr.gov/cgi-bin/text-idx?SID=81a5f41de81c46a9844617d93a9db081&amp;mc=true&amp;node=pt2.1.200&amp;rgn=div5" TargetMode="External"/><Relationship Id="rId27" Type="http://schemas.openxmlformats.org/officeDocument/2006/relationships/fontTable" Target="fontTable.xml"/><Relationship Id="R0d6a265be63c462c"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3cd4b08-1e1e-4154-b8f6-beaff3d9baa2">
      <UserInfo>
        <DisplayName>Furman, Bryan J (Kyiv)</DisplayName>
        <AccountId>25243</AccountId>
        <AccountType/>
      </UserInfo>
      <UserInfo>
        <DisplayName>O'Hara, Sean P (Kyiv)</DisplayName>
        <AccountId>3674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2" ma:contentTypeDescription="Create a new document." ma:contentTypeScope="" ma:versionID="d0de4b976d35b1f6765f225cd479515b">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52707c21fa508401737934e659dcac8e"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openxmlformats.org/package/2006/metadata/core-properties"/>
    <ds:schemaRef ds:uri="http://purl.org/dc/dcmitype/"/>
    <ds:schemaRef ds:uri="63cd4b08-1e1e-4154-b8f6-beaff3d9baa2"/>
    <ds:schemaRef ds:uri="f9ed9578-d32b-44f4-833c-23a98eae8c72"/>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461BA12-FA54-4004-8458-59DA45325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4561</Words>
  <Characters>25998</Characters>
  <Application>Microsoft Office Word</Application>
  <DocSecurity>0</DocSecurity>
  <Lines>216</Lines>
  <Paragraphs>60</Paragraphs>
  <ScaleCrop>false</ScaleCrop>
  <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7</cp:revision>
  <dcterms:created xsi:type="dcterms:W3CDTF">2022-04-14T18:17:00Z</dcterms:created>
  <dcterms:modified xsi:type="dcterms:W3CDTF">2022-04-21T15:37:00Z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0x010100AF4B01F029692041A7486645BF369C0F</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2022-03-15T15:04:08Z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