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B914" w14:textId="77777777" w:rsidR="00830768" w:rsidRPr="00593317" w:rsidRDefault="0005092E" w:rsidP="00830768">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C36075" w:rsidRPr="00D825E6">
        <w:rPr>
          <w:rFonts w:ascii="Times New Roman" w:eastAsia="Times New Roman" w:hAnsi="Times New Roman"/>
          <w:b/>
          <w:szCs w:val="24"/>
          <w:lang w:val="en-US"/>
        </w:rPr>
        <w:t>USGS-</w:t>
      </w:r>
      <w:r w:rsidR="00616D1F" w:rsidRPr="00616D1F">
        <w:rPr>
          <w:rFonts w:ascii="Times New Roman" w:eastAsia="Times New Roman" w:hAnsi="Times New Roman"/>
          <w:b/>
          <w:szCs w:val="24"/>
          <w:lang w:val="en-US"/>
        </w:rPr>
        <w:t xml:space="preserve"> </w:t>
      </w:r>
      <w:r w:rsidR="00616D1F" w:rsidRPr="00593317">
        <w:rPr>
          <w:rFonts w:ascii="Times New Roman" w:eastAsia="Times New Roman" w:hAnsi="Times New Roman"/>
          <w:b/>
          <w:szCs w:val="24"/>
          <w:lang w:val="en-US"/>
        </w:rPr>
        <w:t>Rocky Mountain</w:t>
      </w:r>
      <w:r w:rsidR="00830768">
        <w:rPr>
          <w:rFonts w:ascii="Times New Roman" w:eastAsia="Times New Roman" w:hAnsi="Times New Roman"/>
          <w:b/>
          <w:szCs w:val="24"/>
          <w:lang w:val="en-US"/>
        </w:rPr>
        <w:t xml:space="preserve"> </w:t>
      </w:r>
      <w:r w:rsidR="00830768" w:rsidRPr="00593317">
        <w:rPr>
          <w:rFonts w:ascii="Times New Roman" w:eastAsia="Times New Roman" w:hAnsi="Times New Roman"/>
          <w:b/>
          <w:szCs w:val="24"/>
          <w:lang w:val="en-US"/>
        </w:rPr>
        <w:t>Cooperative Ecosystem Studies Unit (CESU)</w:t>
      </w:r>
    </w:p>
    <w:p w14:paraId="537D6ECC" w14:textId="43A9FA53" w:rsidR="000A279C" w:rsidRDefault="000A279C" w:rsidP="000A279C">
      <w:pPr>
        <w:pStyle w:val="PlainText"/>
        <w:jc w:val="center"/>
        <w:rPr>
          <w:rFonts w:ascii="Times New Roman" w:eastAsia="Times New Roman" w:hAnsi="Times New Roman"/>
          <w:b/>
          <w:szCs w:val="24"/>
          <w:lang w:val="en-US"/>
        </w:rPr>
      </w:pPr>
    </w:p>
    <w:p w14:paraId="283229E7" w14:textId="77777777" w:rsidR="0005092E" w:rsidRPr="000A279C"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768F6E5D" w14:textId="77777777" w:rsidR="00D06FEE" w:rsidRPr="00593317" w:rsidRDefault="00D06FEE" w:rsidP="00D06FEE">
      <w:pPr>
        <w:shd w:val="clear" w:color="auto" w:fill="FFFFFF"/>
        <w:rPr>
          <w:color w:val="222222"/>
        </w:rPr>
      </w:pPr>
      <w:r w:rsidRPr="00593317">
        <w:rPr>
          <w:color w:val="222222"/>
          <w:lang w:eastAsia="x-none"/>
        </w:rPr>
        <w:t xml:space="preserve">The U.S. Geological Survey (USGS) is offering a funding opportunity to a CESU partner for research in </w:t>
      </w:r>
      <w:r w:rsidRPr="00593317">
        <w:rPr>
          <w:color w:val="222222"/>
        </w:rPr>
        <w:t>processing and analyzing of data from the Surface Water and Ocean Topography (SWOT) mission. The project will advance hydrologic decision making from remotely sensed water surface elevation by making available water surface elevation data at unprecedented scales. Research Scientists in the Observing Systems Division have a wealth of knowledge specific to an ongoing study to process and analyze SWOT data for hydrological applications.</w:t>
      </w:r>
      <w:r>
        <w:rPr>
          <w:color w:val="222222"/>
        </w:rPr>
        <w:t xml:space="preserve"> </w:t>
      </w:r>
      <w:r w:rsidRPr="00593317">
        <w:rPr>
          <w:color w:val="222222"/>
        </w:rPr>
        <w:t>This research will advance understanding through detailed assessments of SWOT data accuracy and the production of low-latency water resource monitoring data streams.</w:t>
      </w:r>
    </w:p>
    <w:p w14:paraId="7789D619" w14:textId="77777777" w:rsidR="00D06FEE" w:rsidRPr="00593317" w:rsidRDefault="00D06FEE" w:rsidP="00D06FEE">
      <w:pPr>
        <w:shd w:val="clear" w:color="auto" w:fill="FFFFFF"/>
        <w:rPr>
          <w:color w:val="222222"/>
        </w:rPr>
      </w:pPr>
    </w:p>
    <w:p w14:paraId="7DE78812" w14:textId="0994D588" w:rsidR="00D06FEE" w:rsidRPr="00593317" w:rsidRDefault="00D06FEE" w:rsidP="00D06FEE">
      <w:pPr>
        <w:shd w:val="clear" w:color="auto" w:fill="FFFFFF"/>
        <w:rPr>
          <w:color w:val="222222"/>
        </w:rPr>
      </w:pPr>
      <w:r w:rsidRPr="00593317">
        <w:rPr>
          <w:color w:val="222222"/>
        </w:rPr>
        <w:t xml:space="preserve">This project creates a significant partnership between USGS and CESU researchers to address questions of mutual interest, such as (1) extracting water surface elevations from SWOT pixel cloud data and (2) automating the publication of water surface elevation for all resolvable waterbodies across the United States. These objectives are of considerable interest to scientists and resource managers for effective management and monitoring of water resources at the national, regional, and local scale. This project will provide opportunities to develop and expand current </w:t>
      </w:r>
      <w:r w:rsidR="006B275F" w:rsidRPr="00593317">
        <w:rPr>
          <w:color w:val="222222"/>
        </w:rPr>
        <w:t>expertise</w:t>
      </w:r>
      <w:r w:rsidR="006B275F">
        <w:rPr>
          <w:color w:val="222222"/>
        </w:rPr>
        <w:t xml:space="preserve">, </w:t>
      </w:r>
      <w:r w:rsidR="006B275F" w:rsidRPr="00593317">
        <w:rPr>
          <w:color w:val="222222"/>
        </w:rPr>
        <w:t>share</w:t>
      </w:r>
      <w:r w:rsidRPr="00593317">
        <w:rPr>
          <w:color w:val="222222"/>
        </w:rPr>
        <w:t xml:space="preserve"> expertise with federal scientists</w:t>
      </w:r>
      <w:r w:rsidR="00BA7C89">
        <w:rPr>
          <w:color w:val="222222"/>
        </w:rPr>
        <w:t>,</w:t>
      </w:r>
      <w:r w:rsidR="00C36298">
        <w:rPr>
          <w:color w:val="222222"/>
        </w:rPr>
        <w:t xml:space="preserve"> and </w:t>
      </w:r>
      <w:r w:rsidRPr="00593317">
        <w:rPr>
          <w:color w:val="222222"/>
        </w:rPr>
        <w:t>enhance the ability of all federal and academic partners to focus research on questions related to critical resource management decisions.</w:t>
      </w:r>
    </w:p>
    <w:p w14:paraId="365C18A5" w14:textId="77777777" w:rsidR="00D06FEE" w:rsidRPr="00593317" w:rsidRDefault="00D06FEE" w:rsidP="00D06FEE">
      <w:pPr>
        <w:shd w:val="clear" w:color="auto" w:fill="FFFFFF"/>
        <w:rPr>
          <w:color w:val="222222"/>
        </w:rPr>
      </w:pPr>
    </w:p>
    <w:p w14:paraId="062A4065" w14:textId="77777777" w:rsidR="00D06FEE" w:rsidRPr="00593317" w:rsidRDefault="00D06FEE" w:rsidP="00D06FEE">
      <w:pPr>
        <w:pStyle w:val="NormalWeb"/>
        <w:tabs>
          <w:tab w:val="left" w:pos="9360"/>
        </w:tabs>
        <w:spacing w:before="0" w:beforeAutospacing="0" w:after="0" w:afterAutospacing="0"/>
        <w:rPr>
          <w:rFonts w:eastAsia="TimesNewRoman"/>
          <w:b/>
          <w:color w:val="000000"/>
        </w:rPr>
      </w:pPr>
      <w:r w:rsidRPr="00593317">
        <w:rPr>
          <w:rFonts w:eastAsia="TimesNewRoman"/>
          <w:b/>
          <w:i/>
          <w:color w:val="000000"/>
        </w:rPr>
        <w:t>Research Objectives</w:t>
      </w:r>
      <w:r w:rsidRPr="00593317">
        <w:rPr>
          <w:rFonts w:eastAsia="TimesNewRoman"/>
          <w:b/>
          <w:color w:val="000000"/>
        </w:rPr>
        <w:t>:</w:t>
      </w:r>
    </w:p>
    <w:p w14:paraId="1DF51CFD" w14:textId="0A4C89BF" w:rsidR="00D06FEE" w:rsidRPr="00593317" w:rsidRDefault="00D06FEE" w:rsidP="00D06FEE">
      <w:pPr>
        <w:numPr>
          <w:ilvl w:val="0"/>
          <w:numId w:val="16"/>
        </w:numPr>
        <w:spacing w:after="240" w:line="276" w:lineRule="auto"/>
        <w:rPr>
          <w:color w:val="222222"/>
        </w:rPr>
      </w:pPr>
      <w:r w:rsidRPr="00593317">
        <w:rPr>
          <w:b/>
          <w:bCs/>
          <w:color w:val="222222"/>
        </w:rPr>
        <w:t>Improve and Communicate SWOT Data Accuracy</w:t>
      </w:r>
      <w:r w:rsidRPr="00593317">
        <w:rPr>
          <w:color w:val="222222"/>
        </w:rPr>
        <w:t xml:space="preserve">: Conduct an in-depth review and evaluation of SWOT pixel cloud data relative to vector-based waterbody elevation datasets. </w:t>
      </w:r>
      <w:r w:rsidR="000129AB">
        <w:rPr>
          <w:color w:val="222222"/>
        </w:rPr>
        <w:t>D</w:t>
      </w:r>
      <w:r w:rsidRPr="00593317">
        <w:rPr>
          <w:color w:val="222222"/>
        </w:rPr>
        <w:t xml:space="preserve">evelop usability assessments of SWOT data, focusing on how to effectively communicate accuracy and error sources to users, such as decision-makers and water managers. USGS scientists will collaborate through joint data analysis sessions, sharing expertise in modeling and validation techniques. Team members will co-author research papers or reports to disseminate findings, yielding a collaborative framework to refine methods for communication about data accuracy and understanding error impacts. </w:t>
      </w:r>
    </w:p>
    <w:p w14:paraId="57DCCB44" w14:textId="77777777" w:rsidR="00533F58" w:rsidRPr="00533F58" w:rsidRDefault="00D06FEE" w:rsidP="00533F58">
      <w:pPr>
        <w:numPr>
          <w:ilvl w:val="0"/>
          <w:numId w:val="16"/>
        </w:numPr>
        <w:rPr>
          <w:color w:val="222222"/>
        </w:rPr>
      </w:pPr>
      <w:r w:rsidRPr="00533F58">
        <w:rPr>
          <w:b/>
          <w:bCs/>
          <w:color w:val="222222"/>
        </w:rPr>
        <w:t>Advance SWOT applications in water resource management</w:t>
      </w:r>
      <w:r w:rsidRPr="00533F58">
        <w:rPr>
          <w:color w:val="222222"/>
        </w:rPr>
        <w:t xml:space="preserve">: </w:t>
      </w:r>
      <w:r w:rsidR="00533F58" w:rsidRPr="00533F58">
        <w:rPr>
          <w:color w:val="222222"/>
        </w:rPr>
        <w:t xml:space="preserve">Develop and implement methods to extract and display SWOT pixel cloud data for locations with in-situ monitoring, while evaluating errors introduced during the summarization of pixel cloud data into lake vector products. Produce dynamically updated tabular datasets of SWOT water surface elevations for resolvable waterbodies in the Rocky Mountain CESU region to improve data accessibility. Co-develop programmatic approaches to enhance access, analysis, and visualization of SWOT data through WaterMAP, and lead stakeholder outreach to support integration of satellite-based water surface elevation data into water resource monitoring. Collaborate with ecologists, hydrologists, and water resource </w:t>
      </w:r>
      <w:r w:rsidR="00533F58" w:rsidRPr="00533F58">
        <w:rPr>
          <w:color w:val="222222"/>
        </w:rPr>
        <w:lastRenderedPageBreak/>
        <w:t>researchers to ensure findings are actionable and to refine SWOT data applications through ongoing feedback.</w:t>
      </w:r>
    </w:p>
    <w:p w14:paraId="60BD57AF" w14:textId="4C6ECE30" w:rsidR="00D06FEE" w:rsidRPr="00533F58" w:rsidRDefault="00D06FEE" w:rsidP="00C55556">
      <w:pPr>
        <w:ind w:left="360"/>
        <w:rPr>
          <w:color w:val="222222"/>
        </w:rPr>
      </w:pPr>
    </w:p>
    <w:p w14:paraId="7C322151" w14:textId="77777777" w:rsidR="00CD3E7F" w:rsidRPr="00CD3E7F" w:rsidRDefault="00D06FEE" w:rsidP="00CD3E7F">
      <w:pPr>
        <w:numPr>
          <w:ilvl w:val="0"/>
          <w:numId w:val="16"/>
        </w:numPr>
        <w:rPr>
          <w:color w:val="222222"/>
        </w:rPr>
      </w:pPr>
      <w:r w:rsidRPr="00CD3E7F">
        <w:rPr>
          <w:b/>
          <w:bCs/>
          <w:color w:val="222222"/>
        </w:rPr>
        <w:t>Enhance understanding of SWOT data for use in remotely sensing river discharge</w:t>
      </w:r>
      <w:r w:rsidRPr="00CD3E7F">
        <w:rPr>
          <w:color w:val="222222"/>
        </w:rPr>
        <w:t xml:space="preserve">: </w:t>
      </w:r>
      <w:r w:rsidR="00CD3E7F" w:rsidRPr="00CD3E7F">
        <w:rPr>
          <w:color w:val="222222"/>
        </w:rPr>
        <w:t>Collaborate on the development of techniques and methods to extract open-channel flow resistance metrics for use in remote sensing of river discharge. Evaluate and test channel roughness in SWOT-observable rivers through collaboration with USGS scientists to improve remote sensing applications for discharge estimation.</w:t>
      </w:r>
    </w:p>
    <w:p w14:paraId="6F634361" w14:textId="2A3525BA" w:rsidR="00D06FEE" w:rsidRPr="00593317" w:rsidRDefault="00D06FEE" w:rsidP="00CD3E7F">
      <w:pPr>
        <w:ind w:left="720"/>
      </w:pPr>
    </w:p>
    <w:p w14:paraId="4E1CD74C" w14:textId="77777777" w:rsidR="00D06FEE" w:rsidRPr="00593317" w:rsidRDefault="00D06FEE" w:rsidP="00D06FEE">
      <w:r w:rsidRPr="00593317">
        <w:t xml:space="preserve">This project will support the protection of </w:t>
      </w:r>
      <w:r w:rsidRPr="00593317">
        <w:rPr>
          <w:b/>
          <w:bCs/>
        </w:rPr>
        <w:t>life and safety</w:t>
      </w:r>
      <w:r w:rsidRPr="00593317">
        <w:t xml:space="preserve"> by expanding the water resource monitoring network from a few thousand discrete locations to more than 1 million locations.</w:t>
      </w:r>
    </w:p>
    <w:p w14:paraId="437C7093" w14:textId="77777777" w:rsidR="00D06FEE" w:rsidRPr="00593317" w:rsidRDefault="00D06FEE" w:rsidP="00D06FEE">
      <w:r w:rsidRPr="00593317">
        <w:t>As water resources are critical to harvest, extract, and process critical minerals and energy resources, this work aligns with:</w:t>
      </w:r>
    </w:p>
    <w:p w14:paraId="17F79BCF" w14:textId="77777777" w:rsidR="00D06FEE" w:rsidRPr="00593317" w:rsidRDefault="00D06FEE" w:rsidP="00D06FEE"/>
    <w:p w14:paraId="112116F7" w14:textId="77777777" w:rsidR="00D06FEE" w:rsidRPr="00593317" w:rsidRDefault="00D06FEE" w:rsidP="00D06FEE">
      <w:pPr>
        <w:pStyle w:val="ListParagraph"/>
        <w:numPr>
          <w:ilvl w:val="0"/>
          <w:numId w:val="17"/>
        </w:numPr>
        <w:spacing w:after="160" w:line="279" w:lineRule="auto"/>
      </w:pPr>
      <w:r w:rsidRPr="00593317">
        <w:t>EO 14156 Declaring a National Energy Emergency (January 20, 2025)</w:t>
      </w:r>
    </w:p>
    <w:p w14:paraId="3D7AAF23" w14:textId="77777777" w:rsidR="00D06FEE" w:rsidRPr="00593317" w:rsidRDefault="00D06FEE" w:rsidP="00D06FEE">
      <w:pPr>
        <w:pStyle w:val="ListParagraph"/>
        <w:numPr>
          <w:ilvl w:val="0"/>
          <w:numId w:val="17"/>
        </w:numPr>
        <w:spacing w:after="160" w:line="279" w:lineRule="auto"/>
      </w:pPr>
      <w:hyperlink r:id="rId8" w:history="1">
        <w:r w:rsidRPr="00593317">
          <w:rPr>
            <w:rStyle w:val="Hyperlink"/>
            <w:color w:val="0070C0"/>
          </w:rPr>
          <w:t>SO 3417</w:t>
        </w:r>
      </w:hyperlink>
      <w:r w:rsidRPr="00593317">
        <w:t xml:space="preserve"> Addressing the National Energy Emergency (February 3, 2025)</w:t>
      </w:r>
    </w:p>
    <w:p w14:paraId="269DAE67" w14:textId="77777777" w:rsidR="00D06FEE" w:rsidRPr="00593317" w:rsidRDefault="00D06FEE" w:rsidP="00D06FEE">
      <w:pPr>
        <w:pStyle w:val="ListParagraph"/>
        <w:numPr>
          <w:ilvl w:val="0"/>
          <w:numId w:val="17"/>
        </w:numPr>
        <w:spacing w:after="160" w:line="279" w:lineRule="auto"/>
      </w:pPr>
      <w:r w:rsidRPr="00593317">
        <w:t>EO 14154 Unleashing American Energy (January 20, 2025)</w:t>
      </w:r>
    </w:p>
    <w:p w14:paraId="0A387359" w14:textId="77777777" w:rsidR="00D06FEE" w:rsidRPr="00593317" w:rsidRDefault="00D06FEE" w:rsidP="00D06FEE">
      <w:pPr>
        <w:pStyle w:val="ListParagraph"/>
        <w:numPr>
          <w:ilvl w:val="0"/>
          <w:numId w:val="17"/>
        </w:numPr>
        <w:spacing w:after="160" w:line="279" w:lineRule="auto"/>
      </w:pPr>
      <w:hyperlink r:id="rId9" w:history="1">
        <w:r w:rsidRPr="00593317">
          <w:rPr>
            <w:rStyle w:val="Hyperlink"/>
            <w:color w:val="0070C0"/>
          </w:rPr>
          <w:t>SO 3418</w:t>
        </w:r>
      </w:hyperlink>
      <w:r w:rsidRPr="00593317">
        <w:t xml:space="preserve"> Unleashing American Energy (February 3, 2025)</w:t>
      </w:r>
    </w:p>
    <w:p w14:paraId="32ADCD36" w14:textId="77777777" w:rsidR="00D06FEE" w:rsidRPr="00593317" w:rsidRDefault="00D06FEE" w:rsidP="00D06FEE">
      <w:pPr>
        <w:pStyle w:val="ListParagraph"/>
        <w:numPr>
          <w:ilvl w:val="0"/>
          <w:numId w:val="17"/>
        </w:numPr>
        <w:spacing w:after="160" w:line="279" w:lineRule="auto"/>
      </w:pPr>
      <w:r w:rsidRPr="00593317">
        <w:t>EO 14153 Unleashing Alaska’s Extraordinary Resource Potential (January 20, 2025)</w:t>
      </w:r>
    </w:p>
    <w:p w14:paraId="50A66D14" w14:textId="77777777" w:rsidR="00D06FEE" w:rsidRPr="00593317" w:rsidRDefault="00D06FEE" w:rsidP="00D06FEE">
      <w:pPr>
        <w:pStyle w:val="ListParagraph"/>
        <w:numPr>
          <w:ilvl w:val="0"/>
          <w:numId w:val="17"/>
        </w:numPr>
        <w:spacing w:after="160" w:line="279" w:lineRule="auto"/>
      </w:pPr>
      <w:hyperlink r:id="rId10" w:history="1">
        <w:r w:rsidRPr="00593317">
          <w:rPr>
            <w:rStyle w:val="Hyperlink"/>
            <w:color w:val="0070C0"/>
          </w:rPr>
          <w:t>SO 3422</w:t>
        </w:r>
      </w:hyperlink>
      <w:r w:rsidRPr="00593317">
        <w:t xml:space="preserve"> Unleashing Alaska’s Extraordinary Resource Potential (February 3, 2025)</w:t>
      </w:r>
    </w:p>
    <w:p w14:paraId="1BB377A7" w14:textId="77777777" w:rsidR="00D06FEE" w:rsidRPr="00593317" w:rsidRDefault="00D06FEE" w:rsidP="00D06FEE">
      <w:r w:rsidRPr="00593317">
        <w:t>By focusing on robust uncertainty metrics in remotely sensed water surface elevation, while leveraging AI/ML capabilities, this work aligns with:</w:t>
      </w:r>
    </w:p>
    <w:p w14:paraId="4F01FDE9" w14:textId="77777777" w:rsidR="00D06FEE" w:rsidRPr="00593317" w:rsidRDefault="00D06FEE" w:rsidP="00D06FEE"/>
    <w:p w14:paraId="1A76AEFC" w14:textId="77777777" w:rsidR="00D06FEE" w:rsidRPr="00593317" w:rsidRDefault="00D06FEE" w:rsidP="00D06FEE">
      <w:pPr>
        <w:pStyle w:val="ListParagraph"/>
        <w:numPr>
          <w:ilvl w:val="0"/>
          <w:numId w:val="18"/>
        </w:numPr>
        <w:spacing w:after="160" w:line="279" w:lineRule="auto"/>
      </w:pPr>
      <w:r w:rsidRPr="00593317">
        <w:t>EO 14303 Restoring Gold Standard Science (May 23, 2025)</w:t>
      </w:r>
    </w:p>
    <w:p w14:paraId="5623BD22" w14:textId="77777777" w:rsidR="00D06FEE" w:rsidRPr="00593317" w:rsidRDefault="00D06FEE" w:rsidP="00D06FEE">
      <w:pPr>
        <w:pStyle w:val="ListParagraph"/>
        <w:numPr>
          <w:ilvl w:val="0"/>
          <w:numId w:val="18"/>
        </w:numPr>
        <w:spacing w:after="160" w:line="279" w:lineRule="auto"/>
      </w:pPr>
      <w:hyperlink r:id="rId11" w:history="1">
        <w:r w:rsidRPr="00593317">
          <w:rPr>
            <w:rStyle w:val="Hyperlink"/>
            <w:color w:val="0070C0"/>
          </w:rPr>
          <w:t>SO 3441</w:t>
        </w:r>
      </w:hyperlink>
      <w:r w:rsidRPr="00593317">
        <w:t xml:space="preserve"> - Implementing the Requirements of Executive Order 14303, Restoring Gold Standard Science (August 29, 2025)</w:t>
      </w:r>
    </w:p>
    <w:p w14:paraId="341B950C" w14:textId="77777777" w:rsidR="00D06FEE" w:rsidRPr="00593317" w:rsidRDefault="00D06FEE" w:rsidP="00D06FEE">
      <w:pPr>
        <w:pStyle w:val="ListParagraph"/>
        <w:numPr>
          <w:ilvl w:val="0"/>
          <w:numId w:val="18"/>
        </w:numPr>
        <w:spacing w:after="160" w:line="279" w:lineRule="auto"/>
      </w:pPr>
      <w:hyperlink r:id="rId12" w:history="1">
        <w:r w:rsidRPr="00593317">
          <w:rPr>
            <w:rStyle w:val="Hyperlink"/>
            <w:color w:val="0070C0"/>
          </w:rPr>
          <w:t>WH Strategy</w:t>
        </w:r>
      </w:hyperlink>
      <w:r w:rsidRPr="00593317">
        <w:t xml:space="preserve"> America's AI Action Plan, July, 2025</w:t>
      </w:r>
    </w:p>
    <w:p w14:paraId="2131C314" w14:textId="77777777" w:rsidR="00D06FEE" w:rsidRPr="00593317" w:rsidRDefault="00D06FEE" w:rsidP="00D06FEE">
      <w:pPr>
        <w:pStyle w:val="ListParagraph"/>
        <w:numPr>
          <w:ilvl w:val="0"/>
          <w:numId w:val="18"/>
        </w:numPr>
        <w:spacing w:after="160" w:line="279" w:lineRule="auto"/>
      </w:pPr>
      <w:hyperlink r:id="rId13" w:history="1">
        <w:r w:rsidRPr="00593317">
          <w:rPr>
            <w:rStyle w:val="Hyperlink"/>
            <w:color w:val="0070C0"/>
          </w:rPr>
          <w:t>SO 3444</w:t>
        </w:r>
      </w:hyperlink>
      <w:r w:rsidRPr="00593317">
        <w:t xml:space="preserve"> Leading Interior's Path to Artificial Intelligence Transformation (September 17, 2025)</w:t>
      </w:r>
    </w:p>
    <w:p w14:paraId="0D15A851" w14:textId="77777777" w:rsidR="00D06FEE" w:rsidRPr="00593317" w:rsidRDefault="00D06FEE" w:rsidP="00D06FEE">
      <w:r w:rsidRPr="00593317">
        <w:t>Further, by using a fixed cost approach with written justification and senior approval the NOFO aligns with:</w:t>
      </w:r>
    </w:p>
    <w:p w14:paraId="12E6DAEF" w14:textId="77777777" w:rsidR="00D06FEE" w:rsidRPr="00593317" w:rsidRDefault="00D06FEE" w:rsidP="00D06FEE"/>
    <w:p w14:paraId="3D69BC72" w14:textId="77777777" w:rsidR="00D06FEE" w:rsidRDefault="00D06FEE" w:rsidP="00D06FEE">
      <w:pPr>
        <w:pStyle w:val="ListParagraph"/>
        <w:numPr>
          <w:ilvl w:val="0"/>
          <w:numId w:val="19"/>
        </w:numPr>
        <w:tabs>
          <w:tab w:val="num" w:pos="1440"/>
        </w:tabs>
        <w:spacing w:after="160" w:line="279" w:lineRule="auto"/>
      </w:pPr>
      <w:hyperlink r:id="rId14" w:history="1">
        <w:r w:rsidRPr="00593317">
          <w:rPr>
            <w:rStyle w:val="Hyperlink"/>
            <w:color w:val="0070C0"/>
          </w:rPr>
          <w:t>EO 14402</w:t>
        </w:r>
      </w:hyperlink>
      <w:r w:rsidRPr="00593317">
        <w:t>, Promoting Efficiency, Accountability, and Performance in Federal Contracting (April 30, 2025)</w:t>
      </w:r>
    </w:p>
    <w:p w14:paraId="55536BD3" w14:textId="77777777" w:rsidR="00807ED7" w:rsidRDefault="00807ED7" w:rsidP="00807ED7">
      <w:pPr>
        <w:tabs>
          <w:tab w:val="num" w:pos="1440"/>
        </w:tabs>
        <w:spacing w:after="160" w:line="279" w:lineRule="auto"/>
      </w:pPr>
    </w:p>
    <w:p w14:paraId="428D9126" w14:textId="77777777" w:rsidR="00807ED7" w:rsidRPr="00593317" w:rsidRDefault="00807ED7" w:rsidP="00807ED7">
      <w:pPr>
        <w:tabs>
          <w:tab w:val="num" w:pos="1440"/>
        </w:tabs>
        <w:spacing w:after="160" w:line="279" w:lineRule="auto"/>
      </w:pPr>
    </w:p>
    <w:p w14:paraId="1C6F2F0B" w14:textId="77777777" w:rsidR="00D06FEE" w:rsidRPr="00593317" w:rsidRDefault="00D06FEE" w:rsidP="00D06FEE">
      <w:pPr>
        <w:tabs>
          <w:tab w:val="num" w:pos="1440"/>
        </w:tabs>
        <w:rPr>
          <w:color w:val="0070C0"/>
        </w:rPr>
      </w:pPr>
      <w:r w:rsidRPr="00593317">
        <w:t>Finally, mapping water resources supports</w:t>
      </w:r>
      <w:r w:rsidRPr="00593317">
        <w:rPr>
          <w:color w:val="0070C0"/>
        </w:rPr>
        <w:t>:</w:t>
      </w:r>
    </w:p>
    <w:p w14:paraId="706C735D" w14:textId="77777777" w:rsidR="00D06FEE" w:rsidRPr="00593317" w:rsidRDefault="00D06FEE" w:rsidP="00D06FEE">
      <w:pPr>
        <w:tabs>
          <w:tab w:val="num" w:pos="1440"/>
        </w:tabs>
        <w:rPr>
          <w:color w:val="0070C0"/>
        </w:rPr>
      </w:pPr>
    </w:p>
    <w:p w14:paraId="0B92A3BC" w14:textId="77777777" w:rsidR="00D06FEE" w:rsidRPr="00593317" w:rsidRDefault="00D06FEE" w:rsidP="00D06FEE">
      <w:pPr>
        <w:pStyle w:val="ListParagraph"/>
        <w:numPr>
          <w:ilvl w:val="0"/>
          <w:numId w:val="19"/>
        </w:numPr>
        <w:tabs>
          <w:tab w:val="num" w:pos="1440"/>
        </w:tabs>
        <w:spacing w:after="160" w:line="279" w:lineRule="auto"/>
      </w:pPr>
      <w:hyperlink r:id="rId15" w:history="1">
        <w:r w:rsidRPr="00593317">
          <w:rPr>
            <w:rStyle w:val="Hyperlink"/>
            <w:color w:val="0070C0"/>
          </w:rPr>
          <w:t>SO 3447</w:t>
        </w:r>
      </w:hyperlink>
      <w:r w:rsidRPr="00593317">
        <w:t xml:space="preserve"> Expanding Hunting and Fishing Access, Removing Unnecessary Barriers, and Ensuring Consistency Across the Depart of the Interior Lands and Waters, (January 7, 2026)</w:t>
      </w:r>
    </w:p>
    <w:p w14:paraId="13A01AF9" w14:textId="77777777" w:rsidR="00D06FEE" w:rsidRPr="00593317" w:rsidRDefault="00D06FEE" w:rsidP="00D06FEE">
      <w:pPr>
        <w:pStyle w:val="ListParagraph"/>
        <w:numPr>
          <w:ilvl w:val="0"/>
          <w:numId w:val="19"/>
        </w:numPr>
        <w:tabs>
          <w:tab w:val="num" w:pos="1440"/>
        </w:tabs>
        <w:spacing w:line="279" w:lineRule="auto"/>
      </w:pPr>
      <w:hyperlink r:id="rId16" w:history="1">
        <w:r w:rsidRPr="00593317">
          <w:rPr>
            <w:rStyle w:val="Hyperlink"/>
            <w:color w:val="0070C0"/>
          </w:rPr>
          <w:t>SO 3442</w:t>
        </w:r>
      </w:hyperlink>
      <w:r w:rsidRPr="00593317">
        <w:t xml:space="preserve"> Land and Water Conservation Fund Implementation by the U.S. Department of the Interior (September 4, 2025)</w:t>
      </w:r>
    </w:p>
    <w:p w14:paraId="795D11F3" w14:textId="77777777" w:rsidR="007B132F" w:rsidRPr="0076596C" w:rsidRDefault="007B132F" w:rsidP="00AA220B">
      <w:pPr>
        <w:widowControl w:val="0"/>
        <w:rPr>
          <w:rFonts w:eastAsia="TimesNewRoman"/>
          <w:lang w:eastAsia="ar-SA"/>
        </w:rPr>
      </w:pPr>
      <w:r w:rsidRPr="0076596C">
        <w:rPr>
          <w:rFonts w:eastAsia="TimesNewRoman"/>
          <w:lang w:eastAsia="ar-SA"/>
        </w:rPr>
        <w:tab/>
      </w:r>
    </w:p>
    <w:p w14:paraId="0286826E" w14:textId="77777777" w:rsidR="007F068E" w:rsidRDefault="007F068E" w:rsidP="007F068E">
      <w:pPr>
        <w:rPr>
          <w:b/>
          <w:bCs/>
          <w:u w:val="single"/>
        </w:rPr>
      </w:pPr>
      <w:r w:rsidRPr="000A279C">
        <w:rPr>
          <w:b/>
          <w:bCs/>
          <w:u w:val="single"/>
        </w:rPr>
        <w:t>Award information</w:t>
      </w:r>
    </w:p>
    <w:p w14:paraId="350BAFDC" w14:textId="77777777" w:rsidR="007F3AAD" w:rsidRPr="000A279C" w:rsidRDefault="007F3AAD" w:rsidP="007F068E">
      <w:pPr>
        <w:rPr>
          <w:b/>
          <w:bCs/>
          <w:u w:val="single"/>
        </w:rPr>
      </w:pPr>
    </w:p>
    <w:p w14:paraId="312FB100" w14:textId="77777777" w:rsidR="007F3AAD" w:rsidRPr="00593317" w:rsidRDefault="007F3AAD" w:rsidP="007F3AAD">
      <w:pPr>
        <w:contextualSpacing/>
        <w:rPr>
          <w:rFonts w:eastAsia="Calibri"/>
        </w:rPr>
      </w:pPr>
      <w:r w:rsidRPr="00593317">
        <w:rPr>
          <w:rFonts w:eastAsia="Calibri"/>
        </w:rPr>
        <w:t>It is anticipated that one award will be made with one base year and one renewal year.</w:t>
      </w:r>
      <w:r>
        <w:rPr>
          <w:rFonts w:eastAsia="Calibri"/>
        </w:rPr>
        <w:t xml:space="preserve"> </w:t>
      </w:r>
      <w:r w:rsidRPr="00593317">
        <w:rPr>
          <w:rFonts w:eastAsia="Calibri"/>
        </w:rPr>
        <w:t xml:space="preserve">The total estimated funding for this project is $300,000.  Funding in the amount of $150,000 is estimated to be available for Budget Year 1.  Additional funding will be based upon satisfactory progress and the availability of funding. </w:t>
      </w:r>
    </w:p>
    <w:p w14:paraId="13B15E37" w14:textId="77777777" w:rsidR="0011764A" w:rsidRDefault="0011764A" w:rsidP="007F068E">
      <w:pPr>
        <w:rPr>
          <w:b/>
          <w:bCs/>
        </w:rPr>
      </w:pPr>
    </w:p>
    <w:p w14:paraId="2085E088" w14:textId="5ED2F1D5" w:rsidR="004148FF" w:rsidRPr="0076596C" w:rsidRDefault="004148FF" w:rsidP="007F068E">
      <w:pPr>
        <w:rPr>
          <w:b/>
          <w:bCs/>
        </w:rPr>
      </w:pPr>
    </w:p>
    <w:p w14:paraId="16782C70" w14:textId="77777777" w:rsidR="007F068E" w:rsidRPr="000A279C" w:rsidRDefault="007F068E" w:rsidP="007F068E">
      <w:pPr>
        <w:rPr>
          <w:b/>
          <w:u w:val="single"/>
        </w:rPr>
      </w:pPr>
      <w:r w:rsidRPr="000A279C">
        <w:rPr>
          <w:b/>
          <w:u w:val="single"/>
        </w:rPr>
        <w:t>Eligibility Information</w:t>
      </w:r>
    </w:p>
    <w:p w14:paraId="1B4D90F8" w14:textId="77777777" w:rsidR="00F51AFE" w:rsidRPr="0076596C" w:rsidRDefault="00F51AFE" w:rsidP="007F068E">
      <w:pPr>
        <w:rPr>
          <w:b/>
        </w:rPr>
      </w:pPr>
    </w:p>
    <w:p w14:paraId="2C4E0472" w14:textId="52A5AE76" w:rsidR="00A3122C" w:rsidRPr="00593317" w:rsidRDefault="00A3122C" w:rsidP="00A3122C">
      <w:r w:rsidRPr="00593317">
        <w:t>This financial assistance opportunity is being issued under a Cooperative Ecosystem Studies Unit (CESU) Program. CESU’s are partnerships that provide research, technical assistance, and education.  Eligible recipients must be a participating partner of the Rocky Mountain</w:t>
      </w:r>
      <w:r>
        <w:t xml:space="preserve"> </w:t>
      </w:r>
      <w:r w:rsidRPr="00593317">
        <w:t xml:space="preserve">Cooperative Ecosystem Studies Unit (CESU) Program.  </w:t>
      </w:r>
    </w:p>
    <w:p w14:paraId="3222C620" w14:textId="77777777" w:rsidR="0011764A" w:rsidRPr="0076596C" w:rsidRDefault="0011764A" w:rsidP="0011764A"/>
    <w:p w14:paraId="4671B677" w14:textId="77777777" w:rsidR="003812BF" w:rsidRDefault="0011764A" w:rsidP="003812BF">
      <w:pPr>
        <w:rPr>
          <w:b/>
          <w:u w:val="single"/>
        </w:rPr>
      </w:pPr>
      <w:r w:rsidRPr="000A279C">
        <w:rPr>
          <w:b/>
          <w:u w:val="single"/>
        </w:rPr>
        <w:t>Application and Submission Information</w:t>
      </w:r>
    </w:p>
    <w:p w14:paraId="0F5682E8" w14:textId="77777777" w:rsidR="003812BF" w:rsidRDefault="003812BF" w:rsidP="003812BF">
      <w:pPr>
        <w:rPr>
          <w:b/>
          <w:u w:val="single"/>
        </w:rPr>
      </w:pPr>
    </w:p>
    <w:p w14:paraId="7C7FBF39" w14:textId="4E5D3479" w:rsidR="003812BF" w:rsidRPr="00A76F77" w:rsidRDefault="003812BF" w:rsidP="00A76F77">
      <w:pPr>
        <w:rPr>
          <w:b/>
          <w:u w:val="single"/>
        </w:rPr>
      </w:pPr>
      <w:r w:rsidRPr="003812BF">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BB1DFF" w:rsidRPr="00CD0D96">
        <w:rPr>
          <w:b/>
          <w:bCs/>
        </w:rPr>
        <w:t>G26AS00153</w:t>
      </w:r>
      <w:r w:rsidRPr="00CD0D96">
        <w:t>. </w:t>
      </w:r>
    </w:p>
    <w:p w14:paraId="4BD7F1F4" w14:textId="50F85605" w:rsidR="003812BF" w:rsidRPr="003812BF" w:rsidRDefault="003812BF" w:rsidP="003812BF">
      <w:pPr>
        <w:keepNext/>
        <w:spacing w:before="240" w:after="60"/>
        <w:outlineLvl w:val="1"/>
      </w:pPr>
      <w:r w:rsidRPr="003812BF">
        <w:t xml:space="preserve">Questions are to be directed to Grant Specialist </w:t>
      </w:r>
      <w:r w:rsidR="00BB1DFF">
        <w:t xml:space="preserve">Katie Calder </w:t>
      </w:r>
      <w:r w:rsidRPr="003812BF">
        <w:t>at </w:t>
      </w:r>
      <w:r w:rsidR="00BB1DFF">
        <w:t>katherine_calder</w:t>
      </w:r>
      <w:r w:rsidRPr="003812BF">
        <w:t>@ios.doi.gov. </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Proposed project start date</w:t>
      </w:r>
    </w:p>
    <w:p w14:paraId="2F10AF53" w14:textId="051668D3"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r w:rsidR="00CD0D96">
        <w:t xml:space="preserve"> </w:t>
      </w:r>
      <w:r w:rsidR="00005933" w:rsidRPr="00005933">
        <w:t>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r>
        <w:t>List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lastRenderedPageBreak/>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a brief summary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the work is important. </w:t>
      </w:r>
    </w:p>
    <w:p w14:paraId="2EDAD6DB" w14:textId="2B1E5850"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r w:rsidR="005957F7">
        <w:t>detailed</w:t>
      </w:r>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r>
        <w:rPr>
          <w:b/>
          <w:bCs/>
          <w:i/>
          <w:iCs/>
        </w:rPr>
        <w:t xml:space="preserve">  </w:t>
      </w:r>
      <w:r>
        <w:rPr>
          <w:b/>
          <w:bCs/>
        </w:rPr>
        <w:tab/>
      </w:r>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 xml:space="preserve">f. </w:t>
      </w:r>
      <w:r>
        <w:tab/>
      </w:r>
      <w:r w:rsidRPr="00F23D60">
        <w:rPr>
          <w:u w:val="single"/>
        </w:rPr>
        <w:t>Legal and Policy-Sensitive aspects</w:t>
      </w:r>
      <w:r w:rsidRPr="00884D0B">
        <w:t xml:space="preserve"> (if applicable)</w:t>
      </w:r>
    </w:p>
    <w:p w14:paraId="2FE632D4" w14:textId="44EB64AD" w:rsidR="00460829" w:rsidRPr="00884D0B" w:rsidRDefault="00460829" w:rsidP="00D26A8E">
      <w:pPr>
        <w:ind w:left="540" w:hanging="450"/>
      </w:pPr>
      <w:r w:rsidRPr="00884D0B">
        <w:t xml:space="preserve">g. </w:t>
      </w:r>
      <w:r w:rsidRPr="00884D0B">
        <w:tab/>
      </w:r>
      <w:r w:rsidRPr="00F23D60">
        <w:rPr>
          <w:u w:val="single"/>
        </w:rPr>
        <w:t>Animal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lastRenderedPageBreak/>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t>Enter the cost for all tangible property. Include the cost of office, laboratory, computing, and field supplies separately. Provide detail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of </w:t>
      </w:r>
      <w:r w:rsidR="00315EFE">
        <w:t xml:space="preserve"> each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vehicle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257463FC"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r w:rsidR="00B73912" w:rsidRPr="00E175E5">
        <w:rPr>
          <w:b/>
          <w:bCs/>
          <w:u w:val="single"/>
        </w:rPr>
        <w:t>:</w:t>
      </w:r>
      <w:r w:rsidR="00B73912" w:rsidRPr="00E175E5">
        <w:rPr>
          <w:b/>
          <w:bCs/>
        </w:rPr>
        <w:t xml:space="preserve"> </w:t>
      </w:r>
      <w:r w:rsidR="00B73912" w:rsidRPr="00B73912">
        <w:t>Itemize</w:t>
      </w:r>
      <w:r w:rsidR="00690553">
        <w:t xml:space="preserve"> the different types of costs not included elsewhere; such as,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30529411" w:rsidR="00690553" w:rsidRDefault="004E15B7" w:rsidP="00D26A8E">
      <w:pPr>
        <w:ind w:left="540" w:hanging="450"/>
      </w:pPr>
      <w:r>
        <w:t>h</w:t>
      </w:r>
      <w:r w:rsidR="00690553">
        <w:t>.</w:t>
      </w:r>
      <w:r w:rsidR="00690553">
        <w:tab/>
      </w:r>
      <w:r w:rsidR="00690553" w:rsidRPr="00E175E5">
        <w:rPr>
          <w:b/>
          <w:bCs/>
          <w:u w:val="single"/>
        </w:rPr>
        <w:t>Total Direct Charges</w:t>
      </w:r>
      <w:r w:rsidR="0081695A">
        <w:rPr>
          <w:u w:val="single"/>
        </w:rPr>
        <w:t>:</w:t>
      </w:r>
      <w:r w:rsidR="0081695A">
        <w:t xml:space="preserve">  </w:t>
      </w:r>
      <w:r w:rsidR="00690553">
        <w:t xml:space="preserve">Totals for items a - </w:t>
      </w:r>
      <w:r w:rsidR="00935173">
        <w:t>g</w:t>
      </w:r>
      <w:r w:rsidR="00690553">
        <w:t>.</w:t>
      </w:r>
    </w:p>
    <w:p w14:paraId="4575508F" w14:textId="16ADE544" w:rsidR="00690553" w:rsidRDefault="004E15B7" w:rsidP="00D26A8E">
      <w:pPr>
        <w:ind w:left="540" w:hanging="450"/>
      </w:pPr>
      <w:r>
        <w:t>i</w:t>
      </w:r>
      <w:r w:rsidR="00690553">
        <w:t>.</w:t>
      </w:r>
      <w:r w:rsidR="00690553">
        <w:tab/>
      </w:r>
      <w:r w:rsidR="00690553" w:rsidRPr="00E175E5">
        <w:rPr>
          <w:b/>
          <w:bCs/>
          <w:u w:val="single"/>
        </w:rPr>
        <w:t>Indirect Charges (Overhead)</w:t>
      </w:r>
      <w:r w:rsidR="0081695A">
        <w:rPr>
          <w:b/>
          <w:bCs/>
          <w:u w:val="single"/>
        </w:rPr>
        <w:t>:</w:t>
      </w:r>
      <w:r w:rsidR="00690553">
        <w:t xml:space="preserve">  Indirect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 CESU NEGOTIATED IDC </w:t>
      </w:r>
      <w:r w:rsidR="0081695A">
        <w:t xml:space="preserve">RATE </w:t>
      </w:r>
      <w:r w:rsidR="00690553">
        <w:t xml:space="preserve">IS </w:t>
      </w:r>
      <w:r w:rsidR="0081695A">
        <w:t xml:space="preserve">APPROVED AT </w:t>
      </w:r>
      <w:r w:rsidR="00690553">
        <w:t>17.5%</w:t>
      </w:r>
      <w:r w:rsidR="0081695A">
        <w:t>.</w:t>
      </w:r>
    </w:p>
    <w:p w14:paraId="408A689D" w14:textId="2E85E59D" w:rsidR="00CE1E6C" w:rsidRPr="00663883" w:rsidRDefault="00CE1E6C" w:rsidP="00D26A8E">
      <w:pPr>
        <w:ind w:left="540" w:hanging="450"/>
        <w:rPr>
          <w:i/>
          <w:iCs/>
        </w:rPr>
      </w:pPr>
      <w:r>
        <w:tab/>
      </w:r>
      <w:r w:rsidR="00663883" w:rsidRPr="00663883">
        <w:rPr>
          <w:i/>
          <w:iCs/>
        </w:rPr>
        <w:tab/>
      </w:r>
      <w:r w:rsidR="00280CB6" w:rsidRPr="00663883">
        <w:rPr>
          <w:i/>
          <w:iCs/>
        </w:rPr>
        <w:t>*See Note on Indirect Cost</w:t>
      </w:r>
      <w:r w:rsidR="00663883" w:rsidRPr="00663883">
        <w:rPr>
          <w:i/>
          <w:iCs/>
        </w:rPr>
        <w:t xml:space="preserve"> Modified Total Direct Cost base</w:t>
      </w:r>
      <w:r w:rsidR="00280CB6" w:rsidRPr="00663883">
        <w:rPr>
          <w:i/>
          <w:iCs/>
        </w:rPr>
        <w:t xml:space="preserve"> below.</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r>
        <w:t>i</w:t>
      </w:r>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7D9082B5" w14:textId="77777777" w:rsidR="00280CB6" w:rsidRPr="00280CB6" w:rsidRDefault="00280CB6" w:rsidP="00280CB6">
      <w:pPr>
        <w:ind w:left="360"/>
      </w:pPr>
      <w:r w:rsidRPr="00280CB6">
        <w:t>*For all deviations to the Federal negotiated indirect cost rate, including statutory, regulatory, programmatic, and voluntary, the basis of direct costs against which the indirect cost rate is applied must be:</w:t>
      </w:r>
    </w:p>
    <w:p w14:paraId="1389191C" w14:textId="77777777" w:rsidR="00280CB6" w:rsidRPr="00280CB6" w:rsidRDefault="00280CB6" w:rsidP="00280CB6"/>
    <w:p w14:paraId="2BF3540A" w14:textId="01752160" w:rsidR="00280CB6" w:rsidRPr="00280CB6" w:rsidRDefault="00280CB6" w:rsidP="00280CB6">
      <w:pPr>
        <w:pStyle w:val="ListParagraph"/>
        <w:numPr>
          <w:ilvl w:val="0"/>
          <w:numId w:val="15"/>
        </w:numPr>
      </w:pPr>
      <w:r w:rsidRPr="00280CB6">
        <w:t>The same base identified in the recipient's negotiated indirect cost rate agreement, if the recipient has a federally negotiated indirect cost rate agreement; or</w:t>
      </w:r>
    </w:p>
    <w:p w14:paraId="30EBC7E5" w14:textId="72EA7BB4" w:rsidR="00280CB6" w:rsidRDefault="00280CB6" w:rsidP="00280CB6">
      <w:pPr>
        <w:pStyle w:val="ListParagraph"/>
        <w:numPr>
          <w:ilvl w:val="0"/>
          <w:numId w:val="15"/>
        </w:numPr>
      </w:pPr>
      <w:r w:rsidRPr="00280CB6">
        <w:t>The Modified Total Direct Cost (MTDC) base, in cases where the recipient does not have a federally negotiated indirect cost rate agreement or, with prior approval of the awarding bureau or office, when the recipient's federally negotiated indirect cost rate agreement base is only a subset of the MTDC (such as salaries and wages) and the use of the MTDC still results in an overall reduction in the total indirect cost recovered. MTDC is the base defined by </w:t>
      </w:r>
      <w:r w:rsidR="001C1C2F" w:rsidRPr="001C1C2F">
        <w:t xml:space="preserve">2 CFR 200.1 </w:t>
      </w:r>
      <w:hyperlink r:id="rId17" w:anchor="p-200.1(Modified%20Total%20Direct%20Cost%20(MTDC))" w:history="1">
        <w:r w:rsidR="001C1C2F" w:rsidRPr="00663883">
          <w:rPr>
            <w:rStyle w:val="Hyperlink"/>
          </w:rPr>
          <w:t>“Modified Total Direct Cost (MTDC).”</w:t>
        </w:r>
      </w:hyperlink>
    </w:p>
    <w:p w14:paraId="606061E0" w14:textId="510F09DA" w:rsidR="00280CB6" w:rsidRPr="00280CB6" w:rsidRDefault="00663883" w:rsidP="00663883">
      <w:pPr>
        <w:pStyle w:val="ListParagraph"/>
        <w:numPr>
          <w:ilvl w:val="0"/>
          <w:numId w:val="15"/>
        </w:numPr>
      </w:pPr>
      <w:r>
        <w:t>In c</w:t>
      </w:r>
      <w:r w:rsidR="00280CB6" w:rsidRPr="00280CB6">
        <w:t>ases where the recipient does not have a federally negotiated indirect cost rate agreement, DOI will not use a modified rate based upon total direct cost or other base not identified in the federally negotiated indirect cost rate agreement or defined within </w:t>
      </w:r>
      <w:r w:rsidRPr="001C1C2F">
        <w:t xml:space="preserve">2 CFR 200.1 </w:t>
      </w:r>
      <w:hyperlink r:id="rId18" w:anchor="p-200.1(Modified%20Total%20Direct%20Cost%20(MTDC))" w:history="1">
        <w:r w:rsidRPr="00663883">
          <w:rPr>
            <w:rStyle w:val="Hyperlink"/>
          </w:rPr>
          <w:t>“Modified Total Direct Cost (MTDC).”</w:t>
        </w:r>
      </w:hyperlink>
    </w:p>
    <w:p w14:paraId="22956595" w14:textId="10AFDC92" w:rsidR="00280CB6" w:rsidRDefault="00280CB6"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lastRenderedPageBreak/>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77777777" w:rsidR="00690553" w:rsidRPr="00690553" w:rsidRDefault="00690553" w:rsidP="00690553">
      <w:pPr>
        <w:rPr>
          <w:b/>
          <w:bCs/>
          <w:i/>
          <w:iCs/>
          <w:u w:val="single"/>
        </w:rPr>
      </w:pPr>
      <w:r w:rsidRPr="00690553">
        <w:rPr>
          <w:b/>
          <w:bCs/>
          <w:i/>
          <w:iCs/>
          <w:u w:val="single"/>
        </w:rPr>
        <w:t>Biographical Sketch Common Format  (Attachment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lastRenderedPageBreak/>
        <w:t>Individuals are reminded not to submit any personal information in the biographical sketch. 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a required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39DCB2BE"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r w:rsidR="00316BF9">
        <w:t>The information</w:t>
      </w:r>
      <w:r>
        <w:t xml:space="preserve"> also</w:t>
      </w:r>
      <w:r w:rsidR="00316BF9">
        <w:t xml:space="preserve"> </w:t>
      </w:r>
      <w:r>
        <w:t xml:space="preserve">helps assess any potential scientific and  </w:t>
      </w:r>
      <w:r w:rsidR="00316BF9">
        <w:t>b</w:t>
      </w:r>
      <w:r>
        <w:t>udgetary</w:t>
      </w:r>
      <w:r w:rsidR="00316BF9">
        <w:t xml:space="preserve"> </w:t>
      </w:r>
      <w:r>
        <w:t>overlap/duplication with the project being proposed.</w:t>
      </w:r>
    </w:p>
    <w:p w14:paraId="302576BA" w14:textId="77777777" w:rsidR="00690553" w:rsidRDefault="00690553" w:rsidP="00690553"/>
    <w:p w14:paraId="28487D56" w14:textId="73AD7285" w:rsidR="00690553" w:rsidRDefault="00690553" w:rsidP="00690553">
      <w:r>
        <w:t>This document provides instructions on submission of current and pending (other) support information for each individual identified as a senior/key person on a Federally funded research project.</w:t>
      </w:r>
    </w:p>
    <w:p w14:paraId="66FFF5F8" w14:textId="77777777" w:rsidR="002900E3" w:rsidRDefault="002900E3" w:rsidP="00690553"/>
    <w:p w14:paraId="7FFD15D1" w14:textId="77777777"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103C2632" w14:textId="77777777" w:rsidR="002900E3" w:rsidRDefault="002900E3" w:rsidP="00690553"/>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lastRenderedPageBreak/>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6AD929D6" w:rsidR="00690553" w:rsidRDefault="00690553" w:rsidP="00690553">
      <w:r>
        <w:t xml:space="preserve">A table </w:t>
      </w:r>
      <w:r w:rsidR="00A41A94">
        <w:t>entitled</w:t>
      </w:r>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Individuals are reminded not to submit any personal information in the current and pending (other) support. This includes items such as: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a required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 xml:space="preserve">Intended beneficiary(ies)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62A525CE" w14:textId="53BD00CD" w:rsidR="00F511CD" w:rsidRDefault="00F511CD" w:rsidP="00F511CD">
      <w:pPr>
        <w:rPr>
          <w:iCs/>
          <w:color w:val="000000"/>
        </w:rPr>
      </w:pPr>
      <w:r w:rsidRPr="00517C6B">
        <w:rPr>
          <w:iCs/>
          <w:color w:val="000000"/>
        </w:rPr>
        <w:t>Proposals are reviewed</w:t>
      </w:r>
      <w:r w:rsidR="00383189">
        <w:rPr>
          <w:iCs/>
          <w:color w:val="000000"/>
        </w:rPr>
        <w:t>, evaluated, and scored</w:t>
      </w:r>
      <w:r w:rsidRPr="00517C6B">
        <w:rPr>
          <w:iCs/>
          <w:color w:val="000000"/>
        </w:rPr>
        <w:t xml:space="preserve"> by U.S. Geological Survey technical personnel.  The evaluations and scores will be submitted to the </w:t>
      </w:r>
      <w:r w:rsidR="000D35BC">
        <w:rPr>
          <w:iCs/>
          <w:color w:val="000000"/>
        </w:rPr>
        <w:t>C</w:t>
      </w:r>
      <w:r w:rsidR="000D35BC" w:rsidRPr="00517C6B">
        <w:rPr>
          <w:iCs/>
          <w:color w:val="000000"/>
        </w:rPr>
        <w:t xml:space="preserve">ontracting </w:t>
      </w:r>
      <w:r w:rsidR="000D35BC">
        <w:rPr>
          <w:iCs/>
          <w:color w:val="000000"/>
        </w:rPr>
        <w:t>O</w:t>
      </w:r>
      <w:r w:rsidR="000D35BC" w:rsidRPr="00517C6B">
        <w:rPr>
          <w:iCs/>
          <w:color w:val="000000"/>
        </w:rPr>
        <w:t xml:space="preserve">fficer </w:t>
      </w:r>
      <w:r w:rsidRPr="00517C6B">
        <w:rPr>
          <w:iCs/>
          <w:color w:val="000000"/>
        </w:rPr>
        <w:t>for final award determination.</w:t>
      </w:r>
    </w:p>
    <w:p w14:paraId="3A3787FD" w14:textId="77777777" w:rsidR="00F511CD" w:rsidRPr="00F511CD" w:rsidRDefault="00F511CD" w:rsidP="00F511CD">
      <w:pPr>
        <w:rPr>
          <w:i/>
          <w:color w:val="000000"/>
        </w:rPr>
      </w:pPr>
    </w:p>
    <w:p w14:paraId="7F68BA11" w14:textId="097D82A6" w:rsidR="00F511CD" w:rsidRPr="00C15D2B" w:rsidRDefault="00F511CD" w:rsidP="00F511CD">
      <w:pPr>
        <w:rPr>
          <w:b/>
          <w:bCs/>
          <w:iCs/>
          <w:color w:val="000000"/>
          <w:u w:val="single"/>
        </w:rPr>
      </w:pPr>
      <w:r w:rsidRPr="00C15D2B">
        <w:rPr>
          <w:b/>
          <w:bCs/>
          <w:iCs/>
          <w:color w:val="000000"/>
          <w:u w:val="single"/>
        </w:rPr>
        <w:t>Proposals will be evaluated on the following criteria:</w:t>
      </w:r>
    </w:p>
    <w:p w14:paraId="6FB7111D" w14:textId="77777777" w:rsidR="00F511CD" w:rsidRPr="00D969E9" w:rsidRDefault="00F511CD" w:rsidP="00F511CD">
      <w:pPr>
        <w:rPr>
          <w:iCs/>
          <w:color w:val="000000"/>
        </w:rPr>
      </w:pPr>
    </w:p>
    <w:p w14:paraId="09116494" w14:textId="77777777" w:rsidR="00F468E3" w:rsidRPr="00F468E3" w:rsidRDefault="00F468E3" w:rsidP="00F468E3">
      <w:pPr>
        <w:autoSpaceDE w:val="0"/>
        <w:autoSpaceDN w:val="0"/>
        <w:adjustRightInd w:val="0"/>
        <w:spacing w:line="240" w:lineRule="atLeast"/>
        <w:ind w:firstLine="360"/>
        <w:rPr>
          <w:b/>
          <w:bCs/>
        </w:rPr>
      </w:pPr>
      <w:r w:rsidRPr="00F468E3">
        <w:rPr>
          <w:b/>
          <w:bCs/>
        </w:rPr>
        <w:t>Purpose, Objectives, and Relevance: (30 points)</w:t>
      </w:r>
    </w:p>
    <w:p w14:paraId="7B4C3490" w14:textId="77777777" w:rsidR="00F468E3" w:rsidRPr="00F468E3" w:rsidRDefault="00F468E3" w:rsidP="00F468E3">
      <w:pPr>
        <w:autoSpaceDE w:val="0"/>
        <w:autoSpaceDN w:val="0"/>
        <w:adjustRightInd w:val="0"/>
        <w:spacing w:line="240" w:lineRule="atLeast"/>
        <w:ind w:left="360"/>
      </w:pPr>
      <w:r w:rsidRPr="00F468E3">
        <w:t>(a)  How well does the proposed research clearly address evaluation of SWOT water surface elevation data accuracy and operational production of tabular data for all resolvable waterbodies in the United States?</w:t>
      </w:r>
    </w:p>
    <w:p w14:paraId="35897E5C" w14:textId="77777777" w:rsidR="00F468E3" w:rsidRPr="00F468E3" w:rsidRDefault="00F468E3" w:rsidP="00F468E3">
      <w:pPr>
        <w:autoSpaceDE w:val="0"/>
        <w:autoSpaceDN w:val="0"/>
        <w:adjustRightInd w:val="0"/>
        <w:spacing w:line="240" w:lineRule="atLeast"/>
        <w:ind w:left="360"/>
      </w:pPr>
      <w:r w:rsidRPr="00F468E3">
        <w:t>(b) How well are the objectives defined, measurable, and realistic for the project’s anticipated timeframe?</w:t>
      </w:r>
    </w:p>
    <w:p w14:paraId="76C1679C" w14:textId="77777777" w:rsidR="00F468E3" w:rsidRPr="00F468E3" w:rsidRDefault="00F468E3" w:rsidP="00F468E3">
      <w:pPr>
        <w:autoSpaceDE w:val="0"/>
        <w:autoSpaceDN w:val="0"/>
        <w:adjustRightInd w:val="0"/>
        <w:spacing w:line="240" w:lineRule="atLeast"/>
        <w:ind w:left="360"/>
      </w:pPr>
      <w:r w:rsidRPr="00F468E3">
        <w:t>(c) How well does the project meet the priorities outlined in the EOs and SOs under the description section above?</w:t>
      </w:r>
      <w:r w:rsidRPr="00F468E3">
        <w:rPr>
          <w:i/>
          <w:iCs/>
        </w:rPr>
        <w:t> </w:t>
      </w:r>
    </w:p>
    <w:p w14:paraId="74B0C3DB" w14:textId="77777777" w:rsidR="00F468E3" w:rsidRPr="00F468E3" w:rsidRDefault="00F468E3" w:rsidP="00F468E3">
      <w:pPr>
        <w:autoSpaceDE w:val="0"/>
        <w:autoSpaceDN w:val="0"/>
        <w:adjustRightInd w:val="0"/>
        <w:spacing w:line="240" w:lineRule="atLeast"/>
        <w:ind w:left="360"/>
      </w:pPr>
    </w:p>
    <w:p w14:paraId="3C568FE3" w14:textId="77777777" w:rsidR="00F468E3" w:rsidRPr="00F468E3" w:rsidRDefault="00F468E3" w:rsidP="00F468E3">
      <w:pPr>
        <w:autoSpaceDE w:val="0"/>
        <w:autoSpaceDN w:val="0"/>
        <w:adjustRightInd w:val="0"/>
        <w:spacing w:line="240" w:lineRule="atLeast"/>
        <w:ind w:firstLine="360"/>
        <w:rPr>
          <w:b/>
          <w:bCs/>
        </w:rPr>
      </w:pPr>
      <w:r w:rsidRPr="00F468E3">
        <w:rPr>
          <w:b/>
          <w:bCs/>
        </w:rPr>
        <w:t>Technical Approach: (25 points)</w:t>
      </w:r>
    </w:p>
    <w:p w14:paraId="5FDABD85" w14:textId="77777777" w:rsidR="00F468E3" w:rsidRPr="00F468E3" w:rsidRDefault="00F468E3" w:rsidP="00F468E3">
      <w:pPr>
        <w:autoSpaceDE w:val="0"/>
        <w:autoSpaceDN w:val="0"/>
        <w:adjustRightInd w:val="0"/>
        <w:spacing w:line="240" w:lineRule="atLeast"/>
        <w:ind w:left="360"/>
      </w:pPr>
      <w:r w:rsidRPr="00F468E3">
        <w:t>(a)</w:t>
      </w:r>
      <w:r w:rsidRPr="00F468E3">
        <w:tab/>
        <w:t>How well does the project summary provide a description of the relationship between partners, tasks, milestones, and goals? Are the milestones supported by a schedule that can be accomplished during the period of performance?</w:t>
      </w:r>
    </w:p>
    <w:p w14:paraId="65A59126" w14:textId="77777777" w:rsidR="00F468E3" w:rsidRPr="00F468E3" w:rsidRDefault="00F468E3" w:rsidP="00F468E3">
      <w:pPr>
        <w:autoSpaceDE w:val="0"/>
        <w:autoSpaceDN w:val="0"/>
        <w:adjustRightInd w:val="0"/>
        <w:spacing w:line="240" w:lineRule="atLeast"/>
        <w:ind w:left="360"/>
      </w:pPr>
      <w:r w:rsidRPr="00F468E3">
        <w:t>(b)</w:t>
      </w:r>
      <w:r w:rsidRPr="00F468E3">
        <w:tab/>
        <w:t>How well does the applicant demonstrate they can address published datasets and manuscripts on the topic of SWOT water surface elevation data?</w:t>
      </w:r>
    </w:p>
    <w:p w14:paraId="1BBE45FC" w14:textId="77777777" w:rsidR="00F468E3" w:rsidRPr="00F468E3" w:rsidRDefault="00F468E3" w:rsidP="00F468E3">
      <w:pPr>
        <w:autoSpaceDE w:val="0"/>
        <w:autoSpaceDN w:val="0"/>
        <w:adjustRightInd w:val="0"/>
        <w:spacing w:line="240" w:lineRule="atLeast"/>
        <w:ind w:left="360"/>
        <w:rPr>
          <w:b/>
          <w:bCs/>
        </w:rPr>
      </w:pPr>
    </w:p>
    <w:p w14:paraId="6D8F8C97" w14:textId="77777777" w:rsidR="00F468E3" w:rsidRPr="00F468E3" w:rsidRDefault="00F468E3" w:rsidP="00F468E3">
      <w:pPr>
        <w:autoSpaceDE w:val="0"/>
        <w:autoSpaceDN w:val="0"/>
        <w:adjustRightInd w:val="0"/>
        <w:spacing w:line="240" w:lineRule="atLeast"/>
        <w:ind w:firstLine="360"/>
        <w:rPr>
          <w:b/>
          <w:bCs/>
        </w:rPr>
      </w:pPr>
      <w:r w:rsidRPr="00F468E3">
        <w:rPr>
          <w:b/>
          <w:bCs/>
        </w:rPr>
        <w:t>Budget Justification and Clarity: (20 points)</w:t>
      </w:r>
    </w:p>
    <w:p w14:paraId="371177F7" w14:textId="77777777" w:rsidR="00F468E3" w:rsidRPr="00F468E3" w:rsidRDefault="00F468E3" w:rsidP="00F468E3">
      <w:pPr>
        <w:autoSpaceDE w:val="0"/>
        <w:autoSpaceDN w:val="0"/>
        <w:adjustRightInd w:val="0"/>
        <w:spacing w:line="240" w:lineRule="atLeast"/>
        <w:ind w:firstLine="360"/>
      </w:pPr>
      <w:r w:rsidRPr="00F468E3">
        <w:t>(a)</w:t>
      </w:r>
      <w:r w:rsidRPr="00F468E3">
        <w:tab/>
        <w:t>The staff is sufficient to accomplish proposed goals.</w:t>
      </w:r>
    </w:p>
    <w:p w14:paraId="343402FE" w14:textId="77777777" w:rsidR="00F468E3" w:rsidRPr="00F468E3" w:rsidRDefault="00F468E3" w:rsidP="00F468E3">
      <w:pPr>
        <w:autoSpaceDE w:val="0"/>
        <w:autoSpaceDN w:val="0"/>
        <w:adjustRightInd w:val="0"/>
        <w:spacing w:line="240" w:lineRule="atLeast"/>
        <w:ind w:left="360"/>
      </w:pPr>
      <w:r w:rsidRPr="00F468E3">
        <w:lastRenderedPageBreak/>
        <w:t>(b)</w:t>
      </w:r>
      <w:r w:rsidRPr="00F468E3">
        <w:tab/>
        <w:t>The budget line items are appropriate and reasonable and commensurate with the level of effort needed to accomplish project objectives.</w:t>
      </w:r>
    </w:p>
    <w:p w14:paraId="4A638FF5" w14:textId="77777777" w:rsidR="00F468E3" w:rsidRPr="00F468E3" w:rsidRDefault="00F468E3" w:rsidP="00F468E3">
      <w:pPr>
        <w:autoSpaceDE w:val="0"/>
        <w:autoSpaceDN w:val="0"/>
        <w:adjustRightInd w:val="0"/>
        <w:spacing w:line="240" w:lineRule="atLeast"/>
      </w:pPr>
    </w:p>
    <w:p w14:paraId="689680FE" w14:textId="77777777" w:rsidR="00F468E3" w:rsidRPr="00F468E3" w:rsidRDefault="00F468E3" w:rsidP="00F468E3">
      <w:pPr>
        <w:autoSpaceDE w:val="0"/>
        <w:autoSpaceDN w:val="0"/>
        <w:adjustRightInd w:val="0"/>
        <w:spacing w:line="240" w:lineRule="atLeast"/>
        <w:ind w:firstLine="360"/>
        <w:rPr>
          <w:b/>
          <w:bCs/>
        </w:rPr>
      </w:pPr>
      <w:r w:rsidRPr="00F468E3">
        <w:rPr>
          <w:b/>
          <w:bCs/>
        </w:rPr>
        <w:t>Qualifications, Experience, Past Performance: (25 points)</w:t>
      </w:r>
    </w:p>
    <w:p w14:paraId="70DF8C0D" w14:textId="77777777" w:rsidR="00F468E3" w:rsidRPr="00F468E3" w:rsidRDefault="00F468E3" w:rsidP="00F468E3">
      <w:pPr>
        <w:numPr>
          <w:ilvl w:val="0"/>
          <w:numId w:val="21"/>
        </w:numPr>
        <w:autoSpaceDE w:val="0"/>
        <w:autoSpaceDN w:val="0"/>
        <w:adjustRightInd w:val="0"/>
        <w:rPr>
          <w:color w:val="000000"/>
        </w:rPr>
      </w:pPr>
      <w:r w:rsidRPr="00F468E3">
        <w:rPr>
          <w:color w:val="000000"/>
        </w:rPr>
        <w:t>How well does the applicant demonstrate their expertise in accessing, processing, and displaying SWOT on online dashboards?</w:t>
      </w:r>
    </w:p>
    <w:p w14:paraId="4B0CD19F" w14:textId="77777777" w:rsidR="00F468E3" w:rsidRPr="00F468E3" w:rsidRDefault="00F468E3" w:rsidP="00F468E3">
      <w:pPr>
        <w:autoSpaceDE w:val="0"/>
        <w:autoSpaceDN w:val="0"/>
        <w:adjustRightInd w:val="0"/>
        <w:ind w:left="360"/>
        <w:rPr>
          <w:color w:val="000000"/>
        </w:rPr>
      </w:pPr>
      <w:r w:rsidRPr="00F468E3">
        <w:rPr>
          <w:color w:val="000000"/>
        </w:rPr>
        <w:t>(b) What is the depth of experience in evaluation of SWOT data accuracy?</w:t>
      </w:r>
    </w:p>
    <w:p w14:paraId="45D2A730" w14:textId="77777777" w:rsidR="00F468E3" w:rsidRPr="00F468E3" w:rsidRDefault="00F468E3" w:rsidP="00F468E3">
      <w:pPr>
        <w:autoSpaceDE w:val="0"/>
        <w:autoSpaceDN w:val="0"/>
        <w:adjustRightInd w:val="0"/>
        <w:spacing w:line="240" w:lineRule="atLeast"/>
        <w:ind w:firstLine="360"/>
      </w:pPr>
      <w:r w:rsidRPr="00F468E3">
        <w:t>(c)</w:t>
      </w:r>
      <w:r w:rsidRPr="00F468E3">
        <w:tab/>
        <w:t>How does the applicant demonstrate they are capable of doing the proposed project?</w:t>
      </w:r>
    </w:p>
    <w:p w14:paraId="3D64C1E4" w14:textId="77777777" w:rsidR="00F468E3" w:rsidRPr="00F468E3" w:rsidRDefault="00F468E3" w:rsidP="00F468E3">
      <w:pPr>
        <w:autoSpaceDE w:val="0"/>
        <w:autoSpaceDN w:val="0"/>
        <w:adjustRightInd w:val="0"/>
        <w:spacing w:line="240" w:lineRule="atLeast"/>
        <w:ind w:left="360"/>
      </w:pPr>
      <w:r w:rsidRPr="00F468E3">
        <w:t>(d)</w:t>
      </w:r>
      <w:r w:rsidRPr="00F468E3">
        <w:tab/>
        <w:t>How does the applicant demonstrate they have produced similar datasets to those involved in the project?</w:t>
      </w:r>
    </w:p>
    <w:p w14:paraId="5D6F1F6B" w14:textId="77777777" w:rsidR="00F468E3" w:rsidRPr="00F468E3" w:rsidRDefault="00F468E3" w:rsidP="00F468E3">
      <w:pPr>
        <w:autoSpaceDE w:val="0"/>
        <w:autoSpaceDN w:val="0"/>
        <w:adjustRightInd w:val="0"/>
        <w:spacing w:line="240" w:lineRule="atLeast"/>
        <w:ind w:left="360"/>
      </w:pPr>
      <w:r w:rsidRPr="00F468E3">
        <w:t>(e)</w:t>
      </w:r>
      <w:r w:rsidRPr="00F468E3">
        <w:tab/>
        <w:t xml:space="preserve">How well does the applicant demonstrate understanding of USGS fundamental science practices? </w:t>
      </w:r>
    </w:p>
    <w:p w14:paraId="37E2A619" w14:textId="6AB462F4" w:rsidR="00F511CD" w:rsidRPr="00D969E9" w:rsidRDefault="00F511CD" w:rsidP="00ED29F1">
      <w:pPr>
        <w:rPr>
          <w:iCs/>
          <w:color w:val="000000"/>
        </w:rPr>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52C06736" w:rsidR="00347A35" w:rsidRDefault="00347A35" w:rsidP="00AE3356">
      <w:pPr>
        <w:ind w:left="810" w:hanging="450"/>
      </w:pPr>
      <w:r w:rsidRPr="004F0EF8">
        <w:t xml:space="preserve">a) </w:t>
      </w:r>
      <w:r>
        <w:t xml:space="preserve">   </w:t>
      </w:r>
      <w:r w:rsidRPr="004F0EF8">
        <w:t>The recipient must submit annual progress reports electronically through GrantSolutions (</w:t>
      </w:r>
      <w:hyperlink r:id="rId19" w:history="1">
        <w:r w:rsidRPr="004F0EF8">
          <w:rPr>
            <w:rStyle w:val="Hyperlink"/>
            <w:rFonts w:eastAsia="Times"/>
          </w:rPr>
          <w:t>https://home.grantsolutions.gov/home/</w:t>
        </w:r>
      </w:hyperlink>
      <w:r w:rsidRPr="004F0EF8">
        <w:t xml:space="preserve">) </w:t>
      </w:r>
      <w:r w:rsidR="002C2310">
        <w:t>and sent to the USGS Project Officer</w:t>
      </w:r>
      <w:r w:rsidR="00DF05C7">
        <w:t xml:space="preserve"> </w:t>
      </w:r>
      <w:r w:rsidRPr="004F0EF8">
        <w:t>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shall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43CA6969" w:rsidR="00C536C2" w:rsidRDefault="00C536C2" w:rsidP="00E175E5">
      <w:pPr>
        <w:pStyle w:val="ListParagraph"/>
        <w:numPr>
          <w:ilvl w:val="0"/>
          <w:numId w:val="6"/>
        </w:numPr>
        <w:tabs>
          <w:tab w:val="left" w:pos="810"/>
          <w:tab w:val="left" w:pos="900"/>
          <w:tab w:val="left" w:pos="2430"/>
          <w:tab w:val="left" w:pos="2700"/>
        </w:tabs>
      </w:pPr>
      <w:r>
        <w:t>The Recipient must submit the final technical report electronically through GrantSolutions (</w:t>
      </w:r>
      <w:hyperlink r:id="rId20" w:history="1">
        <w:r w:rsidR="00DF05C7" w:rsidRPr="00DD7583">
          <w:rPr>
            <w:rStyle w:val="Hyperlink"/>
          </w:rPr>
          <w:t>https://home.grantsolutions.gov/home/</w:t>
        </w:r>
      </w:hyperlink>
      <w:r>
        <w:t>)</w:t>
      </w:r>
      <w:r w:rsidR="00DF05C7">
        <w:t xml:space="preserve"> and e-mail the USGS Project Officer</w:t>
      </w:r>
      <w:r>
        <w:t>.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21"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r>
        <w:rPr>
          <w:iCs/>
        </w:rPr>
        <w:t xml:space="preserve">The </w:t>
      </w:r>
      <w:r>
        <w:t xml:space="preserve">SF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The SF 425 must be submitted electronically through GrantSolutions (</w:t>
      </w:r>
      <w:hyperlink r:id="rId22"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w:t>
      </w:r>
      <w:r>
        <w:lastRenderedPageBreak/>
        <w:t xml:space="preserve">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Default="005A492C" w:rsidP="00E175E5">
      <w:pPr>
        <w:spacing w:after="280"/>
        <w:ind w:left="720" w:hanging="360"/>
      </w:pPr>
      <w:r>
        <w:t>b)</w:t>
      </w:r>
      <w: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(i.)</w:t>
      </w:r>
      <w: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FDB9E86" w14:textId="77777777" w:rsidR="005A492C" w:rsidRDefault="005A492C" w:rsidP="00E175E5">
      <w:pPr>
        <w:spacing w:after="280"/>
        <w:ind w:left="1440" w:hanging="540"/>
      </w:pPr>
      <w:r>
        <w:t>(ii.)</w:t>
      </w:r>
      <w:r>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lastRenderedPageBreak/>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agreement,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4017A2F4" w14:textId="77777777" w:rsidR="00324942" w:rsidRPr="004B0943" w:rsidRDefault="00324942" w:rsidP="002F1536">
      <w:pPr>
        <w:ind w:left="540"/>
        <w:rPr>
          <w:i/>
          <w:color w:val="000000"/>
        </w:rPr>
      </w:pP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lastRenderedPageBreak/>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provided a digital version, preferably as a MS Word DOCx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Department of the Interior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23"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D4DD3CB" w:rsidR="00A37A5F" w:rsidRDefault="00A37A5F" w:rsidP="00DF05C7">
      <w:pPr>
        <w:pStyle w:val="ListParagraph"/>
        <w:widowControl w:val="0"/>
        <w:numPr>
          <w:ilvl w:val="0"/>
          <w:numId w:val="6"/>
        </w:num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r>
        <w:t>Payments may be drawn in advance only as needed to meet immediate cash disbursement needs.</w:t>
      </w:r>
    </w:p>
    <w:p w14:paraId="32D3AAD7" w14:textId="77777777" w:rsidR="00DF05C7" w:rsidRDefault="00DF05C7" w:rsidP="00DF05C7">
      <w:pPr>
        <w:pStyle w:val="ListParagraph"/>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E175E5" w:rsidRDefault="00D40E17" w:rsidP="00F511CD">
      <w:pPr>
        <w:rPr>
          <w:b/>
          <w:bCs/>
          <w:i/>
          <w:color w:val="000000"/>
          <w:u w:val="single"/>
        </w:rPr>
      </w:pPr>
      <w:r>
        <w:rPr>
          <w:b/>
          <w:bCs/>
          <w:i/>
          <w:color w:val="000000"/>
          <w:u w:val="single"/>
        </w:rPr>
        <w:t>Geospatial Requirements</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lastRenderedPageBreak/>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24"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25"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lastRenderedPageBreak/>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437B430E" w:rsidR="008060D4" w:rsidRDefault="008060D4" w:rsidP="00F511CD">
      <w:pPr>
        <w:rPr>
          <w:iCs/>
          <w:color w:val="000000"/>
        </w:rPr>
      </w:pPr>
      <w:r>
        <w:rPr>
          <w:iCs/>
          <w:color w:val="000000"/>
        </w:rPr>
        <w:t xml:space="preserve">Email: </w:t>
      </w:r>
      <w:hyperlink r:id="rId26" w:history="1">
        <w:r w:rsidRPr="007005E8">
          <w:rPr>
            <w:rStyle w:val="Hyperlink"/>
            <w:iCs/>
          </w:rPr>
          <w:t>support@grants.gov</w:t>
        </w:r>
      </w:hyperlink>
      <w:r>
        <w:rPr>
          <w:iCs/>
          <w:color w:val="000000"/>
        </w:rPr>
        <w:t xml:space="preserve"> </w:t>
      </w:r>
      <w:r w:rsidR="00E86629">
        <w:rPr>
          <w:iCs/>
          <w:color w:val="000000"/>
        </w:rPr>
        <w:br/>
      </w:r>
    </w:p>
    <w:p w14:paraId="3B86D6C8" w14:textId="77777777" w:rsidR="00147139" w:rsidRPr="003F5186" w:rsidRDefault="00147139" w:rsidP="00147139">
      <w:r w:rsidRPr="003F5186">
        <w:t>U.S Department of Interior</w:t>
      </w:r>
    </w:p>
    <w:p w14:paraId="34213BEB" w14:textId="1E4B5076" w:rsidR="00F511CD" w:rsidRPr="003F5186" w:rsidRDefault="00CA51C9" w:rsidP="00F511CD">
      <w:pPr>
        <w:rPr>
          <w:iCs/>
        </w:rPr>
      </w:pPr>
      <w:r w:rsidRPr="003F5186">
        <w:rPr>
          <w:iCs/>
        </w:rPr>
        <w:t xml:space="preserve">Office of Grants Management </w:t>
      </w:r>
      <w:r w:rsidR="00E86629" w:rsidRPr="003F5186">
        <w:rPr>
          <w:iCs/>
        </w:rPr>
        <w:br/>
      </w:r>
      <w:r w:rsidR="00F0569D" w:rsidRPr="003F5186">
        <w:rPr>
          <w:iCs/>
        </w:rPr>
        <w:t>Concentration in USGS Grants C</w:t>
      </w:r>
      <w:r w:rsidR="00444E56" w:rsidRPr="003F5186">
        <w:rPr>
          <w:iCs/>
        </w:rPr>
        <w:t>ontact</w:t>
      </w:r>
      <w:r w:rsidR="00A719CD">
        <w:rPr>
          <w:iCs/>
        </w:rPr>
        <w:t xml:space="preserve">: </w:t>
      </w:r>
      <w:r w:rsidR="00F511CD" w:rsidRPr="003F5186">
        <w:rPr>
          <w:iCs/>
        </w:rPr>
        <w:t>Nikolas Lushenko</w:t>
      </w:r>
      <w:r w:rsidR="00444E56" w:rsidRPr="003F5186">
        <w:rPr>
          <w:iCs/>
        </w:rPr>
        <w:t>,</w:t>
      </w:r>
      <w:r w:rsidR="00F511CD" w:rsidRPr="003F5186">
        <w:rPr>
          <w:iCs/>
        </w:rPr>
        <w:t xml:space="preserve"> </w:t>
      </w:r>
      <w:r w:rsidR="00121DE8" w:rsidRPr="003F5186">
        <w:rPr>
          <w:iCs/>
        </w:rPr>
        <w:t>nikolas_lushenko@ios.doi.gov</w:t>
      </w:r>
    </w:p>
    <w:p w14:paraId="2B03C2D2" w14:textId="77777777" w:rsidR="00F511CD" w:rsidRPr="003F5186" w:rsidRDefault="00F511CD" w:rsidP="00F511CD">
      <w:pPr>
        <w:rPr>
          <w:iCs/>
        </w:rPr>
      </w:pPr>
    </w:p>
    <w:p w14:paraId="4A55B354" w14:textId="77777777" w:rsidR="00F511CD" w:rsidRPr="003F5186" w:rsidRDefault="00F511CD" w:rsidP="00F511CD">
      <w:pPr>
        <w:rPr>
          <w:iCs/>
        </w:rPr>
      </w:pPr>
      <w:r w:rsidRPr="003F5186">
        <w:rPr>
          <w:iCs/>
        </w:rPr>
        <w:t>Applicants are strongly urged to submit questions via e-mail to:</w:t>
      </w:r>
    </w:p>
    <w:p w14:paraId="54CD6A77" w14:textId="77777777" w:rsidR="00F511CD" w:rsidRPr="003F5186" w:rsidRDefault="00F511CD" w:rsidP="00F511CD">
      <w:pPr>
        <w:rPr>
          <w:iCs/>
        </w:rPr>
      </w:pPr>
    </w:p>
    <w:p w14:paraId="5BE511A0" w14:textId="77777777" w:rsidR="00147139" w:rsidRPr="003F5186" w:rsidRDefault="00934EC7" w:rsidP="00F511CD">
      <w:r w:rsidRPr="003F5186">
        <w:t>U.S Department of Interior</w:t>
      </w:r>
    </w:p>
    <w:p w14:paraId="7F10423C" w14:textId="7DE1FBCA" w:rsidR="00F511CD" w:rsidRPr="003F5186" w:rsidRDefault="00147139" w:rsidP="00F511CD">
      <w:r w:rsidRPr="003F5186">
        <w:rPr>
          <w:iCs/>
        </w:rPr>
        <w:t>Office of Grants Management</w:t>
      </w:r>
      <w:r w:rsidR="00934EC7" w:rsidRPr="003F5186">
        <w:br/>
        <w:t xml:space="preserve">12201 Sunrise Valley Drive, MS205 </w:t>
      </w:r>
      <w:r w:rsidR="00934EC7" w:rsidRPr="003F5186">
        <w:br/>
        <w:t xml:space="preserve">Reston, VA 20192 </w:t>
      </w:r>
      <w:r w:rsidR="00934EC7" w:rsidRPr="003F5186">
        <w:br/>
        <w:t xml:space="preserve">Katie Calder, Grant Specialist </w:t>
      </w:r>
      <w:r w:rsidR="00934EC7" w:rsidRPr="003F5186">
        <w:br/>
        <w:t>Email:</w:t>
      </w:r>
      <w:r w:rsidR="00934EC7" w:rsidRPr="008605B8">
        <w:t xml:space="preserve"> </w:t>
      </w:r>
      <w:hyperlink r:id="rId27" w:history="1">
        <w:r w:rsidR="00934EC7" w:rsidRPr="008605B8">
          <w:rPr>
            <w:rStyle w:val="Hyperlink"/>
            <w:color w:val="auto"/>
            <w:u w:val="none"/>
          </w:rPr>
          <w:t>katherine_calder@ios.doi.gov</w:t>
        </w:r>
      </w:hyperlink>
    </w:p>
    <w:p w14:paraId="62CF7E0E" w14:textId="77777777" w:rsidR="00934EC7" w:rsidRPr="003F5186" w:rsidRDefault="00934EC7" w:rsidP="00F511CD">
      <w:pPr>
        <w:rPr>
          <w:iCs/>
        </w:rPr>
      </w:pPr>
    </w:p>
    <w:p w14:paraId="2DC9ED23" w14:textId="1FC1404F" w:rsidR="00F511CD" w:rsidRPr="003F5186" w:rsidRDefault="00F511CD" w:rsidP="00F511CD">
      <w:pPr>
        <w:rPr>
          <w:iCs/>
        </w:rPr>
      </w:pPr>
      <w:r w:rsidRPr="003F5186">
        <w:rPr>
          <w:iCs/>
        </w:rPr>
        <w:t>For technical questions concerning the content, goals, and objectives, please contact:</w:t>
      </w:r>
    </w:p>
    <w:p w14:paraId="369B1C93" w14:textId="77777777" w:rsidR="00F511CD" w:rsidRPr="003F5186" w:rsidRDefault="00F511CD" w:rsidP="00F511CD">
      <w:pPr>
        <w:rPr>
          <w:iCs/>
        </w:rPr>
      </w:pPr>
    </w:p>
    <w:p w14:paraId="0BDE50B9" w14:textId="77777777" w:rsidR="0056047B" w:rsidRPr="003F5186" w:rsidRDefault="0056047B" w:rsidP="0056047B">
      <w:pPr>
        <w:pStyle w:val="PlainText"/>
        <w:rPr>
          <w:rFonts w:ascii="Times New Roman" w:hAnsi="Times New Roman"/>
          <w:bCs/>
          <w:kern w:val="32"/>
          <w:szCs w:val="24"/>
        </w:rPr>
      </w:pPr>
      <w:r w:rsidRPr="003F5186">
        <w:rPr>
          <w:rFonts w:ascii="Times New Roman" w:hAnsi="Times New Roman"/>
          <w:bCs/>
          <w:kern w:val="32"/>
          <w:szCs w:val="24"/>
        </w:rPr>
        <w:t>Dr. Tyler King</w:t>
      </w:r>
      <w:r w:rsidRPr="003F5186">
        <w:rPr>
          <w:rFonts w:ascii="Times New Roman" w:hAnsi="Times New Roman"/>
          <w:bCs/>
          <w:kern w:val="32"/>
          <w:szCs w:val="24"/>
        </w:rPr>
        <w:br/>
        <w:t>U.S. Geological Survey</w:t>
      </w:r>
      <w:r w:rsidRPr="003F5186">
        <w:rPr>
          <w:rFonts w:ascii="Times New Roman" w:hAnsi="Times New Roman"/>
          <w:bCs/>
          <w:kern w:val="32"/>
          <w:szCs w:val="24"/>
        </w:rPr>
        <w:br/>
        <w:t>Water Resources Mission Area</w:t>
      </w:r>
      <w:r w:rsidRPr="003F5186">
        <w:rPr>
          <w:rFonts w:ascii="Times New Roman" w:hAnsi="Times New Roman"/>
          <w:bCs/>
          <w:kern w:val="32"/>
          <w:szCs w:val="24"/>
        </w:rPr>
        <w:br/>
        <w:t>230 Collins Road</w:t>
      </w:r>
      <w:r w:rsidRPr="003F5186">
        <w:rPr>
          <w:rFonts w:ascii="Times New Roman" w:hAnsi="Times New Roman"/>
          <w:bCs/>
          <w:kern w:val="32"/>
          <w:szCs w:val="24"/>
        </w:rPr>
        <w:br/>
        <w:t>Boise, ID 83702</w:t>
      </w:r>
      <w:r w:rsidRPr="003F5186">
        <w:rPr>
          <w:rFonts w:ascii="Times New Roman" w:hAnsi="Times New Roman"/>
          <w:bCs/>
          <w:kern w:val="32"/>
          <w:szCs w:val="24"/>
        </w:rPr>
        <w:br/>
        <w:t xml:space="preserve">Email: </w:t>
      </w:r>
      <w:hyperlink r:id="rId28" w:history="1">
        <w:r w:rsidRPr="00A719CD">
          <w:rPr>
            <w:rStyle w:val="Hyperlink"/>
            <w:rFonts w:ascii="Times New Roman" w:hAnsi="Times New Roman"/>
            <w:bCs/>
            <w:color w:val="auto"/>
            <w:kern w:val="32"/>
            <w:szCs w:val="24"/>
            <w:u w:val="none"/>
            <w:lang w:val="en-US"/>
          </w:rPr>
          <w:t>tvking@usgs.gov</w:t>
        </w:r>
      </w:hyperlink>
      <w:r w:rsidRPr="003F5186">
        <w:rPr>
          <w:rFonts w:ascii="Times New Roman" w:hAnsi="Times New Roman"/>
          <w:bCs/>
          <w:kern w:val="32"/>
          <w:szCs w:val="24"/>
          <w:lang w:val="en-US"/>
        </w:rPr>
        <w:br/>
        <w:t>Phone:</w:t>
      </w:r>
      <w:r w:rsidRPr="003F5186">
        <w:rPr>
          <w:rFonts w:ascii="Times New Roman" w:hAnsi="Times New Roman"/>
          <w:szCs w:val="24"/>
        </w:rPr>
        <w:t xml:space="preserve"> </w:t>
      </w:r>
      <w:r w:rsidRPr="003F5186">
        <w:rPr>
          <w:rFonts w:ascii="Times New Roman" w:hAnsi="Times New Roman"/>
          <w:bCs/>
          <w:kern w:val="32"/>
          <w:szCs w:val="24"/>
          <w:lang w:val="en-US"/>
        </w:rPr>
        <w:t>208-387-1352</w:t>
      </w:r>
    </w:p>
    <w:p w14:paraId="49D7ECB7" w14:textId="77777777" w:rsidR="00F511CD" w:rsidRPr="00D969E9" w:rsidRDefault="00F511CD" w:rsidP="00F511CD">
      <w:pPr>
        <w:rPr>
          <w:iCs/>
          <w:color w:val="000000"/>
        </w:rPr>
      </w:pP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51F13" w14:textId="77777777" w:rsidR="009E0B2C" w:rsidRDefault="009E0B2C" w:rsidP="00F80EDE">
      <w:r>
        <w:separator/>
      </w:r>
    </w:p>
  </w:endnote>
  <w:endnote w:type="continuationSeparator" w:id="0">
    <w:p w14:paraId="1E1311B4" w14:textId="77777777" w:rsidR="009E0B2C" w:rsidRDefault="009E0B2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9C296" w14:textId="77777777" w:rsidR="009E0B2C" w:rsidRDefault="009E0B2C" w:rsidP="00F80EDE">
      <w:r>
        <w:separator/>
      </w:r>
    </w:p>
  </w:footnote>
  <w:footnote w:type="continuationSeparator" w:id="0">
    <w:p w14:paraId="28FAD687" w14:textId="77777777" w:rsidR="009E0B2C" w:rsidRDefault="009E0B2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77429"/>
    <w:multiLevelType w:val="hybridMultilevel"/>
    <w:tmpl w:val="3D9AAF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65EF8"/>
    <w:multiLevelType w:val="hybridMultilevel"/>
    <w:tmpl w:val="F51274C0"/>
    <w:lvl w:ilvl="0" w:tplc="5E206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42648"/>
    <w:multiLevelType w:val="multilevel"/>
    <w:tmpl w:val="9460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D71111"/>
    <w:multiLevelType w:val="hybridMultilevel"/>
    <w:tmpl w:val="E11A5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C5E2E"/>
    <w:multiLevelType w:val="hybridMultilevel"/>
    <w:tmpl w:val="CF94F6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8"/>
  </w:num>
  <w:num w:numId="2" w16cid:durableId="751316451">
    <w:abstractNumId w:val="10"/>
  </w:num>
  <w:num w:numId="3" w16cid:durableId="898976560">
    <w:abstractNumId w:val="12"/>
  </w:num>
  <w:num w:numId="4" w16cid:durableId="1354265808">
    <w:abstractNumId w:val="4"/>
  </w:num>
  <w:num w:numId="5" w16cid:durableId="1568224288">
    <w:abstractNumId w:val="17"/>
  </w:num>
  <w:num w:numId="6" w16cid:durableId="1567260208">
    <w:abstractNumId w:val="13"/>
  </w:num>
  <w:num w:numId="7" w16cid:durableId="1194415159">
    <w:abstractNumId w:val="0"/>
  </w:num>
  <w:num w:numId="8" w16cid:durableId="856623427">
    <w:abstractNumId w:val="1"/>
  </w:num>
  <w:num w:numId="9" w16cid:durableId="878207328">
    <w:abstractNumId w:val="19"/>
  </w:num>
  <w:num w:numId="10" w16cid:durableId="1521700261">
    <w:abstractNumId w:val="11"/>
  </w:num>
  <w:num w:numId="11" w16cid:durableId="1376931965">
    <w:abstractNumId w:val="7"/>
  </w:num>
  <w:num w:numId="12" w16cid:durableId="1693997713">
    <w:abstractNumId w:val="14"/>
  </w:num>
  <w:num w:numId="13" w16cid:durableId="1172720656">
    <w:abstractNumId w:val="16"/>
  </w:num>
  <w:num w:numId="14" w16cid:durableId="43649415">
    <w:abstractNumId w:val="2"/>
  </w:num>
  <w:num w:numId="15" w16cid:durableId="265159076">
    <w:abstractNumId w:val="6"/>
  </w:num>
  <w:num w:numId="16" w16cid:durableId="2038701853">
    <w:abstractNumId w:val="8"/>
  </w:num>
  <w:num w:numId="17" w16cid:durableId="750201359">
    <w:abstractNumId w:val="9"/>
  </w:num>
  <w:num w:numId="18" w16cid:durableId="924339714">
    <w:abstractNumId w:val="15"/>
  </w:num>
  <w:num w:numId="19" w16cid:durableId="1905294671">
    <w:abstractNumId w:val="3"/>
  </w:num>
  <w:num w:numId="20" w16cid:durableId="1320691617">
    <w:abstractNumId w:val="5"/>
  </w:num>
  <w:num w:numId="21" w16cid:durableId="933442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3EF5"/>
    <w:rsid w:val="00005933"/>
    <w:rsid w:val="000117EA"/>
    <w:rsid w:val="000129AB"/>
    <w:rsid w:val="0001503F"/>
    <w:rsid w:val="00022758"/>
    <w:rsid w:val="00030469"/>
    <w:rsid w:val="0004288C"/>
    <w:rsid w:val="00043044"/>
    <w:rsid w:val="0005092E"/>
    <w:rsid w:val="000525D4"/>
    <w:rsid w:val="00053D68"/>
    <w:rsid w:val="0007357E"/>
    <w:rsid w:val="00073E26"/>
    <w:rsid w:val="00081EDA"/>
    <w:rsid w:val="000823A3"/>
    <w:rsid w:val="000848E3"/>
    <w:rsid w:val="000962D3"/>
    <w:rsid w:val="00096DC1"/>
    <w:rsid w:val="000A279C"/>
    <w:rsid w:val="000A2FD1"/>
    <w:rsid w:val="000B1796"/>
    <w:rsid w:val="000C4EA4"/>
    <w:rsid w:val="000D35BC"/>
    <w:rsid w:val="000E519C"/>
    <w:rsid w:val="000E6799"/>
    <w:rsid w:val="000F5A19"/>
    <w:rsid w:val="00102671"/>
    <w:rsid w:val="0010642E"/>
    <w:rsid w:val="00107EDF"/>
    <w:rsid w:val="00111862"/>
    <w:rsid w:val="00116A90"/>
    <w:rsid w:val="0011764A"/>
    <w:rsid w:val="00121DE8"/>
    <w:rsid w:val="00122088"/>
    <w:rsid w:val="00147139"/>
    <w:rsid w:val="0015281C"/>
    <w:rsid w:val="00157BBE"/>
    <w:rsid w:val="00170763"/>
    <w:rsid w:val="001835F8"/>
    <w:rsid w:val="00194327"/>
    <w:rsid w:val="001A5921"/>
    <w:rsid w:val="001B1586"/>
    <w:rsid w:val="001C1C2F"/>
    <w:rsid w:val="001D364F"/>
    <w:rsid w:val="001E2182"/>
    <w:rsid w:val="001E374C"/>
    <w:rsid w:val="001E553C"/>
    <w:rsid w:val="001F328F"/>
    <w:rsid w:val="001F47FC"/>
    <w:rsid w:val="00206464"/>
    <w:rsid w:val="00207A46"/>
    <w:rsid w:val="00214BE4"/>
    <w:rsid w:val="00217793"/>
    <w:rsid w:val="00235E0E"/>
    <w:rsid w:val="00241039"/>
    <w:rsid w:val="00244EBF"/>
    <w:rsid w:val="00252214"/>
    <w:rsid w:val="00256E8B"/>
    <w:rsid w:val="002573F2"/>
    <w:rsid w:val="00257BBD"/>
    <w:rsid w:val="00260D63"/>
    <w:rsid w:val="002610D1"/>
    <w:rsid w:val="00271EE1"/>
    <w:rsid w:val="00273829"/>
    <w:rsid w:val="00280CB6"/>
    <w:rsid w:val="00281CFE"/>
    <w:rsid w:val="002852AD"/>
    <w:rsid w:val="00285848"/>
    <w:rsid w:val="0028762D"/>
    <w:rsid w:val="00287FBA"/>
    <w:rsid w:val="002900E3"/>
    <w:rsid w:val="002A3748"/>
    <w:rsid w:val="002A6C5E"/>
    <w:rsid w:val="002B2B42"/>
    <w:rsid w:val="002C0C86"/>
    <w:rsid w:val="002C20CA"/>
    <w:rsid w:val="002C2310"/>
    <w:rsid w:val="002D0FC4"/>
    <w:rsid w:val="002D49B9"/>
    <w:rsid w:val="002E0180"/>
    <w:rsid w:val="002E5FD6"/>
    <w:rsid w:val="002F1536"/>
    <w:rsid w:val="00315EFE"/>
    <w:rsid w:val="00316BF9"/>
    <w:rsid w:val="003206AB"/>
    <w:rsid w:val="00324942"/>
    <w:rsid w:val="00324F1F"/>
    <w:rsid w:val="003473FB"/>
    <w:rsid w:val="003475F1"/>
    <w:rsid w:val="00347A35"/>
    <w:rsid w:val="003512A5"/>
    <w:rsid w:val="00351B07"/>
    <w:rsid w:val="003564CB"/>
    <w:rsid w:val="00366A8F"/>
    <w:rsid w:val="0036712A"/>
    <w:rsid w:val="00375CD9"/>
    <w:rsid w:val="003772D4"/>
    <w:rsid w:val="003776A5"/>
    <w:rsid w:val="00380771"/>
    <w:rsid w:val="003812BF"/>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5186"/>
    <w:rsid w:val="003F75F2"/>
    <w:rsid w:val="0040229A"/>
    <w:rsid w:val="00403083"/>
    <w:rsid w:val="00404C4E"/>
    <w:rsid w:val="00407A9D"/>
    <w:rsid w:val="00410B12"/>
    <w:rsid w:val="004148FF"/>
    <w:rsid w:val="00415BF5"/>
    <w:rsid w:val="004217A2"/>
    <w:rsid w:val="004217A6"/>
    <w:rsid w:val="00424B43"/>
    <w:rsid w:val="0043184C"/>
    <w:rsid w:val="00444E56"/>
    <w:rsid w:val="00460829"/>
    <w:rsid w:val="0046126C"/>
    <w:rsid w:val="00461BAF"/>
    <w:rsid w:val="00480DD5"/>
    <w:rsid w:val="00484949"/>
    <w:rsid w:val="00487684"/>
    <w:rsid w:val="004A5402"/>
    <w:rsid w:val="004B0943"/>
    <w:rsid w:val="004B21AB"/>
    <w:rsid w:val="004B5B01"/>
    <w:rsid w:val="004B6CD3"/>
    <w:rsid w:val="004C0419"/>
    <w:rsid w:val="004C49AD"/>
    <w:rsid w:val="004C4B91"/>
    <w:rsid w:val="004D0780"/>
    <w:rsid w:val="004D7D43"/>
    <w:rsid w:val="004E02C4"/>
    <w:rsid w:val="004E15B7"/>
    <w:rsid w:val="004E1F76"/>
    <w:rsid w:val="004E2A63"/>
    <w:rsid w:val="004E673C"/>
    <w:rsid w:val="004F1136"/>
    <w:rsid w:val="00512118"/>
    <w:rsid w:val="00517C6B"/>
    <w:rsid w:val="00526DDB"/>
    <w:rsid w:val="00533F58"/>
    <w:rsid w:val="0053633F"/>
    <w:rsid w:val="00542E2F"/>
    <w:rsid w:val="00555DF9"/>
    <w:rsid w:val="0056047B"/>
    <w:rsid w:val="0056548A"/>
    <w:rsid w:val="005853C1"/>
    <w:rsid w:val="005957F7"/>
    <w:rsid w:val="005A492C"/>
    <w:rsid w:val="005B0283"/>
    <w:rsid w:val="005B6CC1"/>
    <w:rsid w:val="005C035C"/>
    <w:rsid w:val="005C39DF"/>
    <w:rsid w:val="005C7ECA"/>
    <w:rsid w:val="005D0A50"/>
    <w:rsid w:val="005D1EA1"/>
    <w:rsid w:val="005D2F44"/>
    <w:rsid w:val="005E6F14"/>
    <w:rsid w:val="005F2845"/>
    <w:rsid w:val="005F5794"/>
    <w:rsid w:val="005F7DF7"/>
    <w:rsid w:val="00600CE5"/>
    <w:rsid w:val="006104CA"/>
    <w:rsid w:val="00613407"/>
    <w:rsid w:val="00616D1F"/>
    <w:rsid w:val="00622961"/>
    <w:rsid w:val="006452D9"/>
    <w:rsid w:val="00657A18"/>
    <w:rsid w:val="00663883"/>
    <w:rsid w:val="00665BCA"/>
    <w:rsid w:val="0066776D"/>
    <w:rsid w:val="006712A7"/>
    <w:rsid w:val="00690553"/>
    <w:rsid w:val="006928CD"/>
    <w:rsid w:val="006A22B5"/>
    <w:rsid w:val="006B14C6"/>
    <w:rsid w:val="006B275F"/>
    <w:rsid w:val="006C0ADD"/>
    <w:rsid w:val="006D50E3"/>
    <w:rsid w:val="006E5D99"/>
    <w:rsid w:val="006F0E6E"/>
    <w:rsid w:val="006F66EB"/>
    <w:rsid w:val="0070057A"/>
    <w:rsid w:val="00700582"/>
    <w:rsid w:val="00702F1C"/>
    <w:rsid w:val="00712E4F"/>
    <w:rsid w:val="00717A48"/>
    <w:rsid w:val="007225C9"/>
    <w:rsid w:val="007364F8"/>
    <w:rsid w:val="00752FD7"/>
    <w:rsid w:val="0076596C"/>
    <w:rsid w:val="007831E5"/>
    <w:rsid w:val="007843B9"/>
    <w:rsid w:val="007A44A1"/>
    <w:rsid w:val="007A52EC"/>
    <w:rsid w:val="007B132F"/>
    <w:rsid w:val="007D3BD4"/>
    <w:rsid w:val="007D766A"/>
    <w:rsid w:val="007F068E"/>
    <w:rsid w:val="007F3AAD"/>
    <w:rsid w:val="007F6097"/>
    <w:rsid w:val="008060D4"/>
    <w:rsid w:val="00807ED7"/>
    <w:rsid w:val="00811B7F"/>
    <w:rsid w:val="00812984"/>
    <w:rsid w:val="0081695A"/>
    <w:rsid w:val="00825C87"/>
    <w:rsid w:val="00830768"/>
    <w:rsid w:val="008312BF"/>
    <w:rsid w:val="008314D2"/>
    <w:rsid w:val="00841151"/>
    <w:rsid w:val="00857B5E"/>
    <w:rsid w:val="008605B8"/>
    <w:rsid w:val="0086340F"/>
    <w:rsid w:val="00875C7C"/>
    <w:rsid w:val="00881111"/>
    <w:rsid w:val="00884D0B"/>
    <w:rsid w:val="00893F30"/>
    <w:rsid w:val="008974DB"/>
    <w:rsid w:val="0089797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4EC7"/>
    <w:rsid w:val="00935173"/>
    <w:rsid w:val="00937BB1"/>
    <w:rsid w:val="0094388E"/>
    <w:rsid w:val="0094433A"/>
    <w:rsid w:val="00950B1A"/>
    <w:rsid w:val="009609A5"/>
    <w:rsid w:val="0096452B"/>
    <w:rsid w:val="00966C44"/>
    <w:rsid w:val="00970C8D"/>
    <w:rsid w:val="00971AB2"/>
    <w:rsid w:val="00973556"/>
    <w:rsid w:val="0097473D"/>
    <w:rsid w:val="00977FE4"/>
    <w:rsid w:val="00993789"/>
    <w:rsid w:val="009B090A"/>
    <w:rsid w:val="009B2816"/>
    <w:rsid w:val="009B4BC3"/>
    <w:rsid w:val="009C5B8D"/>
    <w:rsid w:val="009D3B32"/>
    <w:rsid w:val="009D6447"/>
    <w:rsid w:val="009E0B2C"/>
    <w:rsid w:val="009E17A4"/>
    <w:rsid w:val="009E4935"/>
    <w:rsid w:val="009F5318"/>
    <w:rsid w:val="00A05289"/>
    <w:rsid w:val="00A1099D"/>
    <w:rsid w:val="00A11F97"/>
    <w:rsid w:val="00A15096"/>
    <w:rsid w:val="00A30C33"/>
    <w:rsid w:val="00A3122C"/>
    <w:rsid w:val="00A37A5F"/>
    <w:rsid w:val="00A4039C"/>
    <w:rsid w:val="00A41A94"/>
    <w:rsid w:val="00A43D65"/>
    <w:rsid w:val="00A52101"/>
    <w:rsid w:val="00A719CD"/>
    <w:rsid w:val="00A76F77"/>
    <w:rsid w:val="00A865BE"/>
    <w:rsid w:val="00A91091"/>
    <w:rsid w:val="00AA220B"/>
    <w:rsid w:val="00AA7246"/>
    <w:rsid w:val="00AB1AA6"/>
    <w:rsid w:val="00AB3ABE"/>
    <w:rsid w:val="00AC1BED"/>
    <w:rsid w:val="00AE3356"/>
    <w:rsid w:val="00AF7E67"/>
    <w:rsid w:val="00B02C33"/>
    <w:rsid w:val="00B15D9B"/>
    <w:rsid w:val="00B31A4E"/>
    <w:rsid w:val="00B31EEF"/>
    <w:rsid w:val="00B32281"/>
    <w:rsid w:val="00B37E67"/>
    <w:rsid w:val="00B62A66"/>
    <w:rsid w:val="00B65529"/>
    <w:rsid w:val="00B66E49"/>
    <w:rsid w:val="00B670C0"/>
    <w:rsid w:val="00B67838"/>
    <w:rsid w:val="00B71A68"/>
    <w:rsid w:val="00B73912"/>
    <w:rsid w:val="00B817AE"/>
    <w:rsid w:val="00B84BE4"/>
    <w:rsid w:val="00B86BDA"/>
    <w:rsid w:val="00B86D17"/>
    <w:rsid w:val="00B92709"/>
    <w:rsid w:val="00B94028"/>
    <w:rsid w:val="00BA3C62"/>
    <w:rsid w:val="00BA77DE"/>
    <w:rsid w:val="00BA7C89"/>
    <w:rsid w:val="00BB1DFF"/>
    <w:rsid w:val="00BB2504"/>
    <w:rsid w:val="00BB5121"/>
    <w:rsid w:val="00BC3074"/>
    <w:rsid w:val="00BC37AC"/>
    <w:rsid w:val="00BD5BA3"/>
    <w:rsid w:val="00BD7CEF"/>
    <w:rsid w:val="00BE2383"/>
    <w:rsid w:val="00BE71F4"/>
    <w:rsid w:val="00BE7E01"/>
    <w:rsid w:val="00BF05CB"/>
    <w:rsid w:val="00BF55BA"/>
    <w:rsid w:val="00C01FD7"/>
    <w:rsid w:val="00C05555"/>
    <w:rsid w:val="00C15D2B"/>
    <w:rsid w:val="00C15E70"/>
    <w:rsid w:val="00C20444"/>
    <w:rsid w:val="00C20F2F"/>
    <w:rsid w:val="00C25255"/>
    <w:rsid w:val="00C2637A"/>
    <w:rsid w:val="00C26417"/>
    <w:rsid w:val="00C36075"/>
    <w:rsid w:val="00C36298"/>
    <w:rsid w:val="00C402DA"/>
    <w:rsid w:val="00C4315C"/>
    <w:rsid w:val="00C46253"/>
    <w:rsid w:val="00C536C2"/>
    <w:rsid w:val="00C55556"/>
    <w:rsid w:val="00C65595"/>
    <w:rsid w:val="00C713CE"/>
    <w:rsid w:val="00C7182A"/>
    <w:rsid w:val="00C803BB"/>
    <w:rsid w:val="00C96520"/>
    <w:rsid w:val="00CA51C9"/>
    <w:rsid w:val="00CA5BEB"/>
    <w:rsid w:val="00CB1F95"/>
    <w:rsid w:val="00CC5876"/>
    <w:rsid w:val="00CD0D96"/>
    <w:rsid w:val="00CD166B"/>
    <w:rsid w:val="00CD2CA5"/>
    <w:rsid w:val="00CD3E7F"/>
    <w:rsid w:val="00CE1E6C"/>
    <w:rsid w:val="00CE7B6E"/>
    <w:rsid w:val="00CF5816"/>
    <w:rsid w:val="00D066D8"/>
    <w:rsid w:val="00D06FEE"/>
    <w:rsid w:val="00D073E3"/>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67FD"/>
    <w:rsid w:val="00D80BA8"/>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05C7"/>
    <w:rsid w:val="00DF4686"/>
    <w:rsid w:val="00DF47A4"/>
    <w:rsid w:val="00E005F4"/>
    <w:rsid w:val="00E105CC"/>
    <w:rsid w:val="00E14429"/>
    <w:rsid w:val="00E175E5"/>
    <w:rsid w:val="00E207BD"/>
    <w:rsid w:val="00E32B8A"/>
    <w:rsid w:val="00E33609"/>
    <w:rsid w:val="00E40AF4"/>
    <w:rsid w:val="00E4464B"/>
    <w:rsid w:val="00E46D6B"/>
    <w:rsid w:val="00E568BF"/>
    <w:rsid w:val="00E63101"/>
    <w:rsid w:val="00E67F8F"/>
    <w:rsid w:val="00E75F5F"/>
    <w:rsid w:val="00E76253"/>
    <w:rsid w:val="00E86629"/>
    <w:rsid w:val="00E915A9"/>
    <w:rsid w:val="00E9438F"/>
    <w:rsid w:val="00E9748A"/>
    <w:rsid w:val="00EA4200"/>
    <w:rsid w:val="00EB2DD4"/>
    <w:rsid w:val="00EC1157"/>
    <w:rsid w:val="00EC642C"/>
    <w:rsid w:val="00EC73AA"/>
    <w:rsid w:val="00ED29F1"/>
    <w:rsid w:val="00ED6CA6"/>
    <w:rsid w:val="00EE51ED"/>
    <w:rsid w:val="00EF1958"/>
    <w:rsid w:val="00F007A4"/>
    <w:rsid w:val="00F01D4E"/>
    <w:rsid w:val="00F0569D"/>
    <w:rsid w:val="00F05C5F"/>
    <w:rsid w:val="00F07829"/>
    <w:rsid w:val="00F12B85"/>
    <w:rsid w:val="00F15F2A"/>
    <w:rsid w:val="00F20D20"/>
    <w:rsid w:val="00F23D60"/>
    <w:rsid w:val="00F374B1"/>
    <w:rsid w:val="00F42929"/>
    <w:rsid w:val="00F43ED0"/>
    <w:rsid w:val="00F4587D"/>
    <w:rsid w:val="00F468E3"/>
    <w:rsid w:val="00F511CD"/>
    <w:rsid w:val="00F51524"/>
    <w:rsid w:val="00F51AFE"/>
    <w:rsid w:val="00F61AB7"/>
    <w:rsid w:val="00F7532F"/>
    <w:rsid w:val="00F8053E"/>
    <w:rsid w:val="00F80EDE"/>
    <w:rsid w:val="00F915CA"/>
    <w:rsid w:val="00FB0063"/>
    <w:rsid w:val="00FB66A6"/>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sites/default/files/document_secretarys_orders/so-3417-signed.pdf" TargetMode="External"/><Relationship Id="rId13" Type="http://schemas.openxmlformats.org/officeDocument/2006/relationships/hyperlink" Target="https://www.doi.gov/document-library/secretary-order/so-3444-leading-interiors-path-artificial-intelligence" TargetMode="External"/><Relationship Id="rId18" Type="http://schemas.openxmlformats.org/officeDocument/2006/relationships/hyperlink" Target="https://www.ecfr.gov/current/title-2/part-200/section-200.1" TargetMode="External"/><Relationship Id="rId26"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7" Type="http://schemas.openxmlformats.org/officeDocument/2006/relationships/endnotes" Target="endnotes.xml"/><Relationship Id="rId12" Type="http://schemas.openxmlformats.org/officeDocument/2006/relationships/hyperlink" Target="https://www.whitehouse.gov/wp-content/uploads/2025/07/Americas-AI-Action-Plan.pdf" TargetMode="External"/><Relationship Id="rId17" Type="http://schemas.openxmlformats.org/officeDocument/2006/relationships/hyperlink" Target="https://www.ecfr.gov/current/title-2/part-200/section-200.1" TargetMode="External"/><Relationship Id="rId25" Type="http://schemas.openxmlformats.org/officeDocument/2006/relationships/hyperlink" Target="https://www.ecfr.gov/current/title-2/subtitle-A/chapter-II/part-200/subpart-B/section-200.113" TargetMode="External"/><Relationship Id="rId2" Type="http://schemas.openxmlformats.org/officeDocument/2006/relationships/numbering" Target="numbering.xml"/><Relationship Id="rId16" Type="http://schemas.openxmlformats.org/officeDocument/2006/relationships/hyperlink" Target="https://www.doi.gov/document-library/secretary-order/so-3442-land-and-water-conservation-fund-implementation-us" TargetMode="External"/><Relationship Id="rId20" Type="http://schemas.openxmlformats.org/officeDocument/2006/relationships/hyperlink" Target="https://home.grantsolutions.gov/hom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i.gov/document-library/secretary-order/so-3441-implementing-requirements-executive-order-14303-restoring" TargetMode="External"/><Relationship Id="rId24" Type="http://schemas.openxmlformats.org/officeDocument/2006/relationships/hyperlink" Target="http://www.fgdc.gov" TargetMode="External"/><Relationship Id="rId5" Type="http://schemas.openxmlformats.org/officeDocument/2006/relationships/webSettings" Target="webSettings.xml"/><Relationship Id="rId15" Type="http://schemas.openxmlformats.org/officeDocument/2006/relationships/hyperlink" Target="https://www.doi.gov/document-library/secretary-order/so-3447-expanding-hunting-and-fishing-access-removing-unnecessary" TargetMode="External"/><Relationship Id="rId23" Type="http://schemas.openxmlformats.org/officeDocument/2006/relationships/hyperlink" Target="http://www.asap.gov" TargetMode="External"/><Relationship Id="rId28" Type="http://schemas.openxmlformats.org/officeDocument/2006/relationships/hyperlink" Target="mailto:tvking@usgs.gov" TargetMode="External"/><Relationship Id="rId10" Type="http://schemas.openxmlformats.org/officeDocument/2006/relationships/hyperlink" Target="https://www.doi.gov/sites/default/files/document_secretarys_orders/so-3422-signed.pdf" TargetMode="External"/><Relationship Id="rId19" Type="http://schemas.openxmlformats.org/officeDocument/2006/relationships/hyperlink" Target="https://home.grantsolutions.gov/hom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i.gov/sites/default/files/document_secretarys_orders/so-3418-signed.pdf" TargetMode="External"/><Relationship Id="rId14" Type="http://schemas.openxmlformats.org/officeDocument/2006/relationships/hyperlink" Target="https://www.federalregister.gov/documents/2026/05/05/2026-08900/promoting-efficiency-accountability-and-performance-in-federal-contracting" TargetMode="External"/><Relationship Id="rId22" Type="http://schemas.openxmlformats.org/officeDocument/2006/relationships/hyperlink" Target="https://home.grantsolutions.gov/home/" TargetMode="External"/><Relationship Id="rId27" Type="http://schemas.openxmlformats.org/officeDocument/2006/relationships/hyperlink" Target="mailto:katherine_calder@ios.doi.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32</TotalTime>
  <Pages>17</Pages>
  <Words>6679</Words>
  <Characters>38876</Characters>
  <Application>Microsoft Office Word</Application>
  <DocSecurity>0</DocSecurity>
  <Lines>793</Lines>
  <Paragraphs>297</Paragraphs>
  <ScaleCrop>false</ScaleCrop>
  <Company>USGS</Company>
  <LinksUpToDate>false</LinksUpToDate>
  <CharactersWithSpaces>45258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85</cp:revision>
  <cp:lastPrinted>2013-06-13T19:28:00Z</cp:lastPrinted>
  <dcterms:created xsi:type="dcterms:W3CDTF">2026-04-30T15:49:00Z</dcterms:created>
  <dcterms:modified xsi:type="dcterms:W3CDTF">2026-07-28T21:56:00Z</dcterms:modified>
</cp:coreProperties>
</file>