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A318229" w14:textId="77777777" w:rsidR="00290D8C" w:rsidRDefault="00B53BCE">
      <w:pPr>
        <w:spacing w:after="0" w:line="240" w:lineRule="auto"/>
        <w:jc w:val="center"/>
      </w:pPr>
      <w:bookmarkStart w:id="0" w:name="_GoBack"/>
      <w:bookmarkEnd w:id="0"/>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102BE3FF" w14:textId="4643037B"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62465D">
        <w:rPr>
          <w:rFonts w:ascii="Times New Roman" w:eastAsia="Times New Roman" w:hAnsi="Times New Roman" w:cs="Times New Roman"/>
          <w:b/>
          <w:sz w:val="24"/>
          <w:szCs w:val="24"/>
        </w:rPr>
        <w:t xml:space="preserve"> </w:t>
      </w:r>
      <w:bookmarkStart w:id="1" w:name="_Hlk34225740"/>
      <w:r w:rsidR="0062465D" w:rsidRPr="003A3E08">
        <w:rPr>
          <w:rFonts w:ascii="Times New Roman" w:eastAsia="Times New Roman" w:hAnsi="Times New Roman" w:cs="Times New Roman"/>
          <w:sz w:val="24"/>
          <w:szCs w:val="24"/>
        </w:rPr>
        <w:t xml:space="preserve">DRL </w:t>
      </w:r>
      <w:r w:rsidR="00657565">
        <w:rPr>
          <w:rFonts w:ascii="Times New Roman" w:eastAsia="Times New Roman" w:hAnsi="Times New Roman" w:cs="Times New Roman"/>
          <w:sz w:val="24"/>
          <w:szCs w:val="24"/>
        </w:rPr>
        <w:t>Support for the Defense of Human Rights in Central Asia</w:t>
      </w:r>
      <w:bookmarkEnd w:id="1"/>
    </w:p>
    <w:p w14:paraId="7ED66348" w14:textId="77777777" w:rsidR="00290D8C" w:rsidRDefault="00290D8C">
      <w:pPr>
        <w:spacing w:after="0" w:line="240" w:lineRule="auto"/>
        <w:jc w:val="center"/>
      </w:pPr>
    </w:p>
    <w:p w14:paraId="01ABC376" w14:textId="7643F68F"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C37ACE" w:rsidRPr="00C37ACE">
        <w:rPr>
          <w:rFonts w:ascii="Times New Roman" w:eastAsia="Times New Roman" w:hAnsi="Times New Roman" w:cs="Times New Roman"/>
          <w:b/>
          <w:sz w:val="24"/>
          <w:szCs w:val="24"/>
        </w:rPr>
        <w:t>SFOP0006597</w:t>
      </w:r>
    </w:p>
    <w:p w14:paraId="3576348C" w14:textId="77777777" w:rsidR="00290D8C" w:rsidRDefault="00290D8C">
      <w:pPr>
        <w:spacing w:after="0" w:line="240" w:lineRule="auto"/>
        <w:jc w:val="center"/>
      </w:pPr>
    </w:p>
    <w:p w14:paraId="12CABEEC" w14:textId="16A5CC34"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19.345</w:t>
      </w:r>
    </w:p>
    <w:p w14:paraId="070B28F9" w14:textId="77777777" w:rsidR="00290D8C" w:rsidRDefault="00290D8C">
      <w:pPr>
        <w:spacing w:after="0" w:line="240" w:lineRule="auto"/>
      </w:pPr>
    </w:p>
    <w:p w14:paraId="522F85A3" w14:textId="494184C7"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657565">
        <w:rPr>
          <w:rFonts w:ascii="Times New Roman" w:eastAsia="Times New Roman" w:hAnsi="Times New Roman" w:cs="Times New Roman"/>
          <w:sz w:val="24"/>
          <w:szCs w:val="24"/>
        </w:rPr>
        <w:t>Open Competition</w:t>
      </w:r>
    </w:p>
    <w:p w14:paraId="0426AC5D" w14:textId="77777777" w:rsidR="003221AC" w:rsidRDefault="003221AC">
      <w:pPr>
        <w:spacing w:after="0" w:line="240" w:lineRule="auto"/>
        <w:rPr>
          <w:rFonts w:ascii="Times New Roman" w:eastAsia="Times New Roman" w:hAnsi="Times New Roman" w:cs="Times New Roman"/>
          <w:b/>
          <w:sz w:val="24"/>
          <w:szCs w:val="24"/>
        </w:rPr>
      </w:pPr>
    </w:p>
    <w:p w14:paraId="5AAF1FB6" w14:textId="0C31EF3C"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sidR="0062465D">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11:59 PM E</w:t>
      </w:r>
      <w:r w:rsidR="0004508F">
        <w:rPr>
          <w:rFonts w:ascii="Times New Roman" w:eastAsia="Times New Roman" w:hAnsi="Times New Roman" w:cs="Times New Roman"/>
          <w:sz w:val="24"/>
          <w:szCs w:val="24"/>
        </w:rPr>
        <w:t>S</w:t>
      </w:r>
      <w:r w:rsidR="0062465D">
        <w:rPr>
          <w:rFonts w:ascii="Times New Roman" w:eastAsia="Times New Roman" w:hAnsi="Times New Roman" w:cs="Times New Roman"/>
          <w:sz w:val="24"/>
          <w:szCs w:val="24"/>
        </w:rPr>
        <w:t xml:space="preserve">T on </w:t>
      </w:r>
      <w:r w:rsidR="00C37ACE">
        <w:rPr>
          <w:rFonts w:ascii="Times New Roman" w:eastAsia="Times New Roman" w:hAnsi="Times New Roman" w:cs="Times New Roman"/>
          <w:sz w:val="24"/>
          <w:szCs w:val="24"/>
        </w:rPr>
        <w:t>Thursday</w:t>
      </w:r>
      <w:r w:rsidR="0062465D">
        <w:rPr>
          <w:rFonts w:ascii="Times New Roman" w:eastAsia="Times New Roman" w:hAnsi="Times New Roman" w:cs="Times New Roman"/>
          <w:sz w:val="24"/>
          <w:szCs w:val="24"/>
        </w:rPr>
        <w:t xml:space="preserve">, </w:t>
      </w:r>
      <w:r w:rsidR="00C37ACE">
        <w:rPr>
          <w:rFonts w:ascii="Times New Roman" w:eastAsia="Times New Roman" w:hAnsi="Times New Roman" w:cs="Times New Roman"/>
          <w:sz w:val="24"/>
          <w:szCs w:val="24"/>
        </w:rPr>
        <w:t>April 23</w:t>
      </w:r>
      <w:r w:rsidR="0062465D">
        <w:rPr>
          <w:rFonts w:ascii="Times New Roman" w:eastAsia="Times New Roman" w:hAnsi="Times New Roman" w:cs="Times New Roman"/>
          <w:sz w:val="24"/>
          <w:szCs w:val="24"/>
        </w:rPr>
        <w:t xml:space="preserve">, </w:t>
      </w:r>
      <w:r w:rsidR="00C37ACE">
        <w:rPr>
          <w:rFonts w:ascii="Times New Roman" w:eastAsia="Times New Roman" w:hAnsi="Times New Roman" w:cs="Times New Roman"/>
          <w:sz w:val="24"/>
          <w:szCs w:val="24"/>
        </w:rPr>
        <w:t>2020</w:t>
      </w:r>
    </w:p>
    <w:p w14:paraId="0B605E3D" w14:textId="77777777" w:rsidR="009B305D" w:rsidRDefault="009B305D">
      <w:pPr>
        <w:spacing w:after="0" w:line="240" w:lineRule="auto"/>
        <w:rPr>
          <w:rFonts w:ascii="Times New Roman" w:eastAsia="Times New Roman" w:hAnsi="Times New Roman" w:cs="Times New Roman"/>
          <w:sz w:val="24"/>
          <w:szCs w:val="24"/>
        </w:rPr>
      </w:pPr>
    </w:p>
    <w:p w14:paraId="0B0C0AD4" w14:textId="44EE3173"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003221AC" w:rsidRPr="003A3E08">
        <w:rPr>
          <w:rFonts w:ascii="Times New Roman" w:eastAsia="Times New Roman" w:hAnsi="Times New Roman" w:cs="Times New Roman"/>
          <w:b/>
          <w:sz w:val="24"/>
          <w:szCs w:val="24"/>
        </w:rPr>
        <w:t xml:space="preserve">:  </w:t>
      </w:r>
      <w:r w:rsidR="0062465D" w:rsidRPr="003A3E08">
        <w:rPr>
          <w:rFonts w:ascii="Times New Roman" w:eastAsia="Times New Roman" w:hAnsi="Times New Roman" w:cs="Times New Roman"/>
          <w:sz w:val="24"/>
          <w:szCs w:val="24"/>
        </w:rPr>
        <w:t>$</w:t>
      </w:r>
      <w:r w:rsidR="00657565">
        <w:rPr>
          <w:rFonts w:ascii="Times New Roman" w:eastAsia="Times New Roman" w:hAnsi="Times New Roman" w:cs="Times New Roman"/>
          <w:sz w:val="24"/>
          <w:szCs w:val="24"/>
        </w:rPr>
        <w:t>700,000</w:t>
      </w:r>
    </w:p>
    <w:p w14:paraId="68081120" w14:textId="77777777" w:rsidR="009B305D" w:rsidRDefault="009B305D">
      <w:pPr>
        <w:spacing w:after="0" w:line="240" w:lineRule="auto"/>
        <w:rPr>
          <w:rFonts w:ascii="Times New Roman" w:eastAsia="Times New Roman" w:hAnsi="Times New Roman" w:cs="Times New Roman"/>
          <w:b/>
          <w:sz w:val="24"/>
          <w:szCs w:val="24"/>
        </w:rPr>
      </w:pPr>
    </w:p>
    <w:p w14:paraId="1885D59D" w14:textId="44CD11CC"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Ceiling</w:t>
      </w:r>
      <w:r w:rsidR="0062465D" w:rsidRPr="00E806D4">
        <w:rPr>
          <w:rFonts w:ascii="Times New Roman" w:eastAsia="Times New Roman" w:hAnsi="Times New Roman" w:cs="Times New Roman"/>
          <w:b/>
          <w:sz w:val="24"/>
          <w:szCs w:val="24"/>
        </w:rPr>
        <w:t xml:space="preserve">:  </w:t>
      </w:r>
      <w:r w:rsidR="0062465D" w:rsidRPr="003A3E08">
        <w:rPr>
          <w:rFonts w:ascii="Times New Roman" w:eastAsia="Times New Roman" w:hAnsi="Times New Roman" w:cs="Times New Roman"/>
          <w:sz w:val="24"/>
          <w:szCs w:val="24"/>
        </w:rPr>
        <w:t>$</w:t>
      </w:r>
      <w:r w:rsidR="00657565">
        <w:rPr>
          <w:rFonts w:ascii="Times New Roman" w:eastAsia="Times New Roman" w:hAnsi="Times New Roman" w:cs="Times New Roman"/>
          <w:sz w:val="24"/>
          <w:szCs w:val="24"/>
        </w:rPr>
        <w:t>750,000</w:t>
      </w:r>
      <w:r w:rsidR="00443D30" w:rsidRPr="003A3E08">
        <w:rPr>
          <w:rFonts w:ascii="Times New Roman" w:eastAsia="Times New Roman" w:hAnsi="Times New Roman" w:cs="Times New Roman"/>
          <w:sz w:val="24"/>
          <w:szCs w:val="24"/>
        </w:rPr>
        <w:t xml:space="preserve"> </w:t>
      </w:r>
    </w:p>
    <w:p w14:paraId="6160AB78" w14:textId="77777777" w:rsidR="00901D07" w:rsidRDefault="00901D07">
      <w:pPr>
        <w:spacing w:after="0" w:line="240" w:lineRule="auto"/>
        <w:rPr>
          <w:rFonts w:ascii="Times New Roman" w:eastAsia="Times New Roman" w:hAnsi="Times New Roman" w:cs="Times New Roman"/>
          <w:b/>
          <w:sz w:val="24"/>
          <w:szCs w:val="24"/>
        </w:rPr>
      </w:pPr>
    </w:p>
    <w:p w14:paraId="549F06B7" w14:textId="634E1EDC" w:rsidR="009B305D" w:rsidRDefault="00901D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Anticipated Number of Awards:</w:t>
      </w:r>
      <w:r w:rsidR="005A265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657565">
        <w:rPr>
          <w:rFonts w:ascii="Times New Roman" w:eastAsia="Times New Roman" w:hAnsi="Times New Roman" w:cs="Times New Roman"/>
          <w:sz w:val="24"/>
          <w:szCs w:val="24"/>
        </w:rPr>
        <w:t>One</w:t>
      </w:r>
    </w:p>
    <w:p w14:paraId="73D17870" w14:textId="77777777" w:rsidR="003221AC" w:rsidRDefault="003221AC" w:rsidP="003221AC">
      <w:pPr>
        <w:spacing w:after="0" w:line="240" w:lineRule="auto"/>
        <w:rPr>
          <w:rFonts w:ascii="Times New Roman" w:hAnsi="Times New Roman" w:cs="Times New Roman"/>
        </w:rPr>
      </w:pPr>
    </w:p>
    <w:p w14:paraId="46065859" w14:textId="68B83C05" w:rsidR="003221AC" w:rsidRPr="0094606D" w:rsidRDefault="003221AC" w:rsidP="003221AC">
      <w:pPr>
        <w:spacing w:after="0" w:line="240" w:lineRule="auto"/>
        <w:rPr>
          <w:rFonts w:ascii="Times New Roman" w:hAnsi="Times New Roman" w:cs="Times New Roman"/>
          <w:sz w:val="24"/>
          <w:szCs w:val="24"/>
        </w:rPr>
      </w:pPr>
      <w:r w:rsidRPr="0094606D">
        <w:rPr>
          <w:rFonts w:ascii="Times New Roman" w:hAnsi="Times New Roman" w:cs="Times New Roman"/>
          <w:b/>
          <w:sz w:val="24"/>
          <w:szCs w:val="24"/>
        </w:rPr>
        <w:t>Type of Award:</w:t>
      </w:r>
      <w:r w:rsidRPr="0094606D">
        <w:rPr>
          <w:rFonts w:ascii="Times New Roman" w:hAnsi="Times New Roman" w:cs="Times New Roman"/>
          <w:sz w:val="24"/>
          <w:szCs w:val="24"/>
        </w:rPr>
        <w:t xml:space="preserve"> </w:t>
      </w:r>
      <w:r w:rsidR="004C6594">
        <w:rPr>
          <w:rFonts w:ascii="Times New Roman" w:hAnsi="Times New Roman" w:cs="Times New Roman"/>
          <w:sz w:val="24"/>
          <w:szCs w:val="24"/>
        </w:rPr>
        <w:t>Grant</w:t>
      </w:r>
    </w:p>
    <w:p w14:paraId="7C782B51" w14:textId="77777777" w:rsidR="002B7CFF" w:rsidRDefault="002B7CFF">
      <w:pPr>
        <w:spacing w:after="0" w:line="240" w:lineRule="auto"/>
        <w:rPr>
          <w:rFonts w:ascii="Times New Roman" w:eastAsia="Times New Roman" w:hAnsi="Times New Roman" w:cs="Times New Roman"/>
          <w:b/>
          <w:sz w:val="24"/>
          <w:szCs w:val="24"/>
        </w:rPr>
      </w:pPr>
    </w:p>
    <w:p w14:paraId="2922AC3A" w14:textId="09F05BC2" w:rsidR="009B305D" w:rsidRPr="00CC13CD" w:rsidRDefault="009B305D">
      <w:pPr>
        <w:spacing w:after="0" w:line="240" w:lineRule="auto"/>
        <w:rPr>
          <w:b/>
        </w:rPr>
      </w:pPr>
      <w:r>
        <w:rPr>
          <w:rFonts w:ascii="Times New Roman" w:eastAsia="Times New Roman" w:hAnsi="Times New Roman" w:cs="Times New Roman"/>
          <w:b/>
          <w:sz w:val="24"/>
          <w:szCs w:val="24"/>
        </w:rPr>
        <w:t>Period of Performance</w:t>
      </w:r>
      <w:r w:rsidRPr="003A3E08">
        <w:rPr>
          <w:rFonts w:ascii="Times New Roman" w:eastAsia="Times New Roman" w:hAnsi="Times New Roman" w:cs="Times New Roman"/>
          <w:b/>
          <w:sz w:val="24"/>
          <w:szCs w:val="24"/>
        </w:rPr>
        <w:t>:</w:t>
      </w:r>
      <w:r w:rsidR="002640C3" w:rsidRPr="003A3E08">
        <w:rPr>
          <w:rFonts w:ascii="Times New Roman" w:eastAsia="Times New Roman" w:hAnsi="Times New Roman" w:cs="Times New Roman"/>
          <w:sz w:val="24"/>
          <w:szCs w:val="24"/>
        </w:rPr>
        <w:t xml:space="preserve"> </w:t>
      </w:r>
      <w:r w:rsidR="005A2652">
        <w:rPr>
          <w:rFonts w:ascii="Times New Roman" w:eastAsia="Times New Roman" w:hAnsi="Times New Roman" w:cs="Times New Roman"/>
          <w:sz w:val="24"/>
          <w:szCs w:val="24"/>
        </w:rPr>
        <w:t xml:space="preserve"> </w:t>
      </w:r>
      <w:r w:rsidR="00657565">
        <w:rPr>
          <w:rFonts w:ascii="Times New Roman" w:eastAsia="Times New Roman" w:hAnsi="Times New Roman" w:cs="Times New Roman"/>
          <w:sz w:val="24"/>
          <w:szCs w:val="24"/>
        </w:rPr>
        <w:t>18-24 months</w:t>
      </w:r>
    </w:p>
    <w:p w14:paraId="3235F2D4" w14:textId="77777777" w:rsidR="00EC3DE8" w:rsidRDefault="00EC3DE8" w:rsidP="00EC3DE8">
      <w:pPr>
        <w:spacing w:after="0" w:line="240" w:lineRule="auto"/>
        <w:rPr>
          <w:rFonts w:ascii="Times New Roman" w:eastAsia="Times New Roman" w:hAnsi="Times New Roman" w:cs="Times New Roman"/>
          <w:b/>
          <w:sz w:val="24"/>
          <w:szCs w:val="24"/>
        </w:rPr>
      </w:pPr>
    </w:p>
    <w:p w14:paraId="5AB18CF9" w14:textId="16463D41" w:rsidR="00EC3DE8" w:rsidRPr="00A04450" w:rsidRDefault="00EC3DE8" w:rsidP="00EC3DE8">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sidR="00443D30">
        <w:rPr>
          <w:rFonts w:ascii="Times New Roman" w:eastAsia="Times New Roman" w:hAnsi="Times New Roman" w:cs="Times New Roman"/>
          <w:b/>
          <w:sz w:val="24"/>
          <w:szCs w:val="24"/>
        </w:rPr>
        <w:t>Time to Award</w:t>
      </w:r>
      <w:r w:rsidR="005A2652">
        <w:rPr>
          <w:rFonts w:ascii="Times New Roman" w:eastAsia="Times New Roman" w:hAnsi="Times New Roman" w:cs="Times New Roman"/>
          <w:b/>
          <w:sz w:val="24"/>
          <w:szCs w:val="24"/>
        </w:rPr>
        <w:t>, Pending Availability of Funds</w:t>
      </w:r>
      <w:r w:rsidRPr="003A3E08">
        <w:rPr>
          <w:rFonts w:ascii="Times New Roman" w:eastAsia="Times New Roman" w:hAnsi="Times New Roman" w:cs="Times New Roman"/>
          <w:b/>
          <w:sz w:val="24"/>
          <w:szCs w:val="24"/>
        </w:rPr>
        <w:t>:</w:t>
      </w:r>
      <w:r w:rsidR="00443D30" w:rsidRPr="00A935C5">
        <w:rPr>
          <w:rFonts w:ascii="Times New Roman" w:eastAsia="Times New Roman" w:hAnsi="Times New Roman" w:cs="Times New Roman"/>
          <w:sz w:val="24"/>
          <w:szCs w:val="24"/>
        </w:rPr>
        <w:t xml:space="preserve"> </w:t>
      </w:r>
      <w:r w:rsidR="005A2652">
        <w:rPr>
          <w:rFonts w:ascii="Times New Roman" w:eastAsia="Times New Roman" w:hAnsi="Times New Roman" w:cs="Times New Roman"/>
          <w:sz w:val="24"/>
          <w:szCs w:val="24"/>
        </w:rPr>
        <w:t xml:space="preserve"> </w:t>
      </w:r>
      <w:r w:rsidR="00657565">
        <w:rPr>
          <w:rFonts w:ascii="Times New Roman" w:eastAsia="Times New Roman" w:hAnsi="Times New Roman" w:cs="Times New Roman"/>
          <w:sz w:val="24"/>
          <w:szCs w:val="24"/>
        </w:rPr>
        <w:t>4 months</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pPr>
        <w:spacing w:after="0" w:line="240" w:lineRule="auto"/>
      </w:pPr>
    </w:p>
    <w:p w14:paraId="0304AD66" w14:textId="77777777" w:rsidR="00772F30" w:rsidRPr="00772F30" w:rsidRDefault="00772F30" w:rsidP="00772F30">
      <w:pPr>
        <w:spacing w:after="0" w:line="240" w:lineRule="auto"/>
        <w:rPr>
          <w:rFonts w:ascii="Times New Roman" w:eastAsia="Times New Roman" w:hAnsi="Times New Roman" w:cs="Times New Roman"/>
          <w:sz w:val="24"/>
          <w:szCs w:val="24"/>
        </w:rPr>
      </w:pPr>
      <w:r w:rsidRPr="00772F30">
        <w:rPr>
          <w:rFonts w:ascii="Times New Roman" w:eastAsia="Times New Roman" w:hAnsi="Times New Roman" w:cs="Times New Roman"/>
          <w:sz w:val="24"/>
          <w:szCs w:val="24"/>
        </w:rPr>
        <w:t xml:space="preserve">The U.S. Department of State, Bureau of Democracy, Human Rights and Labor (DRL) announces an open competition for organizations interested in submitting applications for projects that support the rule of law and respect for human rights in Central Asia. </w:t>
      </w:r>
    </w:p>
    <w:p w14:paraId="657CC38C" w14:textId="77777777" w:rsidR="00772F30" w:rsidRPr="00772F30" w:rsidRDefault="00772F30" w:rsidP="00772F30">
      <w:pPr>
        <w:spacing w:after="0" w:line="240" w:lineRule="auto"/>
        <w:rPr>
          <w:rFonts w:ascii="Times New Roman" w:eastAsia="Times New Roman" w:hAnsi="Times New Roman" w:cs="Times New Roman"/>
          <w:sz w:val="24"/>
          <w:szCs w:val="24"/>
        </w:rPr>
      </w:pPr>
    </w:p>
    <w:p w14:paraId="7E66B31D" w14:textId="545C3D94" w:rsidR="00772F30" w:rsidRPr="00772F30" w:rsidRDefault="00772F30" w:rsidP="00772F30">
      <w:pPr>
        <w:spacing w:after="0" w:line="240" w:lineRule="auto"/>
        <w:rPr>
          <w:rFonts w:ascii="Times New Roman" w:eastAsia="Times New Roman" w:hAnsi="Times New Roman" w:cs="Times New Roman"/>
          <w:sz w:val="24"/>
          <w:szCs w:val="24"/>
        </w:rPr>
      </w:pPr>
      <w:r w:rsidRPr="00772F30">
        <w:rPr>
          <w:rFonts w:ascii="Times New Roman" w:eastAsia="Times New Roman" w:hAnsi="Times New Roman" w:cs="Times New Roman"/>
          <w:sz w:val="24"/>
          <w:szCs w:val="24"/>
        </w:rPr>
        <w:t xml:space="preserve">The Bureau of Democracy, Human Rights, and Labor champions American values, including the rule of law and individual rights, </w:t>
      </w:r>
      <w:r>
        <w:rPr>
          <w:rFonts w:ascii="Times New Roman" w:eastAsia="Times New Roman" w:hAnsi="Times New Roman" w:cs="Times New Roman"/>
          <w:sz w:val="24"/>
          <w:szCs w:val="24"/>
        </w:rPr>
        <w:t>which</w:t>
      </w:r>
      <w:r w:rsidRPr="00772F30">
        <w:rPr>
          <w:rFonts w:ascii="Times New Roman" w:eastAsia="Times New Roman" w:hAnsi="Times New Roman" w:cs="Times New Roman"/>
          <w:sz w:val="24"/>
          <w:szCs w:val="24"/>
        </w:rPr>
        <w:t xml:space="preserve"> promote strong, stable, prosperous, and sovereign states.  We stand for the freedoms of religion, speech, and the press, and the rights of people to assemble peaceably and to petition their government for a redress of grievances.  Issues impacting lawyers and journalists working toward accountability and the rule of law in these countries are outlined in the U.S. Department of State’s Human Rights Report (HRR).  </w:t>
      </w:r>
      <w:hyperlink r:id="rId8" w:history="1">
        <w:r w:rsidRPr="00772F30">
          <w:rPr>
            <w:rStyle w:val="Hyperlink"/>
            <w:rFonts w:ascii="Times New Roman" w:eastAsia="Times New Roman" w:hAnsi="Times New Roman" w:cs="Times New Roman"/>
            <w:sz w:val="24"/>
            <w:szCs w:val="24"/>
          </w:rPr>
          <w:t>https://www.state.gov/country-reports-on-human-rights-practices-for-2018/</w:t>
        </w:r>
      </w:hyperlink>
      <w:r w:rsidRPr="00772F30">
        <w:rPr>
          <w:rFonts w:ascii="Times New Roman" w:eastAsia="Times New Roman" w:hAnsi="Times New Roman" w:cs="Times New Roman"/>
          <w:sz w:val="24"/>
          <w:szCs w:val="24"/>
        </w:rPr>
        <w:t xml:space="preserve">. </w:t>
      </w:r>
    </w:p>
    <w:p w14:paraId="44F26DE6" w14:textId="77777777" w:rsidR="00772F30" w:rsidRPr="00772F30" w:rsidRDefault="00772F30" w:rsidP="00772F30">
      <w:pPr>
        <w:spacing w:after="0" w:line="240" w:lineRule="auto"/>
        <w:rPr>
          <w:rFonts w:ascii="Times New Roman" w:eastAsia="Times New Roman" w:hAnsi="Times New Roman" w:cs="Times New Roman"/>
          <w:sz w:val="24"/>
          <w:szCs w:val="24"/>
        </w:rPr>
      </w:pPr>
    </w:p>
    <w:p w14:paraId="236EEEE4" w14:textId="77125D7E" w:rsidR="00772F30" w:rsidRPr="00772F30" w:rsidRDefault="00772F30" w:rsidP="00772F30">
      <w:pPr>
        <w:spacing w:after="0" w:line="240" w:lineRule="auto"/>
        <w:rPr>
          <w:rFonts w:ascii="Times New Roman" w:eastAsia="Times New Roman" w:hAnsi="Times New Roman" w:cs="Times New Roman"/>
          <w:sz w:val="24"/>
          <w:szCs w:val="24"/>
        </w:rPr>
      </w:pPr>
      <w:r w:rsidRPr="00772F30">
        <w:rPr>
          <w:rFonts w:ascii="Times New Roman" w:eastAsia="Times New Roman" w:hAnsi="Times New Roman" w:cs="Times New Roman"/>
          <w:sz w:val="24"/>
          <w:szCs w:val="24"/>
        </w:rPr>
        <w:t>The objective of this solicitation is to strengthen the sustainability of civil society partners by promoting fundamental freedoms and improving the collective standing of legal advocates, human rights defenders, and journalists at-risk or under persecution for reporting or advocating for human rights in Central Asian countries</w:t>
      </w:r>
      <w:r w:rsidR="0056656C">
        <w:rPr>
          <w:rFonts w:ascii="Times New Roman" w:eastAsia="Times New Roman" w:hAnsi="Times New Roman" w:cs="Times New Roman"/>
          <w:sz w:val="24"/>
          <w:szCs w:val="24"/>
        </w:rPr>
        <w:t>.</w:t>
      </w:r>
    </w:p>
    <w:p w14:paraId="71CF6E9A" w14:textId="77777777" w:rsidR="00772F30" w:rsidRPr="00772F30" w:rsidRDefault="00772F30" w:rsidP="00772F30">
      <w:pPr>
        <w:spacing w:after="0" w:line="240" w:lineRule="auto"/>
        <w:rPr>
          <w:rFonts w:ascii="Times New Roman" w:eastAsia="Times New Roman" w:hAnsi="Times New Roman" w:cs="Times New Roman"/>
          <w:sz w:val="24"/>
          <w:szCs w:val="24"/>
        </w:rPr>
      </w:pPr>
    </w:p>
    <w:p w14:paraId="3DD2F89D" w14:textId="77777777" w:rsidR="00772F30" w:rsidRPr="00772F30" w:rsidRDefault="00772F30" w:rsidP="00772F30">
      <w:pPr>
        <w:spacing w:after="0" w:line="240" w:lineRule="auto"/>
        <w:rPr>
          <w:rFonts w:ascii="Times New Roman" w:eastAsia="Times New Roman" w:hAnsi="Times New Roman" w:cs="Times New Roman"/>
          <w:sz w:val="24"/>
          <w:szCs w:val="24"/>
        </w:rPr>
      </w:pPr>
      <w:r w:rsidRPr="00772F30">
        <w:rPr>
          <w:rFonts w:ascii="Times New Roman" w:eastAsia="Times New Roman" w:hAnsi="Times New Roman" w:cs="Times New Roman"/>
          <w:sz w:val="24"/>
          <w:szCs w:val="24"/>
        </w:rPr>
        <w:t xml:space="preserve">Illustrative activities include but are not limited to: </w:t>
      </w:r>
    </w:p>
    <w:p w14:paraId="619883D0" w14:textId="77777777" w:rsidR="00772F30" w:rsidRPr="00772F30" w:rsidRDefault="00772F30" w:rsidP="00772F30">
      <w:pPr>
        <w:spacing w:after="0" w:line="240" w:lineRule="auto"/>
        <w:rPr>
          <w:rFonts w:ascii="Times New Roman" w:eastAsia="Times New Roman" w:hAnsi="Times New Roman" w:cs="Times New Roman"/>
          <w:sz w:val="24"/>
          <w:szCs w:val="24"/>
        </w:rPr>
      </w:pPr>
    </w:p>
    <w:p w14:paraId="3305A82B" w14:textId="77777777" w:rsidR="00772F30" w:rsidRPr="00772F30" w:rsidRDefault="00772F30" w:rsidP="00772F30">
      <w:pPr>
        <w:numPr>
          <w:ilvl w:val="0"/>
          <w:numId w:val="31"/>
        </w:numPr>
        <w:spacing w:after="0" w:line="240" w:lineRule="auto"/>
        <w:rPr>
          <w:rFonts w:ascii="Times New Roman" w:eastAsia="Times New Roman" w:hAnsi="Times New Roman" w:cs="Times New Roman"/>
          <w:sz w:val="24"/>
          <w:szCs w:val="24"/>
        </w:rPr>
      </w:pPr>
      <w:r w:rsidRPr="00772F30">
        <w:rPr>
          <w:rFonts w:ascii="Times New Roman" w:eastAsia="Times New Roman" w:hAnsi="Times New Roman" w:cs="Times New Roman"/>
          <w:sz w:val="24"/>
          <w:szCs w:val="24"/>
        </w:rPr>
        <w:lastRenderedPageBreak/>
        <w:t>Regional networking events for local advocates to share lessons learned and to train participants on representing key issues and concerns both to the government and their fellow citizens.</w:t>
      </w:r>
    </w:p>
    <w:p w14:paraId="7B1138C8" w14:textId="77777777" w:rsidR="00772F30" w:rsidRPr="00772F30" w:rsidRDefault="00772F30" w:rsidP="00772F30">
      <w:pPr>
        <w:numPr>
          <w:ilvl w:val="0"/>
          <w:numId w:val="31"/>
        </w:numPr>
        <w:spacing w:after="0" w:line="240" w:lineRule="auto"/>
        <w:rPr>
          <w:rFonts w:ascii="Times New Roman" w:eastAsia="Times New Roman" w:hAnsi="Times New Roman" w:cs="Times New Roman"/>
          <w:sz w:val="24"/>
          <w:szCs w:val="24"/>
        </w:rPr>
      </w:pPr>
      <w:r w:rsidRPr="00772F30">
        <w:rPr>
          <w:rFonts w:ascii="Times New Roman" w:eastAsia="Times New Roman" w:hAnsi="Times New Roman" w:cs="Times New Roman"/>
          <w:sz w:val="24"/>
          <w:szCs w:val="24"/>
        </w:rPr>
        <w:t>Providing support and/or resources to foster the resiliency and protection of lawyers, human rights defenders, and journalists.</w:t>
      </w:r>
    </w:p>
    <w:p w14:paraId="5EBC5594" w14:textId="77777777" w:rsidR="00772F30" w:rsidRPr="00772F30" w:rsidRDefault="00772F30" w:rsidP="00772F30">
      <w:pPr>
        <w:numPr>
          <w:ilvl w:val="0"/>
          <w:numId w:val="31"/>
        </w:numPr>
        <w:spacing w:after="0" w:line="240" w:lineRule="auto"/>
        <w:rPr>
          <w:rFonts w:ascii="Times New Roman" w:eastAsia="Times New Roman" w:hAnsi="Times New Roman" w:cs="Times New Roman"/>
          <w:sz w:val="24"/>
          <w:szCs w:val="24"/>
        </w:rPr>
      </w:pPr>
      <w:r w:rsidRPr="00772F30">
        <w:rPr>
          <w:rFonts w:ascii="Times New Roman" w:eastAsia="Times New Roman" w:hAnsi="Times New Roman" w:cs="Times New Roman"/>
          <w:sz w:val="24"/>
          <w:szCs w:val="24"/>
        </w:rPr>
        <w:t>Building on existing mechanisms for legal organizations to engage with government on implementation of freedom of assembly, freedom of association, or protection of human rights laws.</w:t>
      </w:r>
    </w:p>
    <w:p w14:paraId="7A2BF198" w14:textId="77777777" w:rsidR="00772F30" w:rsidRPr="00772F30" w:rsidRDefault="00772F30" w:rsidP="00772F30">
      <w:pPr>
        <w:numPr>
          <w:ilvl w:val="0"/>
          <w:numId w:val="31"/>
        </w:numPr>
        <w:spacing w:after="0" w:line="240" w:lineRule="auto"/>
        <w:rPr>
          <w:rFonts w:ascii="Times New Roman" w:eastAsia="Times New Roman" w:hAnsi="Times New Roman" w:cs="Times New Roman"/>
          <w:sz w:val="24"/>
          <w:szCs w:val="24"/>
        </w:rPr>
      </w:pPr>
      <w:r w:rsidRPr="00772F30">
        <w:rPr>
          <w:rFonts w:ascii="Times New Roman" w:eastAsia="Times New Roman" w:hAnsi="Times New Roman" w:cs="Times New Roman"/>
          <w:sz w:val="24"/>
          <w:szCs w:val="24"/>
        </w:rPr>
        <w:t xml:space="preserve">Training on advocacy to effect change in government compliance to international standards. </w:t>
      </w:r>
    </w:p>
    <w:p w14:paraId="02E04477" w14:textId="77777777" w:rsidR="00772F30" w:rsidRPr="00772F30" w:rsidRDefault="00772F30" w:rsidP="00772F30">
      <w:pPr>
        <w:numPr>
          <w:ilvl w:val="0"/>
          <w:numId w:val="31"/>
        </w:numPr>
        <w:spacing w:after="0" w:line="240" w:lineRule="auto"/>
        <w:rPr>
          <w:rFonts w:ascii="Times New Roman" w:eastAsia="Times New Roman" w:hAnsi="Times New Roman" w:cs="Times New Roman"/>
          <w:sz w:val="24"/>
          <w:szCs w:val="24"/>
        </w:rPr>
      </w:pPr>
      <w:r w:rsidRPr="00772F30">
        <w:rPr>
          <w:rFonts w:ascii="Times New Roman" w:eastAsia="Times New Roman" w:hAnsi="Times New Roman" w:cs="Times New Roman"/>
          <w:sz w:val="24"/>
          <w:szCs w:val="24"/>
        </w:rPr>
        <w:t>Support for lawyers, journalists, and CSOs to develop a common strategy for protection of human rights through rule of law.</w:t>
      </w:r>
    </w:p>
    <w:p w14:paraId="70AF409A" w14:textId="77777777" w:rsidR="00772F30" w:rsidRPr="00772F30" w:rsidRDefault="00772F30" w:rsidP="00772F30">
      <w:pPr>
        <w:numPr>
          <w:ilvl w:val="0"/>
          <w:numId w:val="31"/>
        </w:numPr>
        <w:spacing w:after="0" w:line="240" w:lineRule="auto"/>
        <w:rPr>
          <w:rFonts w:ascii="Times New Roman" w:eastAsia="Times New Roman" w:hAnsi="Times New Roman" w:cs="Times New Roman"/>
          <w:sz w:val="24"/>
          <w:szCs w:val="24"/>
        </w:rPr>
      </w:pPr>
      <w:r w:rsidRPr="00772F30">
        <w:rPr>
          <w:rFonts w:ascii="Times New Roman" w:eastAsia="Times New Roman" w:hAnsi="Times New Roman" w:cs="Times New Roman"/>
          <w:sz w:val="24"/>
          <w:szCs w:val="24"/>
        </w:rPr>
        <w:t>Assisting legal professionals and organizations with tools, resources, and support to operate safely and more effectively.</w:t>
      </w:r>
    </w:p>
    <w:p w14:paraId="0E4E36B5" w14:textId="77777777" w:rsidR="00772F30" w:rsidRPr="00772F30" w:rsidRDefault="00772F30" w:rsidP="00772F30">
      <w:pPr>
        <w:numPr>
          <w:ilvl w:val="0"/>
          <w:numId w:val="31"/>
        </w:numPr>
        <w:spacing w:after="0" w:line="240" w:lineRule="auto"/>
        <w:rPr>
          <w:rFonts w:ascii="Times New Roman" w:eastAsia="Times New Roman" w:hAnsi="Times New Roman" w:cs="Times New Roman"/>
          <w:sz w:val="24"/>
          <w:szCs w:val="24"/>
        </w:rPr>
      </w:pPr>
      <w:r w:rsidRPr="00772F30">
        <w:rPr>
          <w:rFonts w:ascii="Times New Roman" w:eastAsia="Times New Roman" w:hAnsi="Times New Roman" w:cs="Times New Roman"/>
          <w:sz w:val="24"/>
          <w:szCs w:val="24"/>
        </w:rPr>
        <w:t>Engaging with media and journalists on how to report on legal elements of human rights issues.</w:t>
      </w:r>
    </w:p>
    <w:p w14:paraId="69957161" w14:textId="77777777" w:rsidR="00772F30" w:rsidRPr="00772F30" w:rsidRDefault="00772F30" w:rsidP="00772F30">
      <w:pPr>
        <w:spacing w:after="0" w:line="240" w:lineRule="auto"/>
        <w:rPr>
          <w:rFonts w:ascii="Times New Roman" w:eastAsia="Times New Roman" w:hAnsi="Times New Roman" w:cs="Times New Roman"/>
          <w:sz w:val="24"/>
          <w:szCs w:val="24"/>
        </w:rPr>
      </w:pPr>
    </w:p>
    <w:p w14:paraId="252B75D9" w14:textId="014E4824" w:rsidR="00772F30" w:rsidRPr="00772F30" w:rsidRDefault="00772F30" w:rsidP="00772F30">
      <w:pPr>
        <w:spacing w:after="0" w:line="240" w:lineRule="auto"/>
        <w:rPr>
          <w:rFonts w:ascii="Times New Roman" w:eastAsia="Times New Roman" w:hAnsi="Times New Roman" w:cs="Times New Roman"/>
          <w:sz w:val="24"/>
          <w:szCs w:val="24"/>
        </w:rPr>
      </w:pPr>
      <w:r w:rsidRPr="00772F30">
        <w:rPr>
          <w:rFonts w:ascii="Times New Roman" w:eastAsia="Times New Roman" w:hAnsi="Times New Roman" w:cs="Times New Roman"/>
          <w:sz w:val="24"/>
          <w:szCs w:val="24"/>
        </w:rPr>
        <w:t>Successful proposals will address the larger contextual challenges faced by human rights lawyers and local independent organizations engaging with human rights lawyers.  Proposed interventions should be innovative and clearly demonstrate how they will complement ongoing programs and avoid duplicating past efforts</w:t>
      </w:r>
      <w:r>
        <w:rPr>
          <w:rFonts w:ascii="Times New Roman" w:eastAsia="Times New Roman" w:hAnsi="Times New Roman" w:cs="Times New Roman"/>
          <w:sz w:val="24"/>
          <w:szCs w:val="24"/>
        </w:rPr>
        <w:t>,</w:t>
      </w:r>
      <w:r w:rsidRPr="00772F30">
        <w:rPr>
          <w:rFonts w:ascii="Times New Roman" w:eastAsia="Times New Roman" w:hAnsi="Times New Roman" w:cs="Times New Roman"/>
          <w:sz w:val="24"/>
          <w:szCs w:val="24"/>
        </w:rPr>
        <w:t xml:space="preserve"> though they may include activities that improve upon or expand existing successful projects. </w:t>
      </w:r>
    </w:p>
    <w:p w14:paraId="0F54D6FC" w14:textId="77777777" w:rsidR="00772F30" w:rsidRPr="00772F30" w:rsidRDefault="00772F30" w:rsidP="00772F30">
      <w:pPr>
        <w:spacing w:after="0" w:line="240" w:lineRule="auto"/>
        <w:rPr>
          <w:rFonts w:ascii="Times New Roman" w:eastAsia="Times New Roman" w:hAnsi="Times New Roman" w:cs="Times New Roman"/>
          <w:sz w:val="24"/>
          <w:szCs w:val="24"/>
        </w:rPr>
      </w:pPr>
    </w:p>
    <w:p w14:paraId="44C82A28" w14:textId="77777777" w:rsidR="00772F30" w:rsidRPr="00772F30" w:rsidRDefault="00772F30" w:rsidP="00772F30">
      <w:pPr>
        <w:spacing w:after="0" w:line="240" w:lineRule="auto"/>
        <w:rPr>
          <w:rFonts w:ascii="Times New Roman" w:eastAsia="Times New Roman" w:hAnsi="Times New Roman" w:cs="Times New Roman"/>
          <w:sz w:val="24"/>
          <w:szCs w:val="24"/>
        </w:rPr>
      </w:pPr>
      <w:r w:rsidRPr="00772F30">
        <w:rPr>
          <w:rFonts w:ascii="Times New Roman" w:eastAsia="Times New Roman" w:hAnsi="Times New Roman" w:cs="Times New Roman"/>
          <w:sz w:val="24"/>
          <w:szCs w:val="24"/>
        </w:rPr>
        <w:t xml:space="preserve">Innovative ideas for working in a difficult environment – particularly best practices adapted from lessons learned - are welcome.  Proposals that include local or regional organizations as program partners are strongly encouraged.  In addition to project activities that may take place in-country, DRL also welcomes regional third country meetings to be held near the Central Asian countries.  Proposals that safely foster partnerships and linkages between lawyers and relevant regional/international networks of support are preferred.  </w:t>
      </w:r>
    </w:p>
    <w:p w14:paraId="1842FD0A" w14:textId="77777777" w:rsidR="00290D8C" w:rsidRPr="00AA661A" w:rsidRDefault="00290D8C" w:rsidP="00473E00">
      <w:pPr>
        <w:spacing w:after="0" w:line="240" w:lineRule="auto"/>
        <w:rPr>
          <w:color w:val="auto"/>
        </w:rPr>
      </w:pPr>
    </w:p>
    <w:p w14:paraId="1C3F35B3" w14:textId="77777777" w:rsidR="003901AF" w:rsidRDefault="00A935C5" w:rsidP="003901AF">
      <w:pPr>
        <w:spacing w:line="240" w:lineRule="auto"/>
        <w:rPr>
          <w:rFonts w:ascii="Times New Roman" w:hAnsi="Times New Roman" w:cs="Times New Roman"/>
          <w:sz w:val="24"/>
          <w:szCs w:val="24"/>
        </w:rPr>
      </w:pPr>
      <w:r>
        <w:rPr>
          <w:rFonts w:ascii="Times New Roman" w:hAnsi="Times New Roman" w:cs="Times New Roman"/>
          <w:sz w:val="24"/>
          <w:szCs w:val="24"/>
        </w:rPr>
        <w:t xml:space="preserve">All </w:t>
      </w:r>
      <w:r w:rsidR="00137D7C">
        <w:rPr>
          <w:rFonts w:ascii="Times New Roman" w:hAnsi="Times New Roman" w:cs="Times New Roman"/>
          <w:sz w:val="24"/>
          <w:szCs w:val="24"/>
        </w:rPr>
        <w:t>programs</w:t>
      </w:r>
      <w:r w:rsidR="00AA3639">
        <w:rPr>
          <w:rFonts w:ascii="Times New Roman" w:hAnsi="Times New Roman" w:cs="Times New Roman"/>
          <w:sz w:val="24"/>
          <w:szCs w:val="24"/>
        </w:rPr>
        <w:t xml:space="preserve">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w:t>
      </w:r>
      <w:r w:rsidR="00137D7C">
        <w:rPr>
          <w:rFonts w:ascii="Times New Roman" w:hAnsi="Times New Roman" w:cs="Times New Roman"/>
          <w:sz w:val="24"/>
          <w:szCs w:val="24"/>
        </w:rPr>
        <w:t xml:space="preserve">be </w:t>
      </w:r>
      <w:r w:rsidR="00AA3639">
        <w:rPr>
          <w:rFonts w:ascii="Times New Roman" w:hAnsi="Times New Roman" w:cs="Times New Roman"/>
          <w:sz w:val="24"/>
          <w:szCs w:val="24"/>
        </w:rPr>
        <w:t xml:space="preserve">demand-driven and locally led to the extent possible.  DRL </w:t>
      </w:r>
      <w:r w:rsidR="00137D7C">
        <w:rPr>
          <w:rFonts w:ascii="Times New Roman" w:hAnsi="Times New Roman" w:cs="Times New Roman"/>
          <w:sz w:val="24"/>
          <w:szCs w:val="24"/>
        </w:rPr>
        <w:t>requires all programs</w:t>
      </w:r>
      <w:r w:rsidR="00AA3639">
        <w:rPr>
          <w:rFonts w:ascii="Times New Roman" w:hAnsi="Times New Roman" w:cs="Times New Roman"/>
          <w:sz w:val="24"/>
          <w:szCs w:val="24"/>
        </w:rPr>
        <w:t xml:space="preserve"> to be non-discriminatory and expects implementers to include strategies for integration of individuals/organizations regardless of religion, gender, disability, race, ethnicity, and/or sexual </w:t>
      </w:r>
      <w:r w:rsidR="00AA3639" w:rsidRPr="003901AF">
        <w:rPr>
          <w:rFonts w:ascii="Times New Roman" w:hAnsi="Times New Roman" w:cs="Times New Roman"/>
          <w:sz w:val="24"/>
          <w:szCs w:val="24"/>
        </w:rPr>
        <w:t>orientation and gender identity. </w:t>
      </w:r>
    </w:p>
    <w:p w14:paraId="3ABF5EEA" w14:textId="77777777" w:rsidR="003901AF" w:rsidRDefault="003901AF" w:rsidP="003901AF">
      <w:pPr>
        <w:spacing w:line="240" w:lineRule="auto"/>
        <w:rPr>
          <w:rFonts w:ascii="Times New Roman" w:hAnsi="Times New Roman" w:cs="Times New Roman"/>
          <w:sz w:val="24"/>
          <w:szCs w:val="24"/>
        </w:rPr>
      </w:pPr>
    </w:p>
    <w:p w14:paraId="2DA419DE" w14:textId="3FFBD24B" w:rsidR="0035360E" w:rsidRPr="003901AF" w:rsidRDefault="0035360E" w:rsidP="003901AF">
      <w:pPr>
        <w:spacing w:line="240" w:lineRule="auto"/>
        <w:rPr>
          <w:rFonts w:ascii="Times New Roman" w:hAnsi="Times New Roman" w:cs="Times New Roman"/>
          <w:sz w:val="24"/>
          <w:szCs w:val="24"/>
        </w:rPr>
      </w:pPr>
      <w:r w:rsidRPr="003901AF">
        <w:rPr>
          <w:rFonts w:ascii="Times New Roman" w:hAnsi="Times New Roman" w:cs="Times New Roman"/>
          <w:sz w:val="24"/>
          <w:szCs w:val="24"/>
        </w:rPr>
        <w:t xml:space="preserve">Competitive proposals may also include a summary budget and budget narrative for </w:t>
      </w:r>
      <w:r w:rsidR="004C6594" w:rsidRPr="003901AF">
        <w:rPr>
          <w:rFonts w:ascii="Times New Roman" w:hAnsi="Times New Roman" w:cs="Times New Roman"/>
          <w:sz w:val="24"/>
          <w:szCs w:val="24"/>
        </w:rPr>
        <w:t xml:space="preserve">12 </w:t>
      </w:r>
      <w:r w:rsidRPr="003901AF">
        <w:rPr>
          <w:rFonts w:ascii="Times New Roman" w:hAnsi="Times New Roman" w:cs="Times New Roman"/>
          <w:sz w:val="24"/>
          <w:szCs w:val="24"/>
        </w:rPr>
        <w:t xml:space="preserve">additional months following the proposed period of performance, indicated above.  This information should indicate what objective(s) and/or activities could be accomplished with </w:t>
      </w:r>
      <w:r w:rsidRPr="003901AF">
        <w:rPr>
          <w:rFonts w:ascii="Times New Roman" w:hAnsi="Times New Roman" w:cs="Times New Roman"/>
          <w:sz w:val="24"/>
          <w:szCs w:val="24"/>
        </w:rPr>
        <w:lastRenderedPageBreak/>
        <w:t>additional time and/or funds beyond the proposed period of performance.</w:t>
      </w:r>
      <w:r w:rsidR="007A38CE" w:rsidRPr="003901AF">
        <w:rPr>
          <w:rFonts w:ascii="Times New Roman" w:hAnsi="Times New Roman" w:cs="Times New Roman"/>
          <w:sz w:val="24"/>
          <w:szCs w:val="24"/>
        </w:rPr>
        <w:br/>
      </w:r>
    </w:p>
    <w:p w14:paraId="10808C9C" w14:textId="77777777" w:rsidR="00AA3639" w:rsidRDefault="00AA3639" w:rsidP="003901AF">
      <w:pPr>
        <w:pStyle w:val="NormalWeb"/>
        <w:shd w:val="clear" w:color="auto" w:fill="FFFFFF"/>
        <w:spacing w:before="0" w:beforeAutospacing="0" w:after="0" w:afterAutospacing="0"/>
        <w:ind w:firstLine="0"/>
      </w:pPr>
      <w:r>
        <w:t xml:space="preserve">Where appropriate, competitive proposals may include: </w:t>
      </w:r>
    </w:p>
    <w:p w14:paraId="2E9F07AD" w14:textId="797895A7" w:rsidR="00AA3639" w:rsidRDefault="00AA3639" w:rsidP="00473E00">
      <w:pPr>
        <w:pStyle w:val="NormalWeb"/>
        <w:numPr>
          <w:ilvl w:val="0"/>
          <w:numId w:val="26"/>
        </w:numPr>
        <w:shd w:val="clear" w:color="auto" w:fill="FFFFFF"/>
        <w:spacing w:before="0" w:beforeAutospacing="0" w:after="0" w:afterAutospacing="0"/>
      </w:pPr>
      <w:r>
        <w:t xml:space="preserve">Opportunities for beneficiaries to apply their new knowledge and skills in practical </w:t>
      </w:r>
      <w:proofErr w:type="gramStart"/>
      <w:r>
        <w:t>efforts</w:t>
      </w:r>
      <w:r w:rsidR="00137D7C">
        <w:t>;</w:t>
      </w:r>
      <w:proofErr w:type="gramEnd"/>
    </w:p>
    <w:p w14:paraId="25F64ADF" w14:textId="22122DF1" w:rsidR="00AA3639" w:rsidRDefault="00AA3639" w:rsidP="00473E00">
      <w:pPr>
        <w:pStyle w:val="NormalWeb"/>
        <w:numPr>
          <w:ilvl w:val="0"/>
          <w:numId w:val="26"/>
        </w:numPr>
        <w:shd w:val="clear" w:color="auto" w:fill="FFFFFF"/>
        <w:spacing w:before="0" w:beforeAutospacing="0" w:after="0" w:afterAutospacing="0"/>
      </w:pPr>
      <w:r>
        <w:t xml:space="preserve">Solicitation of feedback and suggestions from beneficiaries when developing activities in order to strengthen the sustainability of programs and participant ownership of project </w:t>
      </w:r>
      <w:proofErr w:type="gramStart"/>
      <w:r>
        <w:t>outcomes</w:t>
      </w:r>
      <w:r w:rsidR="00137D7C">
        <w:t>;</w:t>
      </w:r>
      <w:proofErr w:type="gramEnd"/>
    </w:p>
    <w:p w14:paraId="74A30A60" w14:textId="2E793D36" w:rsidR="00AA3639" w:rsidRDefault="00AA3639" w:rsidP="00473E00">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w:t>
      </w:r>
      <w:r w:rsidR="00137D7C">
        <w:t>,</w:t>
      </w:r>
      <w:r>
        <w:t xml:space="preserve"> with adjustments made as </w:t>
      </w:r>
      <w:proofErr w:type="gramStart"/>
      <w:r>
        <w:t>necessary</w:t>
      </w:r>
      <w:r w:rsidR="00137D7C">
        <w:t>;</w:t>
      </w:r>
      <w:proofErr w:type="gramEnd"/>
    </w:p>
    <w:p w14:paraId="2DD1FC03" w14:textId="7C2DFF1B" w:rsidR="00AA3639" w:rsidRDefault="00AA3639" w:rsidP="00473E00">
      <w:pPr>
        <w:pStyle w:val="NormalWeb"/>
        <w:numPr>
          <w:ilvl w:val="0"/>
          <w:numId w:val="26"/>
        </w:numPr>
        <w:shd w:val="clear" w:color="auto" w:fill="FFFFFF"/>
        <w:spacing w:before="0" w:beforeAutospacing="0" w:after="0" w:afterAutospacing="0"/>
      </w:pPr>
      <w:r>
        <w:t xml:space="preserve">Inclusion of vulnerable </w:t>
      </w:r>
      <w:proofErr w:type="gramStart"/>
      <w:r>
        <w:t>populations</w:t>
      </w:r>
      <w:r w:rsidR="00137D7C">
        <w:t>;</w:t>
      </w:r>
      <w:proofErr w:type="gramEnd"/>
      <w:r>
        <w:t xml:space="preserve">  </w:t>
      </w:r>
    </w:p>
    <w:p w14:paraId="6BBDD1BC" w14:textId="0BA09B62" w:rsidR="00AA3639" w:rsidRDefault="00AA3639" w:rsidP="00473E00">
      <w:pPr>
        <w:pStyle w:val="NormalWeb"/>
        <w:numPr>
          <w:ilvl w:val="0"/>
          <w:numId w:val="26"/>
        </w:numPr>
        <w:shd w:val="clear" w:color="auto" w:fill="FFFFFF"/>
        <w:spacing w:before="0" w:beforeAutospacing="0" w:after="0" w:afterAutospacing="0"/>
      </w:pPr>
      <w:r>
        <w:t xml:space="preserve">Joint identification and definition of key concepts with relevant stakeholders and stakeholder input into project </w:t>
      </w:r>
      <w:proofErr w:type="gramStart"/>
      <w:r>
        <w:t>activities</w:t>
      </w:r>
      <w:r w:rsidR="00137D7C">
        <w:t>;</w:t>
      </w:r>
      <w:proofErr w:type="gramEnd"/>
    </w:p>
    <w:p w14:paraId="6C24008C" w14:textId="2B75B9B9" w:rsidR="00AA3639" w:rsidRDefault="00AA3639" w:rsidP="00473E00">
      <w:pPr>
        <w:pStyle w:val="NormalWeb"/>
        <w:numPr>
          <w:ilvl w:val="0"/>
          <w:numId w:val="26"/>
        </w:numPr>
        <w:shd w:val="clear" w:color="auto" w:fill="FFFFFF"/>
        <w:spacing w:before="0" w:beforeAutospacing="0" w:after="0" w:afterAutospacing="0"/>
      </w:pPr>
      <w:r>
        <w:t>Systematic follow up with beneficiaries at specific intervals after the completion of activities to track how beneficiaries are retaining new knowledge as well as applying their new skills.</w:t>
      </w:r>
    </w:p>
    <w:p w14:paraId="3C35E063" w14:textId="77777777" w:rsidR="00D002E3" w:rsidRPr="00102A2C" w:rsidRDefault="00D002E3" w:rsidP="00473E00">
      <w:pPr>
        <w:spacing w:after="0" w:line="240" w:lineRule="auto"/>
        <w:rPr>
          <w:rFonts w:ascii="Times New Roman" w:hAnsi="Times New Roman" w:cs="Times New Roman"/>
          <w:sz w:val="24"/>
          <w:szCs w:val="24"/>
        </w:rPr>
      </w:pPr>
    </w:p>
    <w:p w14:paraId="79EE1499" w14:textId="0AB0536E" w:rsidR="00102A2C" w:rsidRPr="002D5B78" w:rsidRDefault="00102A2C" w:rsidP="003A3E08">
      <w:pPr>
        <w:spacing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137D7C">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 xml:space="preserve">The provision of humanitarian </w:t>
      </w:r>
      <w:proofErr w:type="gramStart"/>
      <w:r w:rsidRPr="00102A2C">
        <w:rPr>
          <w:rFonts w:ascii="Times New Roman" w:eastAsia="Times New Roman" w:hAnsi="Times New Roman" w:cs="Times New Roman"/>
          <w:sz w:val="24"/>
          <w:szCs w:val="24"/>
        </w:rPr>
        <w:t>assistance;</w:t>
      </w:r>
      <w:proofErr w:type="gramEnd"/>
    </w:p>
    <w:p w14:paraId="35B684C5" w14:textId="77777777" w:rsidR="00290D8C" w:rsidRPr="00102A2C" w:rsidRDefault="002607E8" w:rsidP="00473E00">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 xml:space="preserve">English language </w:t>
      </w:r>
      <w:proofErr w:type="gramStart"/>
      <w:r w:rsidRPr="00102A2C">
        <w:rPr>
          <w:rFonts w:ascii="Times New Roman" w:eastAsia="Times New Roman" w:hAnsi="Times New Roman" w:cs="Times New Roman"/>
          <w:sz w:val="24"/>
          <w:szCs w:val="24"/>
        </w:rPr>
        <w:t>instruction;</w:t>
      </w:r>
      <w:proofErr w:type="gramEnd"/>
    </w:p>
    <w:p w14:paraId="36104758"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w:t>
      </w:r>
      <w:proofErr w:type="gramStart"/>
      <w:r>
        <w:rPr>
          <w:rFonts w:ascii="Times New Roman" w:eastAsia="Times New Roman" w:hAnsi="Times New Roman" w:cs="Times New Roman"/>
          <w:sz w:val="24"/>
          <w:szCs w:val="24"/>
        </w:rPr>
        <w:t>hardware;</w:t>
      </w:r>
      <w:proofErr w:type="gramEnd"/>
      <w:r>
        <w:rPr>
          <w:rFonts w:ascii="Times New Roman" w:eastAsia="Times New Roman" w:hAnsi="Times New Roman" w:cs="Times New Roman"/>
          <w:sz w:val="24"/>
          <w:szCs w:val="24"/>
        </w:rPr>
        <w:t xml:space="preserve"> </w:t>
      </w:r>
    </w:p>
    <w:p w14:paraId="298DC347"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w:t>
      </w:r>
      <w:proofErr w:type="gramStart"/>
      <w:r>
        <w:rPr>
          <w:rFonts w:ascii="Times New Roman" w:eastAsia="Times New Roman" w:hAnsi="Times New Roman" w:cs="Times New Roman"/>
          <w:sz w:val="24"/>
          <w:szCs w:val="24"/>
        </w:rPr>
        <w:t>fellowships;</w:t>
      </w:r>
      <w:proofErr w:type="gramEnd"/>
      <w:r>
        <w:rPr>
          <w:rFonts w:ascii="Times New Roman" w:eastAsia="Times New Roman" w:hAnsi="Times New Roman" w:cs="Times New Roman"/>
          <w:sz w:val="24"/>
          <w:szCs w:val="24"/>
        </w:rPr>
        <w:t xml:space="preserve"> </w:t>
      </w:r>
    </w:p>
    <w:p w14:paraId="3E893922"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w:t>
      </w:r>
      <w:proofErr w:type="gramStart"/>
      <w:r>
        <w:rPr>
          <w:rFonts w:ascii="Times New Roman" w:eastAsia="Times New Roman" w:hAnsi="Times New Roman" w:cs="Times New Roman"/>
          <w:sz w:val="24"/>
          <w:szCs w:val="24"/>
        </w:rPr>
        <w:t>months;</w:t>
      </w:r>
      <w:proofErr w:type="gramEnd"/>
      <w:r>
        <w:rPr>
          <w:rFonts w:ascii="Times New Roman" w:eastAsia="Times New Roman" w:hAnsi="Times New Roman" w:cs="Times New Roman"/>
          <w:sz w:val="24"/>
          <w:szCs w:val="24"/>
        </w:rPr>
        <w:t xml:space="preserve"> </w:t>
      </w:r>
    </w:p>
    <w:p w14:paraId="3161ABFD"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proofErr w:type="gramStart"/>
      <w:r w:rsidR="009662F2">
        <w:rPr>
          <w:rFonts w:ascii="Times New Roman" w:eastAsia="Times New Roman" w:hAnsi="Times New Roman" w:cs="Times New Roman"/>
          <w:sz w:val="24"/>
          <w:szCs w:val="24"/>
        </w:rPr>
        <w:t>concerns;</w:t>
      </w:r>
      <w:proofErr w:type="gramEnd"/>
    </w:p>
    <w:p w14:paraId="0B0FCC33"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w:t>
      </w:r>
      <w:proofErr w:type="gramStart"/>
      <w:r>
        <w:rPr>
          <w:rFonts w:ascii="Times New Roman" w:eastAsia="Times New Roman" w:hAnsi="Times New Roman" w:cs="Times New Roman"/>
          <w:sz w:val="24"/>
          <w:szCs w:val="24"/>
        </w:rPr>
        <w:t>society;</w:t>
      </w:r>
      <w:proofErr w:type="gramEnd"/>
      <w:r>
        <w:rPr>
          <w:rFonts w:ascii="Times New Roman" w:eastAsia="Times New Roman" w:hAnsi="Times New Roman" w:cs="Times New Roman"/>
          <w:sz w:val="24"/>
          <w:szCs w:val="24"/>
        </w:rPr>
        <w:t xml:space="preserve"> </w:t>
      </w:r>
    </w:p>
    <w:p w14:paraId="78197859"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Micro-loans or similar small business development </w:t>
      </w:r>
      <w:proofErr w:type="gramStart"/>
      <w:r>
        <w:rPr>
          <w:rFonts w:ascii="Times New Roman" w:eastAsia="Times New Roman" w:hAnsi="Times New Roman" w:cs="Times New Roman"/>
          <w:sz w:val="24"/>
          <w:szCs w:val="24"/>
        </w:rPr>
        <w:t>initiatives;</w:t>
      </w:r>
      <w:proofErr w:type="gramEnd"/>
    </w:p>
    <w:p w14:paraId="042AD48A" w14:textId="77777777" w:rsidR="00B27A20"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2B4FFFC5" w:rsidR="00B27A20" w:rsidRDefault="00B27A20" w:rsidP="00473E00">
      <w:pPr>
        <w:widowControl w:val="0"/>
        <w:tabs>
          <w:tab w:val="left" w:pos="360"/>
        </w:tabs>
        <w:spacing w:after="0" w:line="240" w:lineRule="auto"/>
        <w:rPr>
          <w:rFonts w:ascii="Times New Roman" w:eastAsia="Times New Roman" w:hAnsi="Times New Roman" w:cs="Times New Roman"/>
          <w:sz w:val="24"/>
          <w:szCs w:val="24"/>
        </w:rPr>
      </w:pPr>
    </w:p>
    <w:p w14:paraId="3713F046" w14:textId="5C09D1F4" w:rsidR="00AD1B75" w:rsidRPr="003A3E08" w:rsidRDefault="00AD1B75" w:rsidP="00473E00">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796A7361" w14:textId="607BA33F" w:rsidR="004021B5" w:rsidRDefault="004021B5" w:rsidP="00473E00">
      <w:pPr>
        <w:spacing w:after="0" w:line="240" w:lineRule="auto"/>
      </w:pPr>
    </w:p>
    <w:p w14:paraId="02328A7F" w14:textId="77777777" w:rsidR="00AD1B75" w:rsidRDefault="00AD1B7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473E00">
      <w:pPr>
        <w:spacing w:after="0" w:line="240" w:lineRule="auto"/>
      </w:pPr>
    </w:p>
    <w:p w14:paraId="645868F4" w14:textId="2445AAF4" w:rsidR="00290D8C" w:rsidRDefault="005D0A7F" w:rsidP="00473E00">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4C6594">
        <w:rPr>
          <w:rFonts w:ascii="Times New Roman" w:eastAsia="Times New Roman" w:hAnsi="Times New Roman" w:cs="Times New Roman"/>
          <w:sz w:val="24"/>
          <w:szCs w:val="24"/>
        </w:rPr>
        <w:t>1</w:t>
      </w:r>
      <w:r w:rsidR="00401EC8">
        <w:rPr>
          <w:rFonts w:ascii="Times New Roman" w:eastAsia="Times New Roman" w:hAnsi="Times New Roman" w:cs="Times New Roman"/>
          <w:sz w:val="24"/>
          <w:szCs w:val="24"/>
        </w:rPr>
        <w:t xml:space="preserve"> </w:t>
      </w:r>
      <w:r w:rsidR="00401EC8" w:rsidRPr="003A3E08">
        <w:rPr>
          <w:rFonts w:ascii="Times New Roman" w:eastAsia="Times New Roman" w:hAnsi="Times New Roman" w:cs="Times New Roman"/>
          <w:sz w:val="24"/>
          <w:szCs w:val="24"/>
        </w:rPr>
        <w:t>application</w:t>
      </w:r>
      <w:r w:rsidR="00401EC8">
        <w:rPr>
          <w:rFonts w:ascii="Times New Roman" w:eastAsia="Times New Roman" w:hAnsi="Times New Roman" w:cs="Times New Roman"/>
          <w:sz w:val="24"/>
          <w:szCs w:val="24"/>
        </w:rPr>
        <w:t xml:space="preserve"> in response to the </w:t>
      </w:r>
      <w:r>
        <w:rPr>
          <w:rFonts w:ascii="Times New Roman" w:eastAsia="Times New Roman" w:hAnsi="Times New Roman" w:cs="Times New Roman"/>
          <w:sz w:val="24"/>
          <w:szCs w:val="24"/>
        </w:rPr>
        <w:t xml:space="preserve">NOFO. </w:t>
      </w:r>
      <w:r w:rsidR="00137D7C">
        <w:rPr>
          <w:rFonts w:ascii="Times New Roman" w:eastAsia="Times New Roman" w:hAnsi="Times New Roman" w:cs="Times New Roman"/>
          <w:sz w:val="24"/>
          <w:szCs w:val="24"/>
        </w:rPr>
        <w:t xml:space="preserve"> </w:t>
      </w:r>
    </w:p>
    <w:p w14:paraId="2EBF3853" w14:textId="77777777" w:rsidR="00290D8C" w:rsidRDefault="00290D8C" w:rsidP="00473E00">
      <w:pPr>
        <w:spacing w:after="0" w:line="240" w:lineRule="auto"/>
      </w:pPr>
    </w:p>
    <w:p w14:paraId="78E0A044" w14:textId="7E6F29F9"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lastRenderedPageBreak/>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may make award(s)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77777777" w:rsidR="00290D8C" w:rsidRDefault="002607E8" w:rsidP="00473E00">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77777777"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1074D722"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77777777" w:rsidR="00290D8C" w:rsidRDefault="00290D8C"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36345D5E" w14:textId="3660462C" w:rsidR="005219E9" w:rsidRDefault="00E25DBC" w:rsidP="003A3E08">
      <w:pPr>
        <w:spacing w:after="0" w:line="240" w:lineRule="auto"/>
        <w:rPr>
          <w:rFonts w:ascii="Times New Roman" w:hAnsi="Times New Roman" w:cs="Times New Roman"/>
          <w:sz w:val="24"/>
          <w:szCs w:val="24"/>
          <w:highlight w:val="yellow"/>
        </w:rPr>
      </w:pPr>
      <w:r w:rsidRPr="00E25DBC">
        <w:rPr>
          <w:rFonts w:ascii="Times New Roman" w:hAnsi="Times New Roman" w:cs="Times New Roman"/>
          <w:sz w:val="24"/>
          <w:szCs w:val="24"/>
        </w:rPr>
        <w:t>To maximize the impact and sustainability of the award(s) that result from this NOFO, DRL retains the right to execute non-competitive continuation amendment(s).  The total duration of any award, including potential non-competitive continuation amendments, shall not exceed 60 months</w:t>
      </w:r>
      <w:r w:rsidR="00473E00">
        <w:rPr>
          <w:rFonts w:ascii="Times New Roman" w:hAnsi="Times New Roman" w:cs="Times New Roman"/>
          <w:sz w:val="24"/>
          <w:szCs w:val="24"/>
        </w:rPr>
        <w:t>,</w:t>
      </w:r>
      <w:r w:rsidRPr="00E25DBC">
        <w:rPr>
          <w:rFonts w:ascii="Times New Roman" w:hAnsi="Times New Roman" w:cs="Times New Roman"/>
          <w:sz w:val="24"/>
          <w:szCs w:val="24"/>
        </w:rPr>
        <w:t xml:space="preserve">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 xml:space="preserve">A non-competitive continuation is not </w:t>
      </w:r>
      <w:proofErr w:type="gramStart"/>
      <w:r w:rsidRPr="00E25DBC">
        <w:rPr>
          <w:rFonts w:ascii="Times New Roman" w:hAnsi="Times New Roman" w:cs="Times New Roman"/>
          <w:sz w:val="24"/>
          <w:szCs w:val="24"/>
        </w:rPr>
        <w:t>guaranteed</w:t>
      </w:r>
      <w:proofErr w:type="gramEnd"/>
      <w:r w:rsidRPr="00E25DBC">
        <w:rPr>
          <w:rFonts w:ascii="Times New Roman" w:hAnsi="Times New Roman" w:cs="Times New Roman"/>
          <w:sz w:val="24"/>
          <w:szCs w:val="24"/>
        </w:rPr>
        <w:t xml:space="preserve"> and the Department of State reserves the right to exercise or not to exercise this option.</w:t>
      </w:r>
      <w:r>
        <w:rPr>
          <w:rFonts w:ascii="Times New Roman" w:hAnsi="Times New Roman" w:cs="Times New Roman"/>
          <w:sz w:val="24"/>
          <w:szCs w:val="24"/>
        </w:rPr>
        <w:t xml:space="preserve">  </w:t>
      </w:r>
      <w:r w:rsidR="00473E00">
        <w:rPr>
          <w:rFonts w:ascii="Times New Roman" w:hAnsi="Times New Roman" w:cs="Times New Roman"/>
          <w:sz w:val="24"/>
          <w:szCs w:val="24"/>
        </w:rPr>
        <w:br/>
      </w:r>
    </w:p>
    <w:p w14:paraId="11EEB698" w14:textId="77777777" w:rsidR="00B27A20" w:rsidRDefault="00B27A20" w:rsidP="00473E00">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w:t>
      </w:r>
      <w:proofErr w:type="gramStart"/>
      <w:r w:rsidRPr="00CC13CD">
        <w:rPr>
          <w:rFonts w:ascii="Times New Roman" w:hAnsi="Times New Roman" w:cs="Times New Roman"/>
          <w:sz w:val="24"/>
        </w:rPr>
        <w:t>particular applicant(s)</w:t>
      </w:r>
      <w:proofErr w:type="gramEnd"/>
      <w:r w:rsidRPr="00CC13CD">
        <w:rPr>
          <w:rFonts w:ascii="Times New Roman" w:hAnsi="Times New Roman" w:cs="Times New Roman"/>
          <w:sz w:val="24"/>
        </w:rPr>
        <w:t xml:space="preserve">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0DDF97B9" w14:textId="77777777" w:rsidR="00B27A20" w:rsidRDefault="00B27A20" w:rsidP="00473E00">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 xml:space="preserve">cost of the stakeholder </w:t>
      </w:r>
      <w:proofErr w:type="gramStart"/>
      <w:r w:rsidR="00E07E1F">
        <w:rPr>
          <w:rFonts w:ascii="Times New Roman" w:hAnsi="Times New Roman" w:cs="Times New Roman"/>
          <w:sz w:val="24"/>
        </w:rPr>
        <w:t>meeting;</w:t>
      </w:r>
      <w:proofErr w:type="gramEnd"/>
      <w:r>
        <w:rPr>
          <w:rFonts w:ascii="Times New Roman" w:hAnsi="Times New Roman" w:cs="Times New Roman"/>
          <w:sz w:val="24"/>
        </w:rPr>
        <w:t xml:space="preserve"> </w:t>
      </w:r>
    </w:p>
    <w:p w14:paraId="55CC5804" w14:textId="77777777" w:rsidR="00B27A20" w:rsidRDefault="00B27A20" w:rsidP="00473E00">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Coordinating all logistics and hosting the </w:t>
      </w:r>
      <w:proofErr w:type="gramStart"/>
      <w:r>
        <w:rPr>
          <w:rFonts w:ascii="Times New Roman" w:hAnsi="Times New Roman" w:cs="Times New Roman"/>
          <w:sz w:val="24"/>
        </w:rPr>
        <w:t>meeting</w:t>
      </w:r>
      <w:r w:rsidR="00E07E1F">
        <w:rPr>
          <w:rFonts w:ascii="Times New Roman" w:hAnsi="Times New Roman" w:cs="Times New Roman"/>
          <w:sz w:val="24"/>
        </w:rPr>
        <w:t>;</w:t>
      </w:r>
      <w:proofErr w:type="gramEnd"/>
    </w:p>
    <w:p w14:paraId="1B597A0E"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Assisting applicants with </w:t>
      </w:r>
      <w:proofErr w:type="gramStart"/>
      <w:r>
        <w:rPr>
          <w:rFonts w:ascii="Times New Roman" w:hAnsi="Times New Roman" w:cs="Times New Roman"/>
          <w:sz w:val="24"/>
        </w:rPr>
        <w:t>visas</w:t>
      </w:r>
      <w:r w:rsidR="00E07E1F">
        <w:rPr>
          <w:rFonts w:ascii="Times New Roman" w:hAnsi="Times New Roman" w:cs="Times New Roman"/>
          <w:sz w:val="24"/>
        </w:rPr>
        <w:t>;</w:t>
      </w:r>
      <w:proofErr w:type="gramEnd"/>
    </w:p>
    <w:p w14:paraId="52AC3471"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Drafting the agenda in coordination with </w:t>
      </w:r>
      <w:proofErr w:type="gramStart"/>
      <w:r>
        <w:rPr>
          <w:rFonts w:ascii="Times New Roman" w:hAnsi="Times New Roman" w:cs="Times New Roman"/>
          <w:sz w:val="24"/>
        </w:rPr>
        <w:t>DRL</w:t>
      </w:r>
      <w:r w:rsidR="00E07E1F">
        <w:rPr>
          <w:rFonts w:ascii="Times New Roman" w:hAnsi="Times New Roman" w:cs="Times New Roman"/>
          <w:sz w:val="24"/>
        </w:rPr>
        <w:t>;</w:t>
      </w:r>
      <w:proofErr w:type="gramEnd"/>
    </w:p>
    <w:p w14:paraId="3364A63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Preparing all materials for the </w:t>
      </w:r>
      <w:proofErr w:type="gramStart"/>
      <w:r>
        <w:rPr>
          <w:rFonts w:ascii="Times New Roman" w:hAnsi="Times New Roman" w:cs="Times New Roman"/>
          <w:sz w:val="24"/>
        </w:rPr>
        <w:t>meeting</w:t>
      </w:r>
      <w:r w:rsidR="00E07E1F">
        <w:rPr>
          <w:rFonts w:ascii="Times New Roman" w:hAnsi="Times New Roman" w:cs="Times New Roman"/>
          <w:sz w:val="24"/>
        </w:rPr>
        <w:t>;</w:t>
      </w:r>
      <w:proofErr w:type="gramEnd"/>
      <w:r>
        <w:rPr>
          <w:rFonts w:ascii="Times New Roman" w:hAnsi="Times New Roman" w:cs="Times New Roman"/>
          <w:sz w:val="24"/>
        </w:rPr>
        <w:t xml:space="preserve"> </w:t>
      </w:r>
    </w:p>
    <w:p w14:paraId="3749A403"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1F25CF9F" w14:textId="77777777" w:rsidR="00B27A20" w:rsidRDefault="00E07E1F"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rsidP="003D5CC5">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554E7558" w:rsidR="00290D8C" w:rsidRDefault="002607E8" w:rsidP="003D5CC5">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xml:space="preserve">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7777777" w:rsidR="00290D8C" w:rsidRDefault="002607E8" w:rsidP="003D5CC5">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 xml:space="preserve">DRL is committed to an anti-discrimination policy in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9"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is not eligible to </w:t>
      </w:r>
      <w:r>
        <w:rPr>
          <w:rFonts w:ascii="Times New Roman" w:eastAsia="Times New Roman" w:hAnsi="Times New Roman" w:cs="Times New Roman"/>
          <w:sz w:val="24"/>
          <w:szCs w:val="24"/>
        </w:rPr>
        <w:lastRenderedPageBreak/>
        <w:t>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750BC4CC"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10"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1"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F43052" w:rsidRPr="003A3E08">
        <w:rPr>
          <w:rFonts w:ascii="Times New Roman" w:eastAsia="Times New Roman" w:hAnsi="Times New Roman" w:cs="Times New Roman"/>
          <w:sz w:val="24"/>
          <w:szCs w:val="24"/>
        </w:rPr>
        <w:t xml:space="preserve">DRL </w:t>
      </w:r>
      <w:r w:rsidR="00F43052">
        <w:rPr>
          <w:rFonts w:ascii="Times New Roman" w:eastAsia="Times New Roman" w:hAnsi="Times New Roman" w:cs="Times New Roman"/>
          <w:sz w:val="24"/>
          <w:szCs w:val="24"/>
        </w:rPr>
        <w:t>Support for the Defense of Human Rights in Central Asia</w:t>
      </w:r>
      <w:r w:rsidR="00F933DA">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F933DA">
        <w:rPr>
          <w:rFonts w:ascii="Times New Roman" w:eastAsia="Times New Roman" w:hAnsi="Times New Roman" w:cs="Times New Roman"/>
          <w:sz w:val="24"/>
          <w:szCs w:val="24"/>
        </w:rPr>
        <w:t>“</w:t>
      </w:r>
      <w:r w:rsidR="00C37ACE" w:rsidRPr="00C37ACE">
        <w:rPr>
          <w:rFonts w:ascii="Times New Roman" w:eastAsia="Times New Roman" w:hAnsi="Times New Roman" w:cs="Times New Roman"/>
          <w:sz w:val="24"/>
          <w:szCs w:val="24"/>
        </w:rPr>
        <w:t>SFOP0006597</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roofErr w:type="gramStart"/>
      <w:r>
        <w:rPr>
          <w:rFonts w:ascii="Times New Roman" w:eastAsia="Times New Roman" w:hAnsi="Times New Roman" w:cs="Times New Roman"/>
          <w:sz w:val="24"/>
          <w:szCs w:val="24"/>
        </w:rPr>
        <w:t>);</w:t>
      </w:r>
      <w:proofErr w:type="gramEnd"/>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pages are numbered, including budgets and </w:t>
      </w:r>
      <w:proofErr w:type="gramStart"/>
      <w:r>
        <w:rPr>
          <w:rFonts w:ascii="Times New Roman" w:eastAsia="Times New Roman" w:hAnsi="Times New Roman" w:cs="Times New Roman"/>
          <w:sz w:val="24"/>
          <w:szCs w:val="24"/>
        </w:rPr>
        <w:t>attachments;</w:t>
      </w:r>
      <w:proofErr w:type="gramEnd"/>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formatted to 8 ½ x 11 </w:t>
      </w:r>
      <w:proofErr w:type="gramStart"/>
      <w:r>
        <w:rPr>
          <w:rFonts w:ascii="Times New Roman" w:eastAsia="Times New Roman" w:hAnsi="Times New Roman" w:cs="Times New Roman"/>
          <w:sz w:val="24"/>
          <w:szCs w:val="24"/>
        </w:rPr>
        <w:t>paper;</w:t>
      </w:r>
      <w:proofErr w:type="gramEnd"/>
      <w:r>
        <w:rPr>
          <w:rFonts w:ascii="Times New Roman" w:eastAsia="Times New Roman" w:hAnsi="Times New Roman" w:cs="Times New Roman"/>
          <w:sz w:val="24"/>
          <w:szCs w:val="24"/>
        </w:rPr>
        <w:t xml:space="preserve"> and,</w:t>
      </w:r>
    </w:p>
    <w:p w14:paraId="53D102BB" w14:textId="42C02FDB"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single-spaced, </w:t>
      </w:r>
      <w:r w:rsidR="00C37ACE">
        <w:rPr>
          <w:rFonts w:ascii="Times New Roman" w:eastAsia="Times New Roman" w:hAnsi="Times New Roman" w:cs="Times New Roman"/>
          <w:sz w:val="24"/>
          <w:szCs w:val="24"/>
        </w:rPr>
        <w:t>12-point</w:t>
      </w:r>
      <w:r>
        <w:rPr>
          <w:rFonts w:ascii="Times New Roman" w:eastAsia="Times New Roman" w:hAnsi="Times New Roman" w:cs="Times New Roman"/>
          <w:sz w:val="24"/>
          <w:szCs w:val="24"/>
        </w:rPr>
        <w:t xml:space="preserve">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w:t>
      </w:r>
      <w:r w:rsidR="00C37ACE">
        <w:rPr>
          <w:rFonts w:ascii="Times New Roman" w:eastAsia="Times New Roman" w:hAnsi="Times New Roman" w:cs="Times New Roman"/>
          <w:sz w:val="24"/>
          <w:szCs w:val="24"/>
        </w:rPr>
        <w:t>1-page</w:t>
      </w:r>
      <w:r>
        <w:rPr>
          <w:rFonts w:ascii="Times New Roman" w:eastAsia="Times New Roman" w:hAnsi="Times New Roman" w:cs="Times New Roman"/>
          <w:sz w:val="24"/>
          <w:szCs w:val="24"/>
        </w:rPr>
        <w:t xml:space="preserv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667EA604"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1FE44226" w14:textId="77777777" w:rsidR="00CA7DF2"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19B084" w14:textId="7FD60FE5" w:rsidR="00CF1A66" w:rsidRPr="00CA7DF2" w:rsidRDefault="00CA7DF2" w:rsidP="00CA7DF2">
      <w:pPr>
        <w:pStyle w:val="ListParagraph"/>
        <w:numPr>
          <w:ilvl w:val="0"/>
          <w:numId w:val="23"/>
        </w:numPr>
        <w:spacing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 (1) the problem statement addressed by the project, (2) research-based evidence justifying the unique project approach, and (3) quantifiable project outcomes and impacts.</w:t>
      </w:r>
    </w:p>
    <w:p w14:paraId="0C95A4C1" w14:textId="4261680A"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36938700" w:rsidR="00B12CD2" w:rsidRPr="00EE4891" w:rsidRDefault="00CF1A66" w:rsidP="003A3E08">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862D27" w:rsidR="00CF1A66" w:rsidRPr="004F69EC" w:rsidRDefault="00D50238" w:rsidP="003A3E08">
      <w:pPr>
        <w:pStyle w:val="ListParagraph"/>
        <w:numPr>
          <w:ilvl w:val="0"/>
          <w:numId w:val="23"/>
        </w:numPr>
        <w:spacing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00B12CD2" w:rsidRPr="004F69EC">
        <w:rPr>
          <w:rFonts w:ascii="Times New Roman" w:eastAsia="Times New Roman" w:hAnsi="Times New Roman" w:cs="Times New Roman"/>
          <w:color w:val="auto"/>
          <w:sz w:val="24"/>
          <w:szCs w:val="24"/>
        </w:rPr>
        <w:t xml:space="preserve"> </w:t>
      </w:r>
      <w:bookmarkStart w:id="2" w:name="_Hlk29828933"/>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bookmarkEnd w:id="2"/>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p>
    <w:p w14:paraId="5FBBEFDD" w14:textId="2A2E3C8E" w:rsidR="006709B1" w:rsidRDefault="00CF1A66" w:rsidP="00D5023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0A299067" w:rsidR="006709B1" w:rsidRPr="002C5E91" w:rsidRDefault="00794073" w:rsidP="00D50238">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003B035C"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003B035C" w:rsidRPr="00C15E12">
        <w:rPr>
          <w:rFonts w:ascii="Times New Roman" w:hAnsi="Times New Roman" w:cs="Times New Roman"/>
          <w:color w:val="auto"/>
          <w:sz w:val="24"/>
          <w:szCs w:val="24"/>
        </w:rPr>
        <w:t>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003B035C"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003B035C" w:rsidRPr="00C15E12">
        <w:rPr>
          <w:rFonts w:ascii="Times New Roman" w:hAnsi="Times New Roman" w:cs="Times New Roman"/>
          <w:color w:val="auto"/>
          <w:sz w:val="24"/>
          <w:szCs w:val="24"/>
        </w:rPr>
        <w:t xml:space="preserve"> </w:t>
      </w:r>
      <w:r w:rsidR="003B035C" w:rsidRPr="002C5E91">
        <w:rPr>
          <w:rFonts w:ascii="Times New Roman" w:hAnsi="Times New Roman" w:cs="Times New Roman"/>
          <w:color w:val="auto"/>
          <w:sz w:val="24"/>
          <w:szCs w:val="24"/>
        </w:rPr>
        <w:t>associated with this commitment in the budget and budget narrative.</w:t>
      </w:r>
    </w:p>
    <w:p w14:paraId="77957CB5" w14:textId="6872BADE" w:rsidR="0035360E" w:rsidRPr="002C5E91" w:rsidRDefault="0035360E" w:rsidP="0035360E">
      <w:pPr>
        <w:pStyle w:val="NoSpacing"/>
        <w:numPr>
          <w:ilvl w:val="1"/>
          <w:numId w:val="17"/>
        </w:numPr>
        <w:rPr>
          <w:rFonts w:ascii="Times New Roman" w:eastAsia="Times New Roman" w:hAnsi="Times New Roman" w:cs="Times New Roman"/>
          <w:color w:val="auto"/>
          <w:sz w:val="24"/>
          <w:szCs w:val="24"/>
        </w:rPr>
      </w:pPr>
      <w:r w:rsidRPr="002C5E91">
        <w:rPr>
          <w:rFonts w:ascii="Times New Roman" w:eastAsia="Times New Roman" w:hAnsi="Times New Roman" w:cs="Times New Roman"/>
          <w:color w:val="auto"/>
          <w:sz w:val="24"/>
          <w:szCs w:val="24"/>
        </w:rPr>
        <w:t xml:space="preserve">Competitive proposals may include a summary budget for </w:t>
      </w:r>
      <w:r w:rsidR="004C6594">
        <w:rPr>
          <w:rFonts w:ascii="Times New Roman" w:eastAsia="Times New Roman" w:hAnsi="Times New Roman" w:cs="Times New Roman"/>
          <w:color w:val="auto"/>
          <w:sz w:val="24"/>
          <w:szCs w:val="24"/>
        </w:rPr>
        <w:t xml:space="preserve">12 </w:t>
      </w:r>
      <w:r w:rsidRPr="002C5E91">
        <w:rPr>
          <w:rFonts w:ascii="Times New Roman" w:eastAsia="Times New Roman" w:hAnsi="Times New Roman" w:cs="Times New Roman"/>
          <w:color w:val="auto"/>
          <w:sz w:val="24"/>
          <w:szCs w:val="24"/>
        </w:rPr>
        <w:t>additional months following the proposed period of performance.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DDC1AEC" w14:textId="0A4A740F" w:rsidR="0035360E"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12DC1C27" w14:textId="5FC86A56" w:rsidR="00CF1A66" w:rsidRPr="00843E29" w:rsidRDefault="0035360E" w:rsidP="0035360E">
      <w:pPr>
        <w:pStyle w:val="NoSpacing"/>
        <w:numPr>
          <w:ilvl w:val="1"/>
          <w:numId w:val="17"/>
        </w:numPr>
        <w:rPr>
          <w:rFonts w:ascii="Times New Roman" w:eastAsia="Times New Roman" w:hAnsi="Times New Roman" w:cs="Times New Roman"/>
          <w:sz w:val="24"/>
          <w:szCs w:val="24"/>
        </w:rPr>
      </w:pPr>
      <w:r w:rsidRPr="002C5E91">
        <w:rPr>
          <w:rFonts w:ascii="Times New Roman" w:eastAsia="Times New Roman" w:hAnsi="Times New Roman" w:cs="Times New Roman"/>
          <w:color w:val="auto"/>
          <w:sz w:val="24"/>
          <w:szCs w:val="24"/>
        </w:rPr>
        <w:t xml:space="preserve">Competitive proposals may include a summary budget narrative for </w:t>
      </w:r>
      <w:r w:rsidR="004C6594">
        <w:rPr>
          <w:rFonts w:ascii="Times New Roman" w:eastAsia="Times New Roman" w:hAnsi="Times New Roman" w:cs="Times New Roman"/>
          <w:color w:val="auto"/>
          <w:sz w:val="24"/>
          <w:szCs w:val="24"/>
        </w:rPr>
        <w:t xml:space="preserve">12 </w:t>
      </w:r>
      <w:r w:rsidRPr="002C5E91">
        <w:rPr>
          <w:rFonts w:ascii="Times New Roman" w:eastAsia="Times New Roman" w:hAnsi="Times New Roman" w:cs="Times New Roman"/>
          <w:color w:val="auto"/>
          <w:sz w:val="24"/>
          <w:szCs w:val="24"/>
        </w:rPr>
        <w:t>additional months following the proposed period of performance.</w:t>
      </w:r>
      <w:r w:rsidR="00CF1A66" w:rsidRPr="00843E29">
        <w:rPr>
          <w:rFonts w:ascii="Times New Roman" w:eastAsia="Times New Roman" w:hAnsi="Times New Roman" w:cs="Times New Roman"/>
          <w:sz w:val="24"/>
          <w:szCs w:val="24"/>
        </w:rPr>
        <w:br/>
      </w:r>
    </w:p>
    <w:p w14:paraId="2130AD9B" w14:textId="421317B5"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lastRenderedPageBreak/>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07BCD23C"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0E5D0FB" w:rsidR="00EE4891" w:rsidRDefault="00CF1A66" w:rsidP="00794073">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3A3E08">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5CEA165D"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1DF2D479"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2B408201"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6DE9CB87" w:rsidR="00CF1A66" w:rsidRPr="002C5E91"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w:t>
      </w:r>
      <w:r w:rsidR="00787314">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t>program closeout.</w:t>
      </w:r>
      <w:r w:rsidR="000B7387" w:rsidRPr="002C5E91">
        <w:rPr>
          <w:rFonts w:ascii="Times New Roman" w:eastAsia="Times New Roman" w:hAnsi="Times New Roman" w:cs="Times New Roman"/>
          <w:sz w:val="24"/>
          <w:szCs w:val="24"/>
        </w:rPr>
        <w:br/>
      </w:r>
    </w:p>
    <w:p w14:paraId="7C2234E9" w14:textId="07CDDB89" w:rsidR="000B7387" w:rsidRPr="002C5E91" w:rsidRDefault="000B7387" w:rsidP="000B7387">
      <w:pPr>
        <w:pStyle w:val="NoSpacing"/>
        <w:numPr>
          <w:ilvl w:val="0"/>
          <w:numId w:val="17"/>
        </w:numPr>
        <w:rPr>
          <w:rFonts w:ascii="Times New Roman" w:eastAsia="Times New Roman" w:hAnsi="Times New Roman" w:cs="Times New Roman"/>
          <w:color w:val="252525"/>
          <w:sz w:val="24"/>
          <w:szCs w:val="24"/>
        </w:rPr>
      </w:pPr>
      <w:r w:rsidRPr="002C5E91">
        <w:rPr>
          <w:rFonts w:ascii="Times New Roman" w:eastAsia="Times New Roman" w:hAnsi="Times New Roman" w:cs="Times New Roman"/>
          <w:b/>
          <w:color w:val="252525"/>
          <w:sz w:val="24"/>
          <w:szCs w:val="24"/>
        </w:rPr>
        <w:t>Gender Analysis</w:t>
      </w:r>
      <w:r w:rsidRPr="002C5E91">
        <w:rPr>
          <w:rFonts w:ascii="Times New Roman" w:eastAsia="Times New Roman" w:hAnsi="Times New Roman" w:cs="Times New Roman"/>
          <w:color w:val="252525"/>
          <w:sz w:val="24"/>
          <w:szCs w:val="24"/>
        </w:rPr>
        <w:t xml:space="preserve"> (not to exceed five (5) pages, preferably as a Word Document) that identifies and examines the relevance of gender norms and power relations in target countries and addresses how the organization will account for these dynamics throughout program design and implementation.  The analysis should consider institutional practices and barriers, cultural norms, gender roles, access to and control over assets and resources, and patterns of decision-making.  In conflict settings, the gender analysis should examine how gender norms interact with other factors to drive or mitigate conflict, the differential impact of conflict on women and men, and an understanding of the roles of women and </w:t>
      </w:r>
      <w:r w:rsidRPr="002C5E91">
        <w:rPr>
          <w:rFonts w:ascii="Times New Roman" w:eastAsia="Times New Roman" w:hAnsi="Times New Roman" w:cs="Times New Roman"/>
          <w:color w:val="252525"/>
          <w:sz w:val="24"/>
          <w:szCs w:val="24"/>
        </w:rPr>
        <w:lastRenderedPageBreak/>
        <w:t xml:space="preserve">men in conflict, peacebuilding, and transitional processes.  A set of guiding questions can be found in Section </w:t>
      </w:r>
      <w:r w:rsidR="002D2CAA" w:rsidRPr="002C5E91">
        <w:rPr>
          <w:rFonts w:ascii="Times New Roman" w:eastAsia="Times New Roman" w:hAnsi="Times New Roman" w:cs="Times New Roman"/>
          <w:color w:val="252525"/>
          <w:sz w:val="24"/>
          <w:szCs w:val="24"/>
        </w:rPr>
        <w:t>L</w:t>
      </w:r>
      <w:r w:rsidRPr="002C5E91">
        <w:rPr>
          <w:rFonts w:ascii="Times New Roman" w:eastAsia="Times New Roman" w:hAnsi="Times New Roman" w:cs="Times New Roman"/>
          <w:color w:val="252525"/>
          <w:sz w:val="24"/>
          <w:szCs w:val="24"/>
        </w:rPr>
        <w:t xml:space="preserve"> of the PSI.</w:t>
      </w:r>
    </w:p>
    <w:p w14:paraId="7B5E326E" w14:textId="77777777" w:rsidR="006448FC" w:rsidRPr="006448FC" w:rsidRDefault="006448FC" w:rsidP="006448FC">
      <w:pPr>
        <w:pStyle w:val="NoSpacing"/>
        <w:ind w:left="720"/>
        <w:rPr>
          <w:rFonts w:ascii="Times New Roman" w:eastAsia="Times New Roman" w:hAnsi="Times New Roman" w:cs="Times New Roman"/>
          <w:color w:val="252525"/>
          <w:sz w:val="24"/>
          <w:szCs w:val="24"/>
        </w:rPr>
      </w:pPr>
    </w:p>
    <w:p w14:paraId="67C1B047" w14:textId="2F3F6823" w:rsidR="006448FC" w:rsidRPr="004C6594" w:rsidRDefault="00DF4C00" w:rsidP="006448FC">
      <w:pPr>
        <w:pStyle w:val="NoSpacing"/>
        <w:numPr>
          <w:ilvl w:val="0"/>
          <w:numId w:val="17"/>
        </w:numPr>
        <w:rPr>
          <w:rFonts w:ascii="Times New Roman" w:eastAsia="Times New Roman" w:hAnsi="Times New Roman" w:cs="Times New Roman"/>
          <w:color w:val="252525"/>
          <w:sz w:val="24"/>
          <w:szCs w:val="24"/>
        </w:rPr>
      </w:pPr>
      <w:r w:rsidRPr="004C6594">
        <w:rPr>
          <w:rFonts w:ascii="Times New Roman" w:eastAsia="Times New Roman" w:hAnsi="Times New Roman" w:cs="Times New Roman"/>
          <w:b/>
          <w:sz w:val="24"/>
          <w:szCs w:val="24"/>
        </w:rPr>
        <w:t>Security Plan</w:t>
      </w:r>
      <w:r w:rsidR="00ED47F2" w:rsidRPr="004C6594">
        <w:rPr>
          <w:rFonts w:ascii="Times New Roman" w:eastAsia="Times New Roman" w:hAnsi="Times New Roman" w:cs="Times New Roman"/>
          <w:b/>
          <w:sz w:val="24"/>
          <w:szCs w:val="24"/>
        </w:rPr>
        <w:t xml:space="preserve"> </w:t>
      </w:r>
      <w:r w:rsidR="006448FC" w:rsidRPr="004C6594">
        <w:rPr>
          <w:rFonts w:ascii="Times New Roman" w:eastAsia="Times New Roman" w:hAnsi="Times New Roman" w:cs="Times New Roman"/>
          <w:sz w:val="24"/>
          <w:szCs w:val="24"/>
        </w:rPr>
        <w:t xml:space="preserve">addressing any issues involving in-person events and recruitment for said events, </w:t>
      </w:r>
      <w:r w:rsidR="000B5C07" w:rsidRPr="004C6594">
        <w:rPr>
          <w:rFonts w:ascii="Times New Roman" w:eastAsia="Times New Roman" w:hAnsi="Times New Roman" w:cs="Times New Roman"/>
          <w:sz w:val="24"/>
          <w:szCs w:val="24"/>
        </w:rPr>
        <w:t xml:space="preserve">and </w:t>
      </w:r>
      <w:r w:rsidR="006448FC" w:rsidRPr="004C6594">
        <w:rPr>
          <w:rFonts w:ascii="Times New Roman" w:eastAsia="Times New Roman" w:hAnsi="Times New Roman" w:cs="Times New Roman"/>
          <w:sz w:val="24"/>
          <w:szCs w:val="24"/>
        </w:rPr>
        <w:t>safety for any online programs or communications, including independent IT security audits (to include a vulnerability assessment) of any proposed web application or platform</w:t>
      </w:r>
      <w:r w:rsidR="004F69EC" w:rsidRPr="004C6594">
        <w:rPr>
          <w:rFonts w:ascii="Times New Roman" w:eastAsia="Times New Roman" w:hAnsi="Times New Roman" w:cs="Times New Roman"/>
          <w:color w:val="auto"/>
          <w:sz w:val="24"/>
          <w:szCs w:val="24"/>
        </w:rPr>
        <w:t xml:space="preserve">.  </w:t>
      </w:r>
      <w:r w:rsidR="00C92E25" w:rsidRPr="004C6594">
        <w:rPr>
          <w:rFonts w:ascii="Times New Roman" w:eastAsia="Times New Roman" w:hAnsi="Times New Roman" w:cs="Times New Roman"/>
          <w:color w:val="auto"/>
          <w:sz w:val="24"/>
          <w:szCs w:val="24"/>
        </w:rPr>
        <w:t>Organization’s</w:t>
      </w:r>
      <w:r w:rsidR="00D47D44" w:rsidRPr="004C6594">
        <w:rPr>
          <w:rFonts w:ascii="Times New Roman" w:eastAsia="Times New Roman" w:hAnsi="Times New Roman" w:cs="Times New Roman"/>
          <w:color w:val="auto"/>
          <w:sz w:val="24"/>
          <w:szCs w:val="24"/>
        </w:rPr>
        <w:t xml:space="preserve"> security plan should demonstrate consideration of the risks identified in the submitted risk assessment</w:t>
      </w:r>
      <w:r w:rsidR="00C92E25" w:rsidRPr="004C6594">
        <w:rPr>
          <w:rFonts w:ascii="Times New Roman" w:eastAsia="Times New Roman" w:hAnsi="Times New Roman" w:cs="Times New Roman"/>
          <w:color w:val="auto"/>
          <w:sz w:val="24"/>
          <w:szCs w:val="24"/>
        </w:rPr>
        <w:t xml:space="preserve">.  Costs may also be identified within the budget and budget </w:t>
      </w:r>
      <w:r w:rsidR="00D47D44" w:rsidRPr="004C6594">
        <w:rPr>
          <w:rFonts w:ascii="Times New Roman" w:eastAsia="Times New Roman" w:hAnsi="Times New Roman" w:cs="Times New Roman"/>
          <w:color w:val="auto"/>
          <w:sz w:val="24"/>
          <w:szCs w:val="24"/>
        </w:rPr>
        <w:t>narrative</w:t>
      </w:r>
      <w:r w:rsidR="00C92E25" w:rsidRPr="004C6594">
        <w:rPr>
          <w:rFonts w:ascii="Times New Roman" w:eastAsia="Times New Roman" w:hAnsi="Times New Roman" w:cs="Times New Roman"/>
          <w:color w:val="auto"/>
          <w:sz w:val="24"/>
          <w:szCs w:val="24"/>
        </w:rPr>
        <w:t xml:space="preserve">.  </w:t>
      </w:r>
      <w:r w:rsidR="000B5C07" w:rsidRPr="004C6594">
        <w:rPr>
          <w:rFonts w:ascii="Times New Roman" w:eastAsia="Times New Roman" w:hAnsi="Times New Roman" w:cs="Times New Roman"/>
          <w:sz w:val="24"/>
          <w:szCs w:val="24"/>
        </w:rPr>
        <w:t>Applicants</w:t>
      </w:r>
      <w:r w:rsidR="006448FC" w:rsidRPr="004C6594">
        <w:rPr>
          <w:rFonts w:ascii="Times New Roman" w:eastAsia="Times New Roman" w:hAnsi="Times New Roman" w:cs="Times New Roman"/>
          <w:sz w:val="24"/>
          <w:szCs w:val="24"/>
        </w:rPr>
        <w:t xml:space="preserve"> are </w:t>
      </w:r>
      <w:r w:rsidR="000B5C07" w:rsidRPr="004C6594">
        <w:rPr>
          <w:rFonts w:ascii="Times New Roman" w:eastAsia="Times New Roman" w:hAnsi="Times New Roman" w:cs="Times New Roman"/>
          <w:sz w:val="24"/>
          <w:szCs w:val="24"/>
        </w:rPr>
        <w:t xml:space="preserve">also </w:t>
      </w:r>
      <w:r w:rsidR="006448FC" w:rsidRPr="004C6594">
        <w:rPr>
          <w:rFonts w:ascii="Times New Roman" w:eastAsia="Times New Roman" w:hAnsi="Times New Roman" w:cs="Times New Roman"/>
          <w:sz w:val="24"/>
          <w:szCs w:val="24"/>
        </w:rPr>
        <w:t>encouraged to include contingency plans for in-person or online activities.</w:t>
      </w:r>
    </w:p>
    <w:p w14:paraId="0C9479A0" w14:textId="77777777" w:rsidR="006448FC" w:rsidRPr="004C6594" w:rsidRDefault="006448FC" w:rsidP="006448FC">
      <w:pPr>
        <w:pStyle w:val="ListParagraph"/>
        <w:spacing w:line="240" w:lineRule="auto"/>
        <w:rPr>
          <w:rFonts w:ascii="Times New Roman" w:eastAsia="Times New Roman" w:hAnsi="Times New Roman" w:cs="Times New Roman"/>
          <w:color w:val="252525"/>
          <w:sz w:val="24"/>
          <w:szCs w:val="24"/>
        </w:rPr>
      </w:pPr>
    </w:p>
    <w:p w14:paraId="370A9CD5" w14:textId="1C8259B0" w:rsidR="006448FC" w:rsidRPr="004C6594" w:rsidRDefault="006448FC" w:rsidP="006448FC">
      <w:pPr>
        <w:pStyle w:val="ListParagraph"/>
        <w:numPr>
          <w:ilvl w:val="0"/>
          <w:numId w:val="17"/>
        </w:numPr>
        <w:spacing w:line="240" w:lineRule="auto"/>
        <w:rPr>
          <w:rFonts w:ascii="Times New Roman" w:eastAsia="Times New Roman" w:hAnsi="Times New Roman" w:cs="Times New Roman"/>
          <w:sz w:val="24"/>
          <w:szCs w:val="24"/>
        </w:rPr>
      </w:pPr>
      <w:r w:rsidRPr="004C6594">
        <w:rPr>
          <w:rFonts w:ascii="Times New Roman" w:hAnsi="Times New Roman" w:cs="Times New Roman"/>
          <w:b/>
          <w:sz w:val="24"/>
          <w:szCs w:val="24"/>
        </w:rPr>
        <w:t>Contingency Plan</w:t>
      </w:r>
      <w:r w:rsidRPr="004C6594">
        <w:rPr>
          <w:rFonts w:ascii="Times New Roman" w:eastAsia="Times New Roman" w:hAnsi="Times New Roman" w:cs="Times New Roman"/>
          <w:sz w:val="24"/>
          <w:szCs w:val="24"/>
        </w:rPr>
        <w:t xml:space="preserve"> </w:t>
      </w:r>
      <w:r w:rsidR="000B5C07" w:rsidRPr="004C6594">
        <w:rPr>
          <w:rFonts w:ascii="Times New Roman" w:eastAsia="Times New Roman" w:hAnsi="Times New Roman" w:cs="Times New Roman"/>
          <w:sz w:val="24"/>
          <w:szCs w:val="24"/>
        </w:rPr>
        <w:t>f</w:t>
      </w:r>
      <w:r w:rsidRPr="004C6594">
        <w:rPr>
          <w:rFonts w:ascii="Times New Roman" w:hAnsi="Times New Roman" w:cs="Times New Roman"/>
          <w:sz w:val="24"/>
          <w:szCs w:val="24"/>
        </w:rPr>
        <w:t xml:space="preserve">or proposed activities should the originally planned activities not be able to be implemented. </w:t>
      </w:r>
      <w:r w:rsidR="000B5C07" w:rsidRPr="004C6594">
        <w:rPr>
          <w:rFonts w:ascii="Times New Roman" w:hAnsi="Times New Roman" w:cs="Times New Roman"/>
          <w:sz w:val="24"/>
          <w:szCs w:val="24"/>
        </w:rPr>
        <w:t xml:space="preserve"> </w:t>
      </w:r>
      <w:r w:rsidR="000B5C07" w:rsidRPr="004C6594">
        <w:rPr>
          <w:rFonts w:ascii="Times New Roman" w:hAnsi="Times New Roman" w:cs="Times New Roman"/>
          <w:color w:val="auto"/>
          <w:sz w:val="24"/>
          <w:szCs w:val="24"/>
        </w:rPr>
        <w:t xml:space="preserve">The contingency plan should be submitted </w:t>
      </w:r>
      <w:r w:rsidRPr="004C6594">
        <w:rPr>
          <w:rFonts w:ascii="Times New Roman" w:hAnsi="Times New Roman" w:cs="Times New Roman"/>
          <w:color w:val="auto"/>
          <w:sz w:val="24"/>
          <w:szCs w:val="24"/>
        </w:rPr>
        <w:t>as an additional annex.</w:t>
      </w:r>
      <w:r w:rsidR="004F69EC" w:rsidRPr="004C6594">
        <w:rPr>
          <w:rFonts w:ascii="Times New Roman" w:hAnsi="Times New Roman" w:cs="Times New Roman"/>
          <w:color w:val="auto"/>
          <w:sz w:val="24"/>
          <w:szCs w:val="24"/>
        </w:rPr>
        <w:t xml:space="preserve"> </w:t>
      </w:r>
      <w:r w:rsidR="003E3968" w:rsidRPr="004C6594">
        <w:rPr>
          <w:rFonts w:ascii="Times New Roman" w:hAnsi="Times New Roman" w:cs="Times New Roman"/>
          <w:color w:val="auto"/>
          <w:sz w:val="24"/>
          <w:szCs w:val="24"/>
        </w:rPr>
        <w:t xml:space="preserve"> </w:t>
      </w:r>
      <w:r w:rsidR="003E3968" w:rsidRPr="004C6594">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contingency plan.  </w:t>
      </w:r>
      <w:r w:rsidR="00612DEB" w:rsidRPr="004C6594">
        <w:rPr>
          <w:rFonts w:ascii="Times New Roman" w:eastAsia="Times New Roman" w:hAnsi="Times New Roman" w:cs="Times New Roman"/>
          <w:color w:val="auto"/>
          <w:sz w:val="24"/>
          <w:szCs w:val="24"/>
        </w:rPr>
        <w:t>Any proposed “plan” must comply with 2CFR200.433 – Contingency provisions.</w:t>
      </w:r>
      <w:r w:rsidR="00577658" w:rsidRPr="004C6594">
        <w:rPr>
          <w:rFonts w:ascii="Times New Roman" w:eastAsia="Times New Roman" w:hAnsi="Times New Roman" w:cs="Times New Roman"/>
          <w:color w:val="auto"/>
          <w:sz w:val="24"/>
          <w:szCs w:val="24"/>
        </w:rPr>
        <w:t xml:space="preserve"> </w:t>
      </w:r>
      <w:r w:rsidR="00612DEB" w:rsidRPr="004C6594">
        <w:rPr>
          <w:rFonts w:ascii="Times New Roman" w:eastAsia="Times New Roman" w:hAnsi="Times New Roman" w:cs="Times New Roman"/>
          <w:color w:val="auto"/>
          <w:sz w:val="24"/>
          <w:szCs w:val="24"/>
        </w:rPr>
        <w:t xml:space="preserve"> Plans must not include </w:t>
      </w:r>
      <w:proofErr w:type="spellStart"/>
      <w:r w:rsidR="00612DEB" w:rsidRPr="004C6594">
        <w:rPr>
          <w:rFonts w:ascii="Times New Roman" w:eastAsia="Times New Roman" w:hAnsi="Times New Roman" w:cs="Times New Roman"/>
          <w:color w:val="auto"/>
          <w:sz w:val="24"/>
          <w:szCs w:val="24"/>
        </w:rPr>
        <w:t>unallocable</w:t>
      </w:r>
      <w:proofErr w:type="spellEnd"/>
      <w:r w:rsidR="00612DEB" w:rsidRPr="004C6594">
        <w:rPr>
          <w:rFonts w:ascii="Times New Roman" w:eastAsia="Times New Roman" w:hAnsi="Times New Roman" w:cs="Times New Roman"/>
          <w:color w:val="auto"/>
          <w:sz w:val="24"/>
          <w:szCs w:val="24"/>
        </w:rPr>
        <w:t xml:space="preserve"> or unallowable </w:t>
      </w:r>
      <w:r w:rsidR="00C37ACE" w:rsidRPr="004C6594">
        <w:rPr>
          <w:rFonts w:ascii="Times New Roman" w:eastAsia="Times New Roman" w:hAnsi="Times New Roman" w:cs="Times New Roman"/>
          <w:color w:val="auto"/>
          <w:sz w:val="24"/>
          <w:szCs w:val="24"/>
        </w:rPr>
        <w:t>expenses and</w:t>
      </w:r>
      <w:r w:rsidR="00612DEB" w:rsidRPr="004C6594">
        <w:rPr>
          <w:rFonts w:ascii="Times New Roman" w:eastAsia="Times New Roman" w:hAnsi="Times New Roman" w:cs="Times New Roman"/>
          <w:color w:val="auto"/>
          <w:sz w:val="24"/>
          <w:szCs w:val="24"/>
        </w:rPr>
        <w:t xml:space="preserve"> must not result in a larger Total Award Value than the identified as the “competition ceiling</w:t>
      </w:r>
      <w:r w:rsidR="00787314" w:rsidRPr="004C6594">
        <w:rPr>
          <w:rFonts w:ascii="Times New Roman" w:eastAsia="Times New Roman" w:hAnsi="Times New Roman" w:cs="Times New Roman"/>
          <w:color w:val="auto"/>
          <w:sz w:val="24"/>
          <w:szCs w:val="24"/>
        </w:rPr>
        <w:t>.”</w:t>
      </w:r>
      <w:r w:rsidR="00612DEB" w:rsidRPr="004C6594">
        <w:rPr>
          <w:rFonts w:ascii="Times New Roman" w:eastAsia="Times New Roman" w:hAnsi="Times New Roman" w:cs="Times New Roman"/>
          <w:color w:val="auto"/>
          <w:sz w:val="24"/>
          <w:szCs w:val="24"/>
        </w:rPr>
        <w:t xml:space="preserve">  DRL requires prior approval by the Grants Officer of the “plan” before any activities can take place, or costs can be incurred against the “plan</w:t>
      </w:r>
      <w:r w:rsidR="00787314" w:rsidRPr="004C6594">
        <w:rPr>
          <w:rFonts w:ascii="Times New Roman" w:eastAsia="Times New Roman" w:hAnsi="Times New Roman" w:cs="Times New Roman"/>
          <w:color w:val="auto"/>
          <w:sz w:val="24"/>
          <w:szCs w:val="24"/>
        </w:rPr>
        <w:t>.”</w:t>
      </w:r>
    </w:p>
    <w:p w14:paraId="2D2F6994" w14:textId="77777777" w:rsidR="006448FC" w:rsidRPr="00C37ACE" w:rsidRDefault="006448FC" w:rsidP="00612DEB">
      <w:pPr>
        <w:pStyle w:val="ListParagraph"/>
        <w:spacing w:line="240" w:lineRule="auto"/>
        <w:ind w:left="1440"/>
        <w:rPr>
          <w:rFonts w:ascii="Times New Roman" w:eastAsia="Times New Roman" w:hAnsi="Times New Roman" w:cs="Times New Roman"/>
          <w:sz w:val="24"/>
          <w:szCs w:val="24"/>
        </w:rPr>
      </w:pPr>
    </w:p>
    <w:p w14:paraId="0EF21036" w14:textId="3E334847" w:rsidR="006448FC" w:rsidRPr="00C37ACE" w:rsidRDefault="00F52971" w:rsidP="006448FC">
      <w:pPr>
        <w:pStyle w:val="ListParagraph"/>
        <w:numPr>
          <w:ilvl w:val="0"/>
          <w:numId w:val="17"/>
        </w:numPr>
        <w:spacing w:line="240" w:lineRule="auto"/>
        <w:rPr>
          <w:rFonts w:ascii="Times New Roman" w:eastAsia="Times New Roman" w:hAnsi="Times New Roman" w:cs="Times New Roman"/>
          <w:color w:val="auto"/>
          <w:sz w:val="24"/>
          <w:szCs w:val="24"/>
        </w:rPr>
      </w:pPr>
      <w:r w:rsidRPr="00C37ACE">
        <w:rPr>
          <w:rFonts w:ascii="Times New Roman" w:hAnsi="Times New Roman" w:cs="Times New Roman"/>
          <w:b/>
          <w:sz w:val="24"/>
          <w:szCs w:val="24"/>
        </w:rPr>
        <w:t>Lessons L</w:t>
      </w:r>
      <w:r w:rsidR="006448FC" w:rsidRPr="00C37ACE">
        <w:rPr>
          <w:rFonts w:ascii="Times New Roman" w:hAnsi="Times New Roman" w:cs="Times New Roman"/>
          <w:b/>
          <w:sz w:val="24"/>
          <w:szCs w:val="24"/>
        </w:rPr>
        <w:t>earned</w:t>
      </w:r>
      <w:r w:rsidRPr="00C37ACE">
        <w:rPr>
          <w:rFonts w:ascii="Times New Roman" w:hAnsi="Times New Roman" w:cs="Times New Roman"/>
          <w:b/>
          <w:sz w:val="24"/>
          <w:szCs w:val="24"/>
        </w:rPr>
        <w:t xml:space="preserve"> </w:t>
      </w:r>
      <w:r w:rsidRPr="00C37ACE">
        <w:rPr>
          <w:rFonts w:ascii="Times New Roman" w:eastAsia="Times New Roman" w:hAnsi="Times New Roman" w:cs="Times New Roman"/>
          <w:sz w:val="24"/>
          <w:szCs w:val="24"/>
        </w:rPr>
        <w:t xml:space="preserve">(not to exceed one </w:t>
      </w:r>
      <w:r w:rsidR="00787314" w:rsidRPr="00C37ACE">
        <w:rPr>
          <w:rFonts w:ascii="Times New Roman" w:eastAsia="Times New Roman" w:hAnsi="Times New Roman" w:cs="Times New Roman"/>
          <w:sz w:val="24"/>
          <w:szCs w:val="24"/>
        </w:rPr>
        <w:t>(</w:t>
      </w:r>
      <w:r w:rsidRPr="00C37ACE">
        <w:rPr>
          <w:rFonts w:ascii="Times New Roman" w:eastAsia="Times New Roman" w:hAnsi="Times New Roman" w:cs="Times New Roman"/>
          <w:sz w:val="24"/>
          <w:szCs w:val="24"/>
        </w:rPr>
        <w:t>1</w:t>
      </w:r>
      <w:r w:rsidR="00787314" w:rsidRPr="00C37ACE">
        <w:rPr>
          <w:rFonts w:ascii="Times New Roman" w:eastAsia="Times New Roman" w:hAnsi="Times New Roman" w:cs="Times New Roman"/>
          <w:sz w:val="24"/>
          <w:szCs w:val="24"/>
        </w:rPr>
        <w:t>)</w:t>
      </w:r>
      <w:r w:rsidRPr="00C37ACE">
        <w:rPr>
          <w:rFonts w:ascii="Times New Roman" w:eastAsia="Times New Roman" w:hAnsi="Times New Roman" w:cs="Times New Roman"/>
          <w:sz w:val="24"/>
          <w:szCs w:val="24"/>
        </w:rPr>
        <w:t xml:space="preserve"> page, preferably as a Word Document)</w:t>
      </w:r>
      <w:r w:rsidR="006448FC" w:rsidRPr="00C37ACE">
        <w:rPr>
          <w:rFonts w:ascii="Times New Roman" w:hAnsi="Times New Roman" w:cs="Times New Roman"/>
          <w:sz w:val="24"/>
          <w:szCs w:val="24"/>
        </w:rPr>
        <w:t xml:space="preserve"> from past programs</w:t>
      </w:r>
      <w:r w:rsidR="000A592E" w:rsidRPr="00C37ACE">
        <w:rPr>
          <w:rFonts w:ascii="Times New Roman" w:hAnsi="Times New Roman" w:cs="Times New Roman"/>
          <w:sz w:val="24"/>
          <w:szCs w:val="24"/>
        </w:rPr>
        <w:t xml:space="preserve"> </w:t>
      </w:r>
      <w:r w:rsidR="00C37ACE" w:rsidRPr="00C37ACE">
        <w:rPr>
          <w:rFonts w:ascii="Times New Roman" w:hAnsi="Times New Roman" w:cs="Times New Roman"/>
          <w:sz w:val="24"/>
          <w:szCs w:val="24"/>
        </w:rPr>
        <w:t>in Central Asia</w:t>
      </w:r>
      <w:r w:rsidR="006448FC" w:rsidRPr="00C37ACE">
        <w:rPr>
          <w:rFonts w:ascii="Times New Roman" w:hAnsi="Times New Roman" w:cs="Times New Roman"/>
          <w:sz w:val="24"/>
          <w:szCs w:val="24"/>
        </w:rPr>
        <w:t xml:space="preserve"> that demonstrate how the implementer has safely operated and responded to</w:t>
      </w:r>
      <w:r w:rsidR="00DB00C4" w:rsidRPr="00C37ACE">
        <w:rPr>
          <w:rFonts w:ascii="Times New Roman" w:hAnsi="Times New Roman" w:cs="Times New Roman"/>
          <w:sz w:val="24"/>
          <w:szCs w:val="24"/>
        </w:rPr>
        <w:t xml:space="preserve"> programmatic</w:t>
      </w:r>
      <w:r w:rsidR="006448FC" w:rsidRPr="00C37ACE">
        <w:rPr>
          <w:rFonts w:ascii="Times New Roman" w:hAnsi="Times New Roman" w:cs="Times New Roman"/>
          <w:sz w:val="24"/>
          <w:szCs w:val="24"/>
        </w:rPr>
        <w:t xml:space="preserve"> challenges, learning from both successes and failures, in the operating environment.  </w:t>
      </w:r>
      <w:r w:rsidR="006448FC" w:rsidRPr="00C37ACE">
        <w:rPr>
          <w:rFonts w:ascii="Times New Roman" w:hAnsi="Times New Roman" w:cs="Times New Roman"/>
          <w:color w:val="auto"/>
          <w:sz w:val="24"/>
          <w:szCs w:val="24"/>
        </w:rPr>
        <w:t xml:space="preserve">To be incorporated into the </w:t>
      </w:r>
      <w:r w:rsidR="000B5C07" w:rsidRPr="00C37ACE">
        <w:rPr>
          <w:rFonts w:ascii="Times New Roman" w:hAnsi="Times New Roman" w:cs="Times New Roman"/>
          <w:color w:val="auto"/>
          <w:sz w:val="24"/>
          <w:szCs w:val="24"/>
        </w:rPr>
        <w:t xml:space="preserve">ten </w:t>
      </w:r>
      <w:r w:rsidR="00787314" w:rsidRPr="00C37ACE">
        <w:rPr>
          <w:rFonts w:ascii="Times New Roman" w:hAnsi="Times New Roman" w:cs="Times New Roman"/>
          <w:color w:val="auto"/>
          <w:sz w:val="24"/>
          <w:szCs w:val="24"/>
        </w:rPr>
        <w:t>(</w:t>
      </w:r>
      <w:r w:rsidR="006448FC" w:rsidRPr="00C37ACE">
        <w:rPr>
          <w:rFonts w:ascii="Times New Roman" w:hAnsi="Times New Roman" w:cs="Times New Roman"/>
          <w:color w:val="auto"/>
          <w:sz w:val="24"/>
          <w:szCs w:val="24"/>
        </w:rPr>
        <w:t>10</w:t>
      </w:r>
      <w:r w:rsidR="00787314" w:rsidRPr="00C37ACE">
        <w:rPr>
          <w:rFonts w:ascii="Times New Roman" w:hAnsi="Times New Roman" w:cs="Times New Roman"/>
          <w:color w:val="auto"/>
          <w:sz w:val="24"/>
          <w:szCs w:val="24"/>
        </w:rPr>
        <w:t xml:space="preserve">) </w:t>
      </w:r>
      <w:r w:rsidR="006448FC" w:rsidRPr="00C37ACE">
        <w:rPr>
          <w:rFonts w:ascii="Times New Roman" w:hAnsi="Times New Roman" w:cs="Times New Roman"/>
          <w:color w:val="auto"/>
          <w:sz w:val="24"/>
          <w:szCs w:val="24"/>
        </w:rPr>
        <w:t>pages allowed for “Proposal Narrative</w:t>
      </w:r>
      <w:r w:rsidR="000B5C07" w:rsidRPr="00C37ACE">
        <w:rPr>
          <w:rFonts w:ascii="Times New Roman" w:hAnsi="Times New Roman" w:cs="Times New Roman"/>
          <w:color w:val="auto"/>
          <w:sz w:val="24"/>
          <w:szCs w:val="24"/>
        </w:rPr>
        <w:t>.”</w:t>
      </w:r>
      <w:r w:rsidR="006448FC" w:rsidRPr="00C37ACE">
        <w:rPr>
          <w:rFonts w:ascii="Times New Roman" w:hAnsi="Times New Roman" w:cs="Times New Roman"/>
          <w:color w:val="auto"/>
          <w:sz w:val="24"/>
          <w:szCs w:val="24"/>
        </w:rPr>
        <w:t xml:space="preserve"> </w:t>
      </w:r>
      <w:r w:rsidR="000B5C07" w:rsidRPr="00C37ACE">
        <w:rPr>
          <w:rFonts w:ascii="Times New Roman" w:hAnsi="Times New Roman" w:cs="Times New Roman"/>
          <w:color w:val="auto"/>
          <w:sz w:val="24"/>
          <w:szCs w:val="24"/>
        </w:rPr>
        <w:t xml:space="preserve"> </w:t>
      </w:r>
    </w:p>
    <w:p w14:paraId="776498FE" w14:textId="77777777" w:rsidR="006448FC" w:rsidRPr="00E03771" w:rsidRDefault="006448FC" w:rsidP="006448FC">
      <w:pPr>
        <w:pStyle w:val="ListParagraph"/>
        <w:spacing w:line="240" w:lineRule="auto"/>
        <w:rPr>
          <w:rFonts w:ascii="Times New Roman" w:hAnsi="Times New Roman" w:cs="Times New Roman"/>
          <w:sz w:val="24"/>
          <w:szCs w:val="24"/>
          <w:highlight w:val="yellow"/>
        </w:rPr>
      </w:pPr>
    </w:p>
    <w:p w14:paraId="694E3D02" w14:textId="5958C535" w:rsidR="006448FC" w:rsidRPr="004C6594" w:rsidRDefault="00F52971" w:rsidP="006448FC">
      <w:pPr>
        <w:pStyle w:val="ListParagraph"/>
        <w:numPr>
          <w:ilvl w:val="0"/>
          <w:numId w:val="17"/>
        </w:numPr>
        <w:spacing w:line="240" w:lineRule="auto"/>
        <w:rPr>
          <w:rFonts w:ascii="Times New Roman" w:eastAsia="Times New Roman" w:hAnsi="Times New Roman" w:cs="Times New Roman"/>
          <w:sz w:val="24"/>
          <w:szCs w:val="24"/>
        </w:rPr>
      </w:pPr>
      <w:r w:rsidRPr="004C6594">
        <w:rPr>
          <w:rFonts w:ascii="Times New Roman" w:hAnsi="Times New Roman" w:cs="Times New Roman"/>
          <w:b/>
          <w:sz w:val="24"/>
          <w:szCs w:val="24"/>
        </w:rPr>
        <w:t>Psychosocial Assistance</w:t>
      </w:r>
      <w:r w:rsidR="0090391C" w:rsidRPr="004C6594">
        <w:rPr>
          <w:rFonts w:ascii="Times New Roman" w:hAnsi="Times New Roman" w:cs="Times New Roman"/>
          <w:b/>
          <w:sz w:val="24"/>
          <w:szCs w:val="24"/>
        </w:rPr>
        <w:t xml:space="preserve"> </w:t>
      </w:r>
      <w:r w:rsidR="0090391C" w:rsidRPr="004C6594">
        <w:rPr>
          <w:rFonts w:ascii="Times New Roman" w:hAnsi="Times New Roman" w:cs="Times New Roman"/>
          <w:sz w:val="24"/>
          <w:szCs w:val="24"/>
        </w:rPr>
        <w:t xml:space="preserve">(to be </w:t>
      </w:r>
      <w:r w:rsidR="0090391C" w:rsidRPr="004C6594">
        <w:rPr>
          <w:rFonts w:ascii="Times New Roman" w:hAnsi="Times New Roman" w:cs="Times New Roman"/>
          <w:color w:val="auto"/>
          <w:sz w:val="24"/>
          <w:szCs w:val="24"/>
        </w:rPr>
        <w:t>incorporated into the ten (10) pages allowed for “Proposal Narrative,” and into “Budget” and “Budget Narrative”)</w:t>
      </w:r>
      <w:r w:rsidR="000B5C07" w:rsidRPr="004C6594">
        <w:rPr>
          <w:rFonts w:ascii="Times New Roman" w:hAnsi="Times New Roman" w:cs="Times New Roman"/>
          <w:sz w:val="24"/>
          <w:szCs w:val="24"/>
        </w:rPr>
        <w:t>.</w:t>
      </w:r>
      <w:r w:rsidR="000B5C07" w:rsidRPr="004C6594">
        <w:rPr>
          <w:rFonts w:ascii="Times New Roman" w:hAnsi="Times New Roman" w:cs="Times New Roman"/>
          <w:b/>
          <w:sz w:val="24"/>
          <w:szCs w:val="24"/>
        </w:rPr>
        <w:t xml:space="preserve"> </w:t>
      </w:r>
      <w:r w:rsidRPr="004C6594">
        <w:rPr>
          <w:rFonts w:ascii="Times New Roman" w:hAnsi="Times New Roman" w:cs="Times New Roman"/>
          <w:sz w:val="24"/>
          <w:szCs w:val="24"/>
        </w:rPr>
        <w:t xml:space="preserve"> </w:t>
      </w:r>
      <w:r w:rsidR="006448FC" w:rsidRPr="004C6594">
        <w:rPr>
          <w:rFonts w:ascii="Times New Roman" w:hAnsi="Times New Roman" w:cs="Times New Roman"/>
          <w:sz w:val="24"/>
          <w:szCs w:val="24"/>
        </w:rPr>
        <w:t>A section in the proposal</w:t>
      </w:r>
      <w:r w:rsidR="000B5C07" w:rsidRPr="004C6594">
        <w:rPr>
          <w:rFonts w:ascii="Times New Roman" w:hAnsi="Times New Roman" w:cs="Times New Roman"/>
          <w:sz w:val="24"/>
          <w:szCs w:val="24"/>
        </w:rPr>
        <w:t>,</w:t>
      </w:r>
      <w:r w:rsidR="00F77180" w:rsidRPr="004C6594">
        <w:rPr>
          <w:rFonts w:ascii="Times New Roman" w:hAnsi="Times New Roman" w:cs="Times New Roman"/>
          <w:sz w:val="24"/>
          <w:szCs w:val="24"/>
        </w:rPr>
        <w:t xml:space="preserve"> </w:t>
      </w:r>
      <w:r w:rsidR="006448FC" w:rsidRPr="004C6594">
        <w:rPr>
          <w:rFonts w:ascii="Times New Roman" w:hAnsi="Times New Roman" w:cs="Times New Roman"/>
          <w:sz w:val="24"/>
          <w:szCs w:val="24"/>
        </w:rPr>
        <w:t>budget</w:t>
      </w:r>
      <w:r w:rsidR="000B5C07" w:rsidRPr="004C6594">
        <w:rPr>
          <w:rFonts w:ascii="Times New Roman" w:hAnsi="Times New Roman" w:cs="Times New Roman"/>
          <w:sz w:val="24"/>
          <w:szCs w:val="24"/>
        </w:rPr>
        <w:t>, and budget narrative</w:t>
      </w:r>
      <w:r w:rsidR="006448FC" w:rsidRPr="004C6594">
        <w:rPr>
          <w:rFonts w:ascii="Times New Roman" w:hAnsi="Times New Roman" w:cs="Times New Roman"/>
          <w:sz w:val="24"/>
          <w:szCs w:val="24"/>
        </w:rPr>
        <w:t xml:space="preserve"> to reflect appropriate resources and support for the psychosocial health of staff (i.e., activities can range from access to educational materials and training opportunities to counseling services to other </w:t>
      </w:r>
      <w:proofErr w:type="gramStart"/>
      <w:r w:rsidR="006448FC" w:rsidRPr="004C6594">
        <w:rPr>
          <w:rFonts w:ascii="Times New Roman" w:hAnsi="Times New Roman" w:cs="Times New Roman"/>
          <w:sz w:val="24"/>
          <w:szCs w:val="24"/>
        </w:rPr>
        <w:t>contextually-relevant</w:t>
      </w:r>
      <w:proofErr w:type="gramEnd"/>
      <w:r w:rsidR="006448FC" w:rsidRPr="004C6594">
        <w:rPr>
          <w:rFonts w:ascii="Times New Roman" w:hAnsi="Times New Roman" w:cs="Times New Roman"/>
          <w:sz w:val="24"/>
          <w:szCs w:val="24"/>
        </w:rPr>
        <w:t xml:space="preserve"> </w:t>
      </w:r>
      <w:r w:rsidR="006448FC" w:rsidRPr="004C6594">
        <w:rPr>
          <w:rFonts w:ascii="Times New Roman" w:hAnsi="Times New Roman" w:cs="Times New Roman"/>
          <w:color w:val="auto"/>
          <w:sz w:val="24"/>
          <w:szCs w:val="24"/>
        </w:rPr>
        <w:t xml:space="preserve">support). </w:t>
      </w:r>
      <w:r w:rsidR="000B5C07" w:rsidRPr="004C6594">
        <w:rPr>
          <w:rFonts w:ascii="Times New Roman" w:hAnsi="Times New Roman" w:cs="Times New Roman"/>
          <w:color w:val="auto"/>
          <w:sz w:val="24"/>
          <w:szCs w:val="24"/>
        </w:rPr>
        <w:t xml:space="preserve"> </w:t>
      </w:r>
    </w:p>
    <w:p w14:paraId="50C967EE" w14:textId="1E54E19F" w:rsidR="002310F7" w:rsidRPr="004C6594" w:rsidRDefault="006448FC" w:rsidP="002310F7">
      <w:pPr>
        <w:pStyle w:val="ListParagraph"/>
        <w:numPr>
          <w:ilvl w:val="1"/>
          <w:numId w:val="19"/>
        </w:numPr>
        <w:spacing w:line="240" w:lineRule="auto"/>
        <w:rPr>
          <w:rFonts w:ascii="Times New Roman" w:eastAsia="Times New Roman" w:hAnsi="Times New Roman" w:cs="Times New Roman"/>
          <w:sz w:val="24"/>
          <w:szCs w:val="24"/>
        </w:rPr>
      </w:pPr>
      <w:r w:rsidRPr="004C6594">
        <w:rPr>
          <w:rFonts w:ascii="Times New Roman" w:eastAsia="Times New Roman" w:hAnsi="Times New Roman" w:cs="Times New Roman"/>
          <w:sz w:val="24"/>
          <w:szCs w:val="24"/>
        </w:rPr>
        <w:t xml:space="preserve">References: </w:t>
      </w:r>
      <w:r w:rsidR="000B5C07" w:rsidRPr="004C6594">
        <w:rPr>
          <w:rFonts w:ascii="Times New Roman" w:eastAsia="Times New Roman" w:hAnsi="Times New Roman" w:cs="Times New Roman"/>
          <w:sz w:val="24"/>
          <w:szCs w:val="24"/>
        </w:rPr>
        <w:t xml:space="preserve"> </w:t>
      </w:r>
      <w:r w:rsidRPr="004C6594">
        <w:rPr>
          <w:rFonts w:ascii="Times New Roman" w:hAnsi="Times New Roman"/>
          <w:sz w:val="24"/>
          <w:szCs w:val="24"/>
        </w:rPr>
        <w:t>For reference to international guidance, please see the following: Core Humanitarian Standard Commitment 8.9 (</w:t>
      </w:r>
      <w:hyperlink r:id="rId12" w:history="1">
        <w:r w:rsidR="00787314" w:rsidRPr="004C6594">
          <w:rPr>
            <w:rStyle w:val="Hyperlink"/>
            <w:rFonts w:ascii="Times New Roman" w:hAnsi="Times New Roman"/>
            <w:sz w:val="24"/>
            <w:szCs w:val="24"/>
          </w:rPr>
          <w:t>https://corehumanitarianstandard.org/files/files/CHS-Guidance-Notes-and-Indicators.pdf</w:t>
        </w:r>
      </w:hyperlink>
      <w:r w:rsidRPr="004C6594">
        <w:rPr>
          <w:rFonts w:ascii="Times New Roman" w:hAnsi="Times New Roman"/>
          <w:sz w:val="24"/>
          <w:szCs w:val="24"/>
        </w:rPr>
        <w:t>); and IASC Guidelines on Mental Health and Psycho</w:t>
      </w:r>
      <w:r w:rsidR="00E03771" w:rsidRPr="004C6594">
        <w:rPr>
          <w:rFonts w:ascii="Times New Roman" w:hAnsi="Times New Roman"/>
          <w:sz w:val="24"/>
          <w:szCs w:val="24"/>
        </w:rPr>
        <w:t xml:space="preserve">social Support </w:t>
      </w:r>
      <w:r w:rsidR="00E03771" w:rsidRPr="004C6594">
        <w:rPr>
          <w:rFonts w:ascii="Times New Roman" w:hAnsi="Times New Roman" w:cs="Times New Roman"/>
          <w:sz w:val="24"/>
          <w:szCs w:val="24"/>
        </w:rPr>
        <w:t>in Emergency Settings</w:t>
      </w:r>
      <w:r w:rsidRPr="004C6594">
        <w:rPr>
          <w:rFonts w:ascii="Times New Roman" w:hAnsi="Times New Roman" w:cs="Times New Roman"/>
          <w:sz w:val="24"/>
          <w:szCs w:val="24"/>
        </w:rPr>
        <w:t xml:space="preserve"> Action Sheet 4.4 (</w:t>
      </w:r>
      <w:hyperlink r:id="rId13" w:history="1">
        <w:r w:rsidR="00787314" w:rsidRPr="004C6594">
          <w:rPr>
            <w:rStyle w:val="Hyperlink"/>
            <w:rFonts w:ascii="Times New Roman" w:hAnsi="Times New Roman" w:cs="Times New Roman"/>
          </w:rPr>
          <w:t>http://www.who.int/mental_health/emergencies/guidelines_iasc_mental_health_psychosocial_june_2007.pdf</w:t>
        </w:r>
      </w:hyperlink>
      <w:r w:rsidR="00787314" w:rsidRPr="004C6594">
        <w:rPr>
          <w:rFonts w:ascii="Times New Roman" w:hAnsi="Times New Roman" w:cs="Times New Roman"/>
          <w:sz w:val="24"/>
          <w:szCs w:val="24"/>
        </w:rPr>
        <w:t>)</w:t>
      </w:r>
      <w:r w:rsidRPr="004C6594">
        <w:rPr>
          <w:rFonts w:ascii="Times New Roman" w:hAnsi="Times New Roman" w:cs="Times New Roman"/>
          <w:sz w:val="24"/>
          <w:szCs w:val="24"/>
        </w:rPr>
        <w:t>.</w:t>
      </w: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lastRenderedPageBreak/>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29B18F35"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B7857">
        <w:rPr>
          <w:rFonts w:ascii="Times New Roman" w:eastAsia="Times New Roman" w:hAnsi="Times New Roman" w:cs="Times New Roman"/>
          <w:b/>
          <w:i/>
          <w:sz w:val="24"/>
          <w:szCs w:val="24"/>
        </w:rPr>
        <w:t xml:space="preserve">  </w:t>
      </w:r>
      <w:hyperlink r:id="rId14" w:history="1">
        <w:r w:rsidR="004B7857" w:rsidRPr="004B7857">
          <w:rPr>
            <w:rStyle w:val="Hyperlink"/>
            <w:rFonts w:ascii="Times New Roman" w:eastAsia="Times New Roman" w:hAnsi="Times New Roman" w:cs="Times New Roman"/>
            <w:b/>
            <w:i/>
            <w:sz w:val="24"/>
            <w:szCs w:val="24"/>
          </w:rPr>
          <w:t>https://www.state.gov/bureau-of-democracy-human-rights-and-labor/programs-and-grants/</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 xml:space="preserve">application checklist and </w:t>
      </w:r>
      <w:r w:rsidR="00AF2C7E" w:rsidRPr="004B7857">
        <w:rPr>
          <w:rFonts w:ascii="Times New Roman" w:eastAsia="Times New Roman" w:hAnsi="Times New Roman" w:cs="Times New Roman"/>
          <w:b/>
          <w:i/>
          <w:sz w:val="24"/>
          <w:szCs w:val="24"/>
        </w:rPr>
        <w:t>sample template</w:t>
      </w:r>
      <w:r w:rsidR="00B64551" w:rsidRPr="004B7857">
        <w:rPr>
          <w:rFonts w:ascii="Times New Roman" w:eastAsia="Times New Roman" w:hAnsi="Times New Roman" w:cs="Times New Roman"/>
          <w:b/>
          <w:i/>
          <w:sz w:val="24"/>
          <w:szCs w:val="24"/>
        </w:rPr>
        <w:t>s</w:t>
      </w:r>
      <w:r w:rsidRPr="004B7857">
        <w:rPr>
          <w:rFonts w:ascii="Times New Roman" w:eastAsia="Times New Roman" w:hAnsi="Times New Roman" w:cs="Times New Roman"/>
          <w:b/>
          <w:i/>
          <w:sz w:val="24"/>
          <w:szCs w:val="24"/>
        </w:rPr>
        <w:t xml:space="preserve"> please see the Resources page on DRL’s website:</w:t>
      </w:r>
      <w:r w:rsidR="004B7857" w:rsidRPr="003A3E08">
        <w:rPr>
          <w:rFonts w:ascii="Times New Roman" w:hAnsi="Times New Roman" w:cs="Times New Roman"/>
          <w:b/>
          <w:i/>
          <w:sz w:val="24"/>
          <w:szCs w:val="24"/>
        </w:rPr>
        <w:t xml:space="preserve">  </w:t>
      </w:r>
      <w:hyperlink r:id="rId15" w:history="1">
        <w:r w:rsidR="004B7857" w:rsidRPr="003A3E08">
          <w:rPr>
            <w:rStyle w:val="Hyperlink"/>
            <w:rFonts w:ascii="Times New Roman" w:hAnsi="Times New Roman" w:cs="Times New Roman"/>
            <w:b/>
            <w:i/>
            <w:sz w:val="24"/>
            <w:szCs w:val="24"/>
          </w:rPr>
          <w:t>https://www.state.gov/resources-for-programs-and-grants/</w:t>
        </w:r>
      </w:hyperlink>
      <w:r w:rsidR="00D7136E"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proofErr w:type="gramStart"/>
      <w:r w:rsidR="0090239E">
        <w:rPr>
          <w:rFonts w:ascii="Times New Roman" w:eastAsia="Times New Roman" w:hAnsi="Times New Roman" w:cs="Times New Roman"/>
          <w:b/>
          <w:i/>
          <w:sz w:val="24"/>
          <w:szCs w:val="24"/>
        </w:rPr>
        <w:t>For</w:t>
      </w:r>
      <w:proofErr w:type="gramEnd"/>
      <w:r w:rsidR="0090239E">
        <w:rPr>
          <w:rFonts w:ascii="Times New Roman" w:eastAsia="Times New Roman" w:hAnsi="Times New Roman" w:cs="Times New Roman"/>
          <w:b/>
          <w:i/>
          <w:sz w:val="24"/>
          <w:szCs w:val="24"/>
        </w:rPr>
        <w:t xml:space="preserve">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Written responses and revised application documents addressing conditions and recommendations from the DRL Review </w:t>
      </w:r>
      <w:proofErr w:type="gramStart"/>
      <w:r>
        <w:rPr>
          <w:rFonts w:ascii="Times New Roman" w:eastAsia="Times New Roman" w:hAnsi="Times New Roman" w:cs="Times New Roman"/>
          <w:sz w:val="24"/>
          <w:szCs w:val="24"/>
        </w:rPr>
        <w:t>Panel;</w:t>
      </w:r>
      <w:proofErr w:type="gramEnd"/>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your organization has a NICRA and includes NICRA charges in the budget, your latest NICRA as a PDF </w:t>
      </w:r>
      <w:proofErr w:type="gramStart"/>
      <w:r>
        <w:rPr>
          <w:rFonts w:ascii="Times New Roman" w:eastAsia="Times New Roman" w:hAnsi="Times New Roman" w:cs="Times New Roman"/>
          <w:sz w:val="24"/>
          <w:szCs w:val="24"/>
        </w:rPr>
        <w:t>file</w:t>
      </w:r>
      <w:r w:rsidR="00020597">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Completion of the Department’s Financial Management Survey, if receiving DRL funding for the first </w:t>
      </w:r>
      <w:proofErr w:type="gramStart"/>
      <w:r>
        <w:rPr>
          <w:rFonts w:ascii="Times New Roman" w:eastAsia="Times New Roman" w:hAnsi="Times New Roman" w:cs="Times New Roman"/>
          <w:sz w:val="24"/>
          <w:szCs w:val="24"/>
        </w:rPr>
        <w:t>time;</w:t>
      </w:r>
      <w:proofErr w:type="gramEnd"/>
    </w:p>
    <w:p w14:paraId="51C30AB8" w14:textId="1BCFBB79"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proofErr w:type="gramStart"/>
      <w:r>
        <w:rPr>
          <w:rFonts w:ascii="Times New Roman" w:eastAsia="Times New Roman" w:hAnsi="Times New Roman" w:cs="Times New Roman"/>
          <w:sz w:val="24"/>
          <w:szCs w:val="24"/>
        </w:rPr>
        <w:t>);</w:t>
      </w:r>
      <w:proofErr w:type="gramEnd"/>
      <w:r w:rsidR="00C84A07">
        <w:rPr>
          <w:rFonts w:ascii="Times New Roman" w:eastAsia="Times New Roman" w:hAnsi="Times New Roman" w:cs="Times New Roman"/>
          <w:sz w:val="24"/>
          <w:szCs w:val="24"/>
        </w:rPr>
        <w:t xml:space="preserve"> </w:t>
      </w:r>
    </w:p>
    <w:p w14:paraId="52A50420" w14:textId="77777777" w:rsidR="007B2C89"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Other requested information or documents included in the notification of intent to make a Federal award or subsequent communications prior to issuance of a Federal </w:t>
      </w:r>
      <w:proofErr w:type="gramStart"/>
      <w:r>
        <w:rPr>
          <w:rFonts w:ascii="Times New Roman" w:eastAsia="Times New Roman" w:hAnsi="Times New Roman" w:cs="Times New Roman"/>
          <w:sz w:val="24"/>
          <w:szCs w:val="24"/>
        </w:rPr>
        <w:t>award</w:t>
      </w:r>
      <w:r w:rsidR="007B2C89">
        <w:rPr>
          <w:rFonts w:ascii="Times New Roman" w:eastAsia="Times New Roman" w:hAnsi="Times New Roman" w:cs="Times New Roman"/>
          <w:sz w:val="24"/>
          <w:szCs w:val="24"/>
        </w:rPr>
        <w:t>;</w:t>
      </w:r>
      <w:proofErr w:type="gramEnd"/>
    </w:p>
    <w:p w14:paraId="427F1AD2" w14:textId="0B57D4EC" w:rsidR="00290D8C" w:rsidRDefault="007B2C89">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 to every 60 in order to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77777777" w:rsidR="00EB1882" w:rsidRDefault="002607E8">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 xml:space="preserve">before </w:t>
      </w:r>
      <w:proofErr w:type="gramStart"/>
      <w:r w:rsidRPr="00B54475">
        <w:rPr>
          <w:rFonts w:ascii="Times New Roman" w:eastAsia="Times New Roman" w:hAnsi="Times New Roman" w:cs="Times New Roman"/>
          <w:b/>
          <w:color w:val="auto"/>
          <w:sz w:val="24"/>
          <w:szCs w:val="24"/>
        </w:rPr>
        <w:t>submitting an application</w:t>
      </w:r>
      <w:proofErr w:type="gramEnd"/>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7AEE3EBB" w:rsidR="00290D8C" w:rsidRPr="00B54475" w:rsidRDefault="00EB1882">
      <w:pPr>
        <w:spacing w:after="0" w:line="240" w:lineRule="auto"/>
        <w:rPr>
          <w:color w:val="auto"/>
        </w:rPr>
      </w:pPr>
      <w:r>
        <w:rPr>
          <w:rFonts w:ascii="Times New Roman" w:eastAsia="Times New Roman" w:hAnsi="Times New Roman" w:cs="Times New Roman"/>
          <w:sz w:val="24"/>
          <w:szCs w:val="24"/>
        </w:rPr>
        <w:t xml:space="preserve">The 2 CFR 200 requires that subgrantees obtain a UEI number.  </w:t>
      </w:r>
      <w:r w:rsidRPr="00EA1F13">
        <w:rPr>
          <w:rFonts w:ascii="Times New Roman" w:hAnsi="Times New Roman"/>
          <w:iCs/>
          <w:sz w:val="24"/>
          <w:szCs w:val="24"/>
        </w:rPr>
        <w:t xml:space="preserve">Please note the </w:t>
      </w:r>
      <w:r w:rsidRPr="00EA1F13">
        <w:rPr>
          <w:rFonts w:ascii="Times New Roman" w:hAnsi="Times New Roman"/>
          <w:b/>
          <w:bCs/>
          <w:iCs/>
          <w:sz w:val="24"/>
          <w:szCs w:val="24"/>
        </w:rPr>
        <w:t>UEI for subgrantees</w:t>
      </w:r>
      <w:r w:rsidRPr="00EA1F13">
        <w:rPr>
          <w:rFonts w:ascii="Times New Roman" w:hAnsi="Times New Roman"/>
          <w:iCs/>
          <w:sz w:val="24"/>
          <w:szCs w:val="24"/>
        </w:rPr>
        <w:t xml:space="preserve"> is not required at the time of application but will be required before the award is processed and/or directed to a subgrantee.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04B1CFCD"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 xml:space="preserve">organizations </w:t>
      </w:r>
      <w:proofErr w:type="gramStart"/>
      <w:r>
        <w:rPr>
          <w:rFonts w:ascii="Times New Roman" w:eastAsia="Times New Roman" w:hAnsi="Times New Roman" w:cs="Times New Roman"/>
          <w:sz w:val="24"/>
          <w:szCs w:val="24"/>
        </w:rPr>
        <w:t>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w:t>
      </w:r>
      <w:proofErr w:type="gramEnd"/>
      <w:r>
        <w:rPr>
          <w:rFonts w:ascii="Times New Roman" w:eastAsia="Times New Roman" w:hAnsi="Times New Roman" w:cs="Times New Roman"/>
          <w:sz w:val="24"/>
          <w:szCs w:val="24"/>
        </w:rPr>
        <w:t xml:space="preserve">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116CB661"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r w:rsidR="005E2A6F">
        <w:rPr>
          <w:rFonts w:ascii="Times New Roman" w:eastAsia="Times New Roman" w:hAnsi="Times New Roman" w:cs="Times New Roman"/>
          <w:sz w:val="24"/>
          <w:szCs w:val="24"/>
        </w:rPr>
        <w:t>:</w:t>
      </w:r>
      <w:hyperlink r:id="rId16"/>
      <w:r w:rsidR="005E2A6F">
        <w:rPr>
          <w:rFonts w:ascii="Times New Roman" w:eastAsia="Times New Roman" w:hAnsi="Times New Roman" w:cs="Times New Roman"/>
          <w:color w:val="252525"/>
          <w:sz w:val="24"/>
          <w:szCs w:val="24"/>
        </w:rPr>
        <w:t xml:space="preserve">  </w:t>
      </w:r>
      <w:hyperlink r:id="rId17" w:history="1">
        <w:r w:rsidR="005E2A6F" w:rsidRPr="005E2A6F">
          <w:rPr>
            <w:rStyle w:val="Hyperlink"/>
            <w:rFonts w:ascii="Times New Roman" w:eastAsia="Times New Roman" w:hAnsi="Times New Roman" w:cs="Times New Roman"/>
            <w:sz w:val="24"/>
            <w:szCs w:val="24"/>
          </w:rPr>
          <w:t>https://www.state.gov/resources-for-programs-and-grants/</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lastRenderedPageBreak/>
        <w:t xml:space="preserve">** Organizations requesting exemption from UEI or SAM.gov requirements must email the point of contact listed in the NOFO at least </w:t>
      </w:r>
      <w:r w:rsidRPr="00E870FE">
        <w:rPr>
          <w:rFonts w:ascii="Times New Roman" w:eastAsia="Times New Roman" w:hAnsi="Times New Roman" w:cs="Times New Roman"/>
          <w:color w:val="auto"/>
          <w:sz w:val="24"/>
          <w:szCs w:val="24"/>
          <w:u w:val="single"/>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0727FA60" w14:textId="77777777" w:rsidR="00290D8C" w:rsidRPr="00E870FE" w:rsidRDefault="00290D8C">
      <w:pPr>
        <w:spacing w:after="0" w:line="240" w:lineRule="auto"/>
      </w:pPr>
    </w:p>
    <w:p w14:paraId="4553C0B5" w14:textId="77777777" w:rsidR="001002FC" w:rsidRPr="00E870FE" w:rsidRDefault="001002FC" w:rsidP="001002FC">
      <w:pPr>
        <w:pStyle w:val="NoSpacing"/>
        <w:rPr>
          <w:rFonts w:ascii="Times New Roman" w:hAnsi="Times New Roman" w:cs="Times New Roman"/>
          <w:i/>
          <w:sz w:val="24"/>
          <w:szCs w:val="24"/>
        </w:rPr>
      </w:pPr>
      <w:r w:rsidRPr="00E870FE">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w:t>
      </w:r>
      <w:proofErr w:type="gramStart"/>
      <w:r w:rsidRPr="00E870FE">
        <w:rPr>
          <w:rFonts w:ascii="Times New Roman" w:eastAsia="Times New Roman" w:hAnsi="Times New Roman" w:cs="Times New Roman"/>
          <w:i/>
          <w:sz w:val="24"/>
          <w:szCs w:val="24"/>
        </w:rPr>
        <w:t>is located in</w:t>
      </w:r>
      <w:proofErr w:type="gramEnd"/>
      <w:r w:rsidRPr="00E870FE">
        <w:rPr>
          <w:rFonts w:ascii="Times New Roman" w:eastAsia="Times New Roman" w:hAnsi="Times New Roman" w:cs="Times New Roman"/>
          <w:i/>
          <w:sz w:val="24"/>
          <w:szCs w:val="24"/>
        </w:rPr>
        <w:t xml:space="preserve"> a NATO or Tier 2 Sponsored Non-NATO Nation.  As of October 2019, NATO nations included Albania, Belgium, Bulgaria, Canada, Croatia, Czech Republic, Denmark, Estonia, France, Germany, Greece, Hungary, Iceland, Italy, Latvia, Lithuania, Luxembourg, Montenegro, Netherlands, Norway, Poland, Portugal, Romania, Slovakia, Slovenia, Spain, Turkey, United Kingdom, and the United States of America.  As of October 2019, Tier 2 nations included Argentina, Australia, Austria, Brazil, Colombia, Finland, India, Indonesia, Israel, Republic of Korea, Malaysia, Morocco, New Zealand, Serbia, Singapore, Sweden, United Arab Emirates, and Ukraine.  </w:t>
      </w:r>
    </w:p>
    <w:p w14:paraId="3914B59F" w14:textId="77777777" w:rsidR="001002FC" w:rsidRPr="00E870FE" w:rsidRDefault="001002FC" w:rsidP="001002FC">
      <w:pPr>
        <w:pStyle w:val="NoSpacing"/>
        <w:rPr>
          <w:rFonts w:ascii="Times New Roman" w:hAnsi="Times New Roman" w:cs="Times New Roman"/>
          <w:i/>
          <w:sz w:val="24"/>
          <w:szCs w:val="24"/>
        </w:rPr>
      </w:pPr>
    </w:p>
    <w:p w14:paraId="6A8874BE" w14:textId="77777777" w:rsidR="001002FC" w:rsidRDefault="001002FC" w:rsidP="001002FC">
      <w:pPr>
        <w:pStyle w:val="NoSpacing"/>
        <w:rPr>
          <w:rFonts w:ascii="Times New Roman" w:eastAsia="Times New Roman" w:hAnsi="Times New Roman" w:cs="Times New Roman"/>
          <w:b/>
          <w:i/>
          <w:sz w:val="24"/>
          <w:szCs w:val="24"/>
        </w:rPr>
      </w:pPr>
      <w:r w:rsidRPr="00E870FE">
        <w:rPr>
          <w:rFonts w:ascii="Times New Roman" w:eastAsia="Times New Roman" w:hAnsi="Times New Roman" w:cs="Times New Roman"/>
          <w:i/>
          <w:sz w:val="24"/>
          <w:szCs w:val="24"/>
        </w:rPr>
        <w:t xml:space="preserve">NSPA and/or the appropriate NCB forwards all NCAGE code information to all Allied Committee 135 (AC/135) nations, which as of October 2019 also included Afghanistan, Belarus, Bosnia &amp; Herzegovina, Brunei Darussalam, Chile, Egypt, Georgia, Japan, Jordan, North Macedonia, Oman, Peru, Qatar, Saudi Arabia, South Africa, and Thailand.  </w:t>
      </w:r>
      <w:r w:rsidRPr="00E870FE">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Pr="00E870FE">
        <w:rPr>
          <w:rFonts w:ascii="Times New Roman" w:eastAsia="Times New Roman" w:hAnsi="Times New Roman" w:cs="Times New Roman"/>
          <w:b/>
          <w:i/>
          <w:sz w:val="24"/>
          <w:szCs w:val="24"/>
        </w:rPr>
        <w:t>.</w:t>
      </w:r>
      <w:bookmarkStart w:id="3" w:name="h.j3cqnkumzr3g" w:colFirst="0" w:colLast="0"/>
      <w:bookmarkEnd w:id="3"/>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6F72DE4C"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3A3E08">
        <w:rPr>
          <w:rFonts w:ascii="Times New Roman" w:eastAsia="Times New Roman" w:hAnsi="Times New Roman" w:cs="Times New Roman"/>
          <w:b/>
          <w:sz w:val="24"/>
          <w:szCs w:val="24"/>
        </w:rPr>
        <w:t xml:space="preserve"> </w:t>
      </w:r>
      <w:r w:rsidR="00872EE7" w:rsidRPr="00411CEA">
        <w:rPr>
          <w:rFonts w:ascii="Times New Roman" w:eastAsia="Times New Roman" w:hAnsi="Times New Roman" w:cs="Times New Roman"/>
          <w:b/>
          <w:sz w:val="24"/>
          <w:szCs w:val="24"/>
          <w:u w:val="single"/>
        </w:rPr>
        <w:t>11:59</w:t>
      </w:r>
      <w:r w:rsidR="00C1352F" w:rsidRPr="00411CEA">
        <w:rPr>
          <w:rFonts w:ascii="Times New Roman" w:eastAsia="Times New Roman" w:hAnsi="Times New Roman" w:cs="Times New Roman"/>
          <w:b/>
          <w:sz w:val="24"/>
          <w:szCs w:val="24"/>
          <w:u w:val="single"/>
        </w:rPr>
        <w:t xml:space="preserve"> </w:t>
      </w:r>
      <w:r w:rsidR="0004508F">
        <w:rPr>
          <w:rFonts w:ascii="Times New Roman" w:eastAsia="Times New Roman" w:hAnsi="Times New Roman" w:cs="Times New Roman"/>
          <w:b/>
          <w:sz w:val="24"/>
          <w:szCs w:val="24"/>
          <w:u w:val="single"/>
        </w:rPr>
        <w:t>PM</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w:t>
      </w:r>
      <w:r w:rsidR="0004508F">
        <w:rPr>
          <w:rFonts w:ascii="Times New Roman" w:eastAsia="Times New Roman" w:hAnsi="Times New Roman" w:cs="Times New Roman"/>
          <w:b/>
          <w:sz w:val="24"/>
          <w:szCs w:val="24"/>
        </w:rPr>
        <w:t xml:space="preserve">Standard </w:t>
      </w:r>
      <w:r>
        <w:rPr>
          <w:rFonts w:ascii="Times New Roman" w:eastAsia="Times New Roman" w:hAnsi="Times New Roman" w:cs="Times New Roman"/>
          <w:b/>
          <w:sz w:val="24"/>
          <w:szCs w:val="24"/>
        </w:rPr>
        <w:t>Time (E</w:t>
      </w:r>
      <w:r w:rsidR="0004508F">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T), on </w:t>
      </w:r>
      <w:r w:rsidR="00C37ACE" w:rsidRPr="00C37ACE">
        <w:rPr>
          <w:rFonts w:ascii="Times New Roman" w:eastAsia="Times New Roman" w:hAnsi="Times New Roman" w:cs="Times New Roman"/>
          <w:b/>
          <w:sz w:val="24"/>
          <w:szCs w:val="24"/>
        </w:rPr>
        <w:t>Thursday</w:t>
      </w:r>
      <w:r w:rsidRPr="00C37ACE">
        <w:rPr>
          <w:rFonts w:ascii="Times New Roman" w:eastAsia="Times New Roman" w:hAnsi="Times New Roman" w:cs="Times New Roman"/>
          <w:b/>
          <w:sz w:val="24"/>
          <w:szCs w:val="24"/>
        </w:rPr>
        <w:t xml:space="preserve">, </w:t>
      </w:r>
      <w:r w:rsidR="00C37ACE" w:rsidRPr="00C37ACE">
        <w:rPr>
          <w:rFonts w:ascii="Times New Roman" w:eastAsia="Times New Roman" w:hAnsi="Times New Roman" w:cs="Times New Roman"/>
          <w:b/>
          <w:sz w:val="24"/>
          <w:szCs w:val="24"/>
        </w:rPr>
        <w:t>April 23</w:t>
      </w:r>
      <w:r w:rsidRPr="00C37ACE">
        <w:rPr>
          <w:rFonts w:ascii="Times New Roman" w:eastAsia="Times New Roman" w:hAnsi="Times New Roman" w:cs="Times New Roman"/>
          <w:b/>
          <w:sz w:val="24"/>
          <w:szCs w:val="24"/>
        </w:rPr>
        <w:t>, 20</w:t>
      </w:r>
      <w:r w:rsidR="00F43052" w:rsidRPr="00C37ACE">
        <w:rPr>
          <w:rFonts w:ascii="Times New Roman" w:eastAsia="Times New Roman" w:hAnsi="Times New Roman" w:cs="Times New Roman"/>
          <w:b/>
          <w:sz w:val="24"/>
          <w:szCs w:val="24"/>
        </w:rPr>
        <w:t>20</w:t>
      </w:r>
      <w:r w:rsidRPr="00C37ACE">
        <w:rPr>
          <w:rFonts w:ascii="Times New Roman" w:eastAsia="Times New Roman" w:hAnsi="Times New Roman" w:cs="Times New Roman"/>
          <w:b/>
          <w:sz w:val="24"/>
          <w:szCs w:val="24"/>
        </w:rPr>
        <w:t xml:space="preserve"> on</w:t>
      </w:r>
      <w:r w:rsidR="0004508F" w:rsidRPr="00C37ACE">
        <w:rPr>
          <w:rFonts w:ascii="Times New Roman" w:eastAsia="Times New Roman" w:hAnsi="Times New Roman" w:cs="Times New Roman"/>
          <w:b/>
          <w:sz w:val="24"/>
          <w:szCs w:val="24"/>
        </w:rPr>
        <w:t xml:space="preserve"> </w:t>
      </w:r>
      <w:hyperlink r:id="rId18" w:history="1">
        <w:r w:rsidR="0004508F" w:rsidRPr="00C37ACE">
          <w:rPr>
            <w:rStyle w:val="Hyperlink"/>
            <w:rFonts w:ascii="Times New Roman" w:eastAsia="Times New Roman" w:hAnsi="Times New Roman" w:cs="Times New Roman"/>
            <w:b/>
            <w:sz w:val="24"/>
            <w:szCs w:val="24"/>
          </w:rPr>
          <w:t>https://www.grants.gov/</w:t>
        </w:r>
      </w:hyperlink>
      <w:r w:rsidR="0004508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or </w:t>
      </w:r>
      <w:hyperlink r:id="rId19" w:history="1">
        <w:r w:rsidR="00D94EB7" w:rsidRPr="003A3E08">
          <w:rPr>
            <w:rStyle w:val="Hyperlink"/>
            <w:rFonts w:ascii="Times New Roman" w:eastAsia="Times New Roman" w:hAnsi="Times New Roman" w:cs="Times New Roman"/>
            <w:b/>
            <w:color w:val="auto"/>
            <w:sz w:val="24"/>
            <w:szCs w:val="24"/>
            <w:u w:val="none"/>
          </w:rPr>
          <w:t>SAM</w:t>
        </w:r>
      </w:hyperlink>
      <w:r w:rsidR="00D94EB7" w:rsidRPr="003A3E08">
        <w:rPr>
          <w:rFonts w:ascii="Times New Roman" w:eastAsia="Times New Roman" w:hAnsi="Times New Roman" w:cs="Times New Roman"/>
          <w:b/>
          <w:sz w:val="24"/>
          <w:szCs w:val="24"/>
        </w:rPr>
        <w:t xml:space="preserve">S </w:t>
      </w:r>
      <w:r w:rsidR="00D94EB7" w:rsidRPr="003A3E08">
        <w:rPr>
          <w:rFonts w:ascii="Times New Roman" w:eastAsia="Times New Roman" w:hAnsi="Times New Roman" w:cs="Times New Roman"/>
          <w:b/>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20"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title </w:t>
      </w:r>
      <w:r w:rsidR="0004508F" w:rsidRPr="0004508F">
        <w:rPr>
          <w:rFonts w:ascii="Times New Roman" w:eastAsia="Times New Roman" w:hAnsi="Times New Roman" w:cs="Times New Roman"/>
          <w:b/>
          <w:sz w:val="24"/>
          <w:szCs w:val="24"/>
        </w:rPr>
        <w:t>“</w:t>
      </w:r>
      <w:r w:rsidR="00F43052" w:rsidRPr="003A3E08">
        <w:rPr>
          <w:rFonts w:ascii="Times New Roman" w:eastAsia="Times New Roman" w:hAnsi="Times New Roman" w:cs="Times New Roman"/>
          <w:sz w:val="24"/>
          <w:szCs w:val="24"/>
        </w:rPr>
        <w:t xml:space="preserve">DRL </w:t>
      </w:r>
      <w:r w:rsidR="00F43052">
        <w:rPr>
          <w:rFonts w:ascii="Times New Roman" w:eastAsia="Times New Roman" w:hAnsi="Times New Roman" w:cs="Times New Roman"/>
          <w:sz w:val="24"/>
          <w:szCs w:val="24"/>
        </w:rPr>
        <w:t>Support for the Defense of Human Rights in Central Asia</w:t>
      </w:r>
      <w:r w:rsidR="0004508F" w:rsidRPr="0004508F">
        <w:rPr>
          <w:rFonts w:ascii="Times New Roman" w:eastAsia="Times New Roman" w:hAnsi="Times New Roman" w:cs="Times New Roman"/>
          <w:b/>
          <w:sz w:val="24"/>
          <w:szCs w:val="24"/>
        </w:rPr>
        <w:t>,” funding opportunity number “</w:t>
      </w:r>
      <w:r w:rsidR="00C37ACE" w:rsidRPr="00C37ACE">
        <w:rPr>
          <w:rFonts w:ascii="Times New Roman" w:eastAsia="Times New Roman" w:hAnsi="Times New Roman" w:cs="Times New Roman"/>
          <w:b/>
          <w:sz w:val="24"/>
          <w:szCs w:val="24"/>
        </w:rPr>
        <w:t>SFOP0006597</w:t>
      </w:r>
      <w:r w:rsidR="0004508F" w:rsidRPr="0004508F">
        <w:rPr>
          <w:rFonts w:ascii="Times New Roman" w:eastAsia="Times New Roman" w:hAnsi="Times New Roman" w:cs="Times New Roman"/>
          <w:b/>
          <w:sz w:val="24"/>
          <w:szCs w:val="24"/>
        </w:rPr>
        <w:t>.”</w:t>
      </w:r>
      <w:r w:rsidR="0004508F"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1A6E33A3"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0004508F">
        <w:rPr>
          <w:rFonts w:ascii="Times New Roman" w:eastAsia="Times New Roman" w:hAnsi="Times New Roman" w:cs="Times New Roman"/>
          <w:sz w:val="24"/>
          <w:szCs w:val="24"/>
        </w:rPr>
        <w:t>Grants.gov</w:t>
      </w:r>
      <w:r w:rsidR="0004508F"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hyperlink r:id="rId21"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2"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10BFB45B"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04508F">
        <w:rPr>
          <w:rFonts w:ascii="Times New Roman" w:eastAsia="Times New Roman" w:hAnsi="Times New Roman" w:cs="Times New Roman"/>
          <w:sz w:val="24"/>
          <w:szCs w:val="24"/>
        </w:rPr>
        <w:t xml:space="preserve"> </w:t>
      </w:r>
      <w:hyperlink r:id="rId23" w:history="1">
        <w:r w:rsidR="0004508F" w:rsidRPr="0004508F">
          <w:rPr>
            <w:rStyle w:val="Hyperlink"/>
            <w:rFonts w:ascii="Times New Roman" w:eastAsia="Times New Roman" w:hAnsi="Times New Roman" w:cs="Times New Roman"/>
            <w:sz w:val="24"/>
            <w:szCs w:val="24"/>
          </w:rPr>
          <w:t>https://www.state.gov/foreign-terrorist-organizations/</w:t>
        </w:r>
      </w:hyperlink>
      <w:r w:rsidR="0004508F" w:rsidRPr="0004508F" w:rsidDel="0004508F">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w:t>
      </w:r>
      <w:proofErr w:type="gramStart"/>
      <w:r>
        <w:rPr>
          <w:rFonts w:ascii="Times New Roman" w:eastAsia="Times New Roman" w:hAnsi="Times New Roman" w:cs="Times New Roman"/>
          <w:sz w:val="24"/>
          <w:szCs w:val="24"/>
        </w:rPr>
        <w:t>groups</w:t>
      </w:r>
      <w:proofErr w:type="gramEnd"/>
      <w:r>
        <w:rPr>
          <w:rFonts w:ascii="Times New Roman" w:eastAsia="Times New Roman" w:hAnsi="Times New Roman" w:cs="Times New Roman"/>
          <w:sz w:val="24"/>
          <w:szCs w:val="24"/>
        </w:rPr>
        <w:t xml:space="preserve">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w:t>
      </w:r>
      <w:proofErr w:type="gramStart"/>
      <w:r w:rsidRPr="007D2A4C">
        <w:rPr>
          <w:rFonts w:ascii="Times New Roman" w:eastAsia="Times New Roman" w:hAnsi="Times New Roman" w:cs="Times New Roman"/>
          <w:sz w:val="24"/>
          <w:szCs w:val="24"/>
        </w:rPr>
        <w:t>terrorists</w:t>
      </w:r>
      <w:proofErr w:type="gramEnd"/>
      <w:r w:rsidRPr="007D2A4C">
        <w:rPr>
          <w:rFonts w:ascii="Times New Roman" w:eastAsia="Times New Roman" w:hAnsi="Times New Roman" w:cs="Times New Roman"/>
          <w:sz w:val="24"/>
          <w:szCs w:val="24"/>
        </w:rPr>
        <w:t xml:space="preserve">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7D2A4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4"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 xml:space="preserve">If a proposed grant or cooperative agreement will </w:t>
      </w:r>
      <w:proofErr w:type="gramStart"/>
      <w:r w:rsidR="00581E19" w:rsidRPr="007D2A4C">
        <w:rPr>
          <w:rFonts w:ascii="Times New Roman" w:hAnsi="Times New Roman" w:cs="Times New Roman"/>
          <w:sz w:val="24"/>
          <w:szCs w:val="24"/>
        </w:rPr>
        <w:t>provide assistance to</w:t>
      </w:r>
      <w:proofErr w:type="gramEnd"/>
      <w:r w:rsidR="00581E19" w:rsidRPr="007D2A4C">
        <w:rPr>
          <w:rFonts w:ascii="Times New Roman" w:hAnsi="Times New Roman" w:cs="Times New Roman"/>
          <w:sz w:val="24"/>
          <w:szCs w:val="24"/>
        </w:rPr>
        <w:t xml:space="preserve"> foreign security forces or personnel, compliance with the Leahy Law is required</w:t>
      </w:r>
      <w:r w:rsidR="00D7136E" w:rsidRPr="007D2A4C">
        <w:rPr>
          <w:rFonts w:ascii="Times New Roman" w:hAnsi="Times New Roman" w:cs="Times New Roman"/>
          <w:sz w:val="24"/>
          <w:szCs w:val="24"/>
        </w:rPr>
        <w:t>.</w:t>
      </w:r>
      <w:r w:rsidR="00D7136E" w:rsidRPr="007D2A4C">
        <w:rPr>
          <w:rFonts w:ascii="Times New Roman" w:eastAsia="Times New Roman" w:hAnsi="Times New Roman" w:cs="Times New Roman"/>
          <w:sz w:val="24"/>
          <w:szCs w:val="24"/>
        </w:rPr>
        <w:t xml:space="preserve"> </w:t>
      </w:r>
    </w:p>
    <w:p w14:paraId="65C48850" w14:textId="77777777" w:rsidR="001B436C" w:rsidRDefault="001B436C" w:rsidP="00A87EF2">
      <w:pPr>
        <w:spacing w:after="0" w:line="240" w:lineRule="auto"/>
        <w:rPr>
          <w:rFonts w:ascii="Times New Roman" w:eastAsia="Times New Roman" w:hAnsi="Times New Roman" w:cs="Times New Roman"/>
          <w:sz w:val="24"/>
          <w:szCs w:val="24"/>
        </w:rPr>
      </w:pPr>
    </w:p>
    <w:p w14:paraId="7068DCB2" w14:textId="77777777" w:rsidR="0090391C" w:rsidRPr="001B0877" w:rsidRDefault="0090391C" w:rsidP="0090391C">
      <w:pPr>
        <w:spacing w:after="0" w:line="240" w:lineRule="auto"/>
        <w:rPr>
          <w:rFonts w:ascii="Times New Roman" w:eastAsia="Times New Roman" w:hAnsi="Times New Roman" w:cs="Times New Roman"/>
          <w:sz w:val="24"/>
          <w:szCs w:val="24"/>
        </w:rPr>
      </w:pPr>
      <w:r w:rsidRPr="001B0877">
        <w:rPr>
          <w:rFonts w:ascii="Times New Roman" w:eastAsia="Times New Roman" w:hAnsi="Times New Roman" w:cs="Times New Roman"/>
          <w:sz w:val="24"/>
          <w:szCs w:val="24"/>
        </w:rPr>
        <w:t>U.S. foreign assistance for Burma or Burmese beneficiaries is subject to restrictions.  This includes restrictions, pursuant to section 7043(a)(1)(C) of the Department of State, Foreign Operations, and Related Programs Appropriations Act, 2019 (Div. F, P.L. 116-</w:t>
      </w:r>
      <w:proofErr w:type="gramStart"/>
      <w:r w:rsidRPr="001B0877">
        <w:rPr>
          <w:rFonts w:ascii="Times New Roman" w:eastAsia="Times New Roman" w:hAnsi="Times New Roman" w:cs="Times New Roman"/>
          <w:sz w:val="24"/>
          <w:szCs w:val="24"/>
        </w:rPr>
        <w:t>6)(</w:t>
      </w:r>
      <w:proofErr w:type="gramEnd"/>
      <w:r w:rsidRPr="001B0877">
        <w:rPr>
          <w:rFonts w:ascii="Times New Roman" w:eastAsia="Times New Roman" w:hAnsi="Times New Roman" w:cs="Times New Roman"/>
          <w:sz w:val="24"/>
          <w:szCs w:val="24"/>
        </w:rPr>
        <w:t xml:space="preserve">SFOAA), on funds appropriated under title III of the act for assistance for Burma.  Section 7043(a)(1)(C) provides that such funds “may not be made available to any individual or organization if the Secretary of State has credible information that such individual or organization has committed a gross violation of human rights (GVHR), including against Rohingya and other minority groups, or that advocates violence against ethnic or religious groups or individuals in Burma.”  It further provides that such funds “may not be made available to any organization or entity controlled by the armed forces of Burma.”  </w:t>
      </w:r>
    </w:p>
    <w:p w14:paraId="01E782D7" w14:textId="77777777" w:rsidR="0090391C" w:rsidRPr="001B0877" w:rsidRDefault="0090391C" w:rsidP="0090391C">
      <w:pPr>
        <w:spacing w:after="0" w:line="240" w:lineRule="auto"/>
        <w:rPr>
          <w:rFonts w:ascii="Times New Roman" w:eastAsia="Times New Roman" w:hAnsi="Times New Roman" w:cs="Times New Roman"/>
          <w:sz w:val="24"/>
          <w:szCs w:val="24"/>
        </w:rPr>
      </w:pPr>
    </w:p>
    <w:p w14:paraId="712FD6A5" w14:textId="2F382471" w:rsidR="00A87EF2" w:rsidRDefault="0090391C" w:rsidP="00DF521F">
      <w:pPr>
        <w:pStyle w:val="Default"/>
        <w:rPr>
          <w:rFonts w:eastAsia="Times New Roman"/>
        </w:rPr>
      </w:pPr>
      <w:r w:rsidRPr="001B0877">
        <w:rPr>
          <w:rFonts w:eastAsia="Times New Roman"/>
        </w:rPr>
        <w:t>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GVHR due diligence vetting will include any individuals who are part of or were formerly part of the government, military, or nongovernmental armed groups.  Program beneficiaries subject to advocating or otherwise promoting violence due diligence vetting will include any individuals or entities that are beneficiaries of foreign assistance funding or support.  Due diligence vetting will include a review of open source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23159BF3"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Proposal Submission Instructions for Applications</w:t>
      </w:r>
      <w:r w:rsidR="00403091" w:rsidRPr="00CE6942">
        <w:rPr>
          <w:rFonts w:ascii="Times New Roman" w:eastAsia="Times New Roman" w:hAnsi="Times New Roman" w:cs="Times New Roman"/>
          <w:sz w:val="24"/>
          <w:szCs w:val="24"/>
        </w:rPr>
        <w:t>:</w:t>
      </w:r>
      <w:r w:rsidR="00403091" w:rsidRPr="003A3E08">
        <w:rPr>
          <w:rFonts w:ascii="Times New Roman" w:hAnsi="Times New Roman" w:cs="Times New Roman"/>
          <w:sz w:val="24"/>
          <w:szCs w:val="24"/>
        </w:rPr>
        <w:t xml:space="preserve"> </w:t>
      </w:r>
      <w:hyperlink r:id="rId25" w:history="1">
        <w:r w:rsidR="00CE6942" w:rsidRPr="003A3E08">
          <w:rPr>
            <w:rStyle w:val="Hyperlink"/>
            <w:rFonts w:ascii="Times New Roman" w:hAnsi="Times New Roman" w:cs="Times New Roman"/>
            <w:i/>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77777777"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6"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7"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8"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w:t>
      </w:r>
      <w:proofErr w:type="gramStart"/>
      <w:r w:rsidR="0035592D" w:rsidRPr="004065D9">
        <w:rPr>
          <w:rFonts w:ascii="Times New Roman" w:eastAsia="Times New Roman" w:hAnsi="Times New Roman" w:cs="Times New Roman"/>
          <w:sz w:val="24"/>
          <w:szCs w:val="24"/>
        </w:rPr>
        <w:t>Additionally</w:t>
      </w:r>
      <w:proofErr w:type="gramEnd"/>
      <w:r w:rsidR="0035592D" w:rsidRPr="004065D9">
        <w:rPr>
          <w:rFonts w:ascii="Times New Roman" w:eastAsia="Times New Roman" w:hAnsi="Times New Roman" w:cs="Times New Roman"/>
          <w:sz w:val="24"/>
          <w:szCs w:val="24"/>
        </w:rPr>
        <w:t xml:space="preserve">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7CFFEAF4" w:rsidR="00290D8C" w:rsidRDefault="002607E8" w:rsidP="00B358B2">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sidR="00B358B2">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4" w:name="h.gjdgxs" w:colFirst="0" w:colLast="0"/>
      <w:bookmarkEnd w:id="4"/>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9"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w:t>
      </w:r>
      <w:r w:rsidRPr="00032C17">
        <w:rPr>
          <w:rFonts w:ascii="Times New Roman" w:hAnsi="Times New Roman"/>
          <w:sz w:val="24"/>
          <w:szCs w:val="24"/>
        </w:rPr>
        <w:lastRenderedPageBreak/>
        <w:t xml:space="preserve">callers) or through the Self Service online portal that can be accessed from </w:t>
      </w:r>
      <w:hyperlink r:id="rId30"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5" w:name="h.30j0zll" w:colFirst="0" w:colLast="0"/>
      <w:bookmarkEnd w:id="5"/>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31"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51B45170"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w:t>
      </w:r>
      <w:r w:rsidR="002A431F">
        <w:rPr>
          <w:rFonts w:ascii="Times New Roman" w:eastAsia="Times New Roman" w:hAnsi="Times New Roman" w:cs="Times New Roman"/>
          <w:b/>
          <w:sz w:val="24"/>
          <w:szCs w:val="24"/>
        </w:rPr>
        <w:t>(2)</w:t>
      </w:r>
      <w:r w:rsidR="00CA6F5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weeks.</w:t>
      </w:r>
    </w:p>
    <w:p w14:paraId="15B93106" w14:textId="77777777" w:rsidR="00290D8C" w:rsidRDefault="00290D8C">
      <w:pPr>
        <w:spacing w:after="0" w:line="240" w:lineRule="auto"/>
      </w:pPr>
    </w:p>
    <w:p w14:paraId="7C9A6B73" w14:textId="14A85F0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129BE556" w:rsidR="00EF2EA8" w:rsidRPr="00EF2EA8" w:rsidRDefault="002607E8" w:rsidP="00F77180">
      <w:pPr>
        <w:spacing w:after="0" w:line="240" w:lineRule="auto"/>
        <w:rPr>
          <w:rFonts w:ascii="Times New Roman" w:hAnsi="Times New Roman" w:cs="Times New Roman"/>
          <w:sz w:val="24"/>
          <w:szCs w:val="24"/>
        </w:rPr>
      </w:pPr>
      <w:r w:rsidRPr="001B0877">
        <w:rPr>
          <w:rFonts w:ascii="Times New Roman" w:eastAsia="Times New Roman" w:hAnsi="Times New Roman" w:cs="Times New Roman"/>
          <w:sz w:val="24"/>
          <w:szCs w:val="24"/>
        </w:rPr>
        <w:t xml:space="preserve">For assistance with Grants.gov, please call the Contact Center at </w:t>
      </w:r>
      <w:r w:rsidR="002A431F" w:rsidRPr="001B0877">
        <w:rPr>
          <w:rFonts w:ascii="Times New Roman" w:eastAsia="Times New Roman" w:hAnsi="Times New Roman" w:cs="Times New Roman"/>
          <w:sz w:val="24"/>
          <w:szCs w:val="24"/>
        </w:rPr>
        <w:t>+1 (</w:t>
      </w:r>
      <w:r w:rsidRPr="001B0877">
        <w:rPr>
          <w:rFonts w:ascii="Times New Roman" w:eastAsia="Times New Roman" w:hAnsi="Times New Roman" w:cs="Times New Roman"/>
          <w:sz w:val="24"/>
          <w:szCs w:val="24"/>
        </w:rPr>
        <w:t>800</w:t>
      </w:r>
      <w:r w:rsidR="002A431F" w:rsidRPr="001B0877">
        <w:rPr>
          <w:rFonts w:ascii="Times New Roman" w:eastAsia="Times New Roman" w:hAnsi="Times New Roman" w:cs="Times New Roman"/>
          <w:sz w:val="24"/>
          <w:szCs w:val="24"/>
        </w:rPr>
        <w:t xml:space="preserve">) </w:t>
      </w:r>
      <w:r w:rsidRPr="001B0877">
        <w:rPr>
          <w:rFonts w:ascii="Times New Roman" w:eastAsia="Times New Roman" w:hAnsi="Times New Roman" w:cs="Times New Roman"/>
          <w:sz w:val="24"/>
          <w:szCs w:val="24"/>
        </w:rPr>
        <w:t xml:space="preserve">518-4726 or email </w:t>
      </w:r>
      <w:hyperlink r:id="rId32" w:history="1">
        <w:r w:rsidR="00CA6F5A" w:rsidRPr="001B0877">
          <w:rPr>
            <w:rStyle w:val="Hyperlink"/>
            <w:rFonts w:ascii="Times New Roman" w:hAnsi="Times New Roman" w:cs="Times New Roman"/>
          </w:rPr>
          <w:t>support@grants.gov</w:t>
        </w:r>
      </w:hyperlink>
      <w:r w:rsidRPr="001B0877">
        <w:rPr>
          <w:rFonts w:ascii="Times New Roman" w:eastAsia="Times New Roman" w:hAnsi="Times New Roman" w:cs="Times New Roman"/>
          <w:color w:val="auto"/>
          <w:sz w:val="24"/>
          <w:szCs w:val="24"/>
        </w:rPr>
        <w:t>.</w:t>
      </w:r>
      <w:r w:rsidRPr="001B0877">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33">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6" w:name="h.1fob9te" w:colFirst="0" w:colLast="0"/>
      <w:bookmarkEnd w:id="6"/>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lastRenderedPageBreak/>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63457">
      <w:pPr>
        <w:pStyle w:val="NoSpacing"/>
        <w:rPr>
          <w:rFonts w:ascii="Times New Roman" w:hAnsi="Times New Roman" w:cs="Times New Roman"/>
          <w:color w:val="auto"/>
          <w:sz w:val="24"/>
          <w:szCs w:val="24"/>
        </w:rPr>
      </w:pPr>
    </w:p>
    <w:p w14:paraId="51257EF5"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3CD1E0E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w:t>
      </w:r>
      <w:r w:rsidR="001137DB">
        <w:rPr>
          <w:rFonts w:ascii="Times New Roman" w:hAnsi="Times New Roman" w:cs="Times New Roman"/>
          <w:color w:val="auto"/>
          <w:sz w:val="24"/>
          <w:szCs w:val="24"/>
        </w:rPr>
        <w:t>will impact</w:t>
      </w:r>
      <w:r w:rsidR="001137DB" w:rsidRPr="00DF521F">
        <w:rPr>
          <w:rFonts w:ascii="Times New Roman" w:hAnsi="Times New Roman" w:cs="Times New Roman"/>
          <w:color w:val="auto"/>
          <w:sz w:val="24"/>
          <w:szCs w:val="24"/>
        </w:rPr>
        <w:t xml:space="preserve"> </w:t>
      </w:r>
      <w:proofErr w:type="gramStart"/>
      <w:r w:rsidRPr="00DF521F">
        <w:rPr>
          <w:rFonts w:ascii="Times New Roman" w:hAnsi="Times New Roman" w:cs="Times New Roman"/>
          <w:color w:val="auto"/>
          <w:sz w:val="24"/>
          <w:szCs w:val="24"/>
        </w:rPr>
        <w:t>all of</w:t>
      </w:r>
      <w:proofErr w:type="gramEnd"/>
      <w:r w:rsidRPr="00DF521F">
        <w:rPr>
          <w:rFonts w:ascii="Times New Roman" w:hAnsi="Times New Roman" w:cs="Times New Roman"/>
          <w:color w:val="auto"/>
          <w:sz w:val="24"/>
          <w:szCs w:val="24"/>
        </w:rPr>
        <w:t xml:space="preserve"> its beneficiaries, including support that specifically target</w:t>
      </w:r>
      <w:r w:rsidR="001137DB">
        <w:rPr>
          <w:rFonts w:ascii="Times New Roman" w:hAnsi="Times New Roman" w:cs="Times New Roman"/>
          <w:color w:val="auto"/>
          <w:sz w:val="24"/>
          <w:szCs w:val="24"/>
        </w:rPr>
        <w:t>s</w:t>
      </w:r>
      <w:r w:rsidRPr="00DF521F">
        <w:rPr>
          <w:rFonts w:ascii="Times New Roman" w:hAnsi="Times New Roman" w:cs="Times New Roman"/>
          <w:color w:val="auto"/>
          <w:sz w:val="24"/>
          <w:szCs w:val="24"/>
        </w:rPr>
        <w:t xml:space="preserve"> communities facing discrimination, and which may be under threat of violence.  This approach should be an integral part of both the concept and explicit design</w:t>
      </w:r>
      <w:r w:rsidR="001137DB">
        <w:rPr>
          <w:rFonts w:ascii="Times New Roman" w:hAnsi="Times New Roman" w:cs="Times New Roman"/>
          <w:color w:val="auto"/>
          <w:sz w:val="24"/>
          <w:szCs w:val="24"/>
        </w:rPr>
        <w:t>, and implementation</w:t>
      </w:r>
      <w:r w:rsidRPr="00DF521F">
        <w:rPr>
          <w:rFonts w:ascii="Times New Roman" w:hAnsi="Times New Roman" w:cs="Times New Roman"/>
          <w:color w:val="auto"/>
          <w:sz w:val="24"/>
          <w:szCs w:val="24"/>
        </w:rPr>
        <w:t xml:space="preserve">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001137DB">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and design programs </w:t>
      </w:r>
      <w:r w:rsidR="001137DB">
        <w:rPr>
          <w:rFonts w:ascii="Times New Roman" w:hAnsi="Times New Roman" w:cs="Times New Roman"/>
          <w:color w:val="auto"/>
          <w:sz w:val="24"/>
          <w:szCs w:val="24"/>
        </w:rPr>
        <w:t>accordingly to</w:t>
      </w:r>
      <w:r w:rsidRPr="00DF521F">
        <w:rPr>
          <w:rFonts w:ascii="Times New Roman" w:hAnsi="Times New Roman" w:cs="Times New Roman"/>
          <w:color w:val="auto"/>
          <w:sz w:val="24"/>
          <w:szCs w:val="24"/>
        </w:rPr>
        <w:t xml:space="preserve">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w:t>
      </w:r>
      <w:r w:rsidRPr="00DF521F">
        <w:rPr>
          <w:rFonts w:ascii="Times New Roman" w:hAnsi="Times New Roman" w:cs="Times New Roman"/>
          <w:color w:val="auto"/>
          <w:sz w:val="24"/>
          <w:szCs w:val="24"/>
        </w:rPr>
        <w:lastRenderedPageBreak/>
        <w:t xml:space="preserve">society. </w:t>
      </w:r>
      <w:r w:rsidR="001137DB">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The goal of this approach is to bring communities and those in power together in support of </w:t>
      </w:r>
      <w:r w:rsidR="001137DB">
        <w:rPr>
          <w:rFonts w:ascii="Times New Roman" w:hAnsi="Times New Roman" w:cs="Times New Roman"/>
          <w:color w:val="auto"/>
          <w:sz w:val="24"/>
          <w:szCs w:val="24"/>
        </w:rPr>
        <w:t xml:space="preserve">more </w:t>
      </w:r>
      <w:r w:rsidRPr="00DF521F">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7" w:name="h.wxagwv88ai7a" w:colFirst="0" w:colLast="0"/>
      <w:bookmarkEnd w:id="7"/>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8" w:name="h.3znysh7" w:colFirst="0" w:colLast="0"/>
      <w:bookmarkEnd w:id="8"/>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9" w:name="h.2et92p0" w:colFirst="0" w:colLast="0"/>
      <w:bookmarkEnd w:id="9"/>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w:t>
      </w:r>
      <w:r w:rsidRPr="00754E7B">
        <w:rPr>
          <w:rFonts w:ascii="Times New Roman" w:hAnsi="Times New Roman" w:cs="Times New Roman"/>
          <w:color w:val="auto"/>
          <w:sz w:val="24"/>
          <w:szCs w:val="24"/>
        </w:rPr>
        <w:lastRenderedPageBreak/>
        <w:t>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19CA7ACC" w:rsidR="00290D8C" w:rsidRDefault="002607E8">
      <w:pPr>
        <w:spacing w:after="0" w:line="240" w:lineRule="auto"/>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7D5B26A" w14:textId="77777777" w:rsidR="002A431F" w:rsidRPr="00754E7B" w:rsidRDefault="002A431F">
      <w:pPr>
        <w:spacing w:after="0" w:line="240" w:lineRule="auto"/>
        <w:rPr>
          <w:color w:val="auto"/>
        </w:rPr>
      </w:pP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w:t>
      </w:r>
      <w:r w:rsidRPr="00754E7B">
        <w:rPr>
          <w:rFonts w:ascii="Times New Roman" w:eastAsia="Times New Roman" w:hAnsi="Times New Roman" w:cs="Times New Roman"/>
          <w:color w:val="auto"/>
          <w:sz w:val="24"/>
          <w:szCs w:val="24"/>
        </w:rPr>
        <w:lastRenderedPageBreak/>
        <w:t xml:space="preserve">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 xml:space="preserve">to be electronically </w:t>
      </w:r>
      <w:proofErr w:type="gramStart"/>
      <w:r w:rsidRPr="00754E7B">
        <w:rPr>
          <w:rFonts w:ascii="Times New Roman" w:eastAsia="Times New Roman" w:hAnsi="Times New Roman" w:cs="Times New Roman"/>
          <w:color w:val="auto"/>
          <w:sz w:val="24"/>
          <w:szCs w:val="24"/>
        </w:rPr>
        <w:t>counter-signed</w:t>
      </w:r>
      <w:proofErr w:type="gramEnd"/>
      <w:r w:rsidRPr="00754E7B">
        <w:rPr>
          <w:rFonts w:ascii="Times New Roman" w:eastAsia="Times New Roman" w:hAnsi="Times New Roman" w:cs="Times New Roman"/>
          <w:color w:val="auto"/>
          <w:sz w:val="24"/>
          <w:szCs w:val="24"/>
        </w:rPr>
        <w:t xml:space="preserve">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5D9D4E35"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Pr="001B0877">
        <w:rPr>
          <w:rFonts w:ascii="Times New Roman" w:hAnsi="Times New Roman" w:cs="Times New Roman"/>
          <w:sz w:val="24"/>
          <w:szCs w:val="24"/>
        </w:rPr>
        <w:t xml:space="preserve"> </w:t>
      </w:r>
      <w:hyperlink r:id="rId34"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DF259E">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5" w:history="1">
        <w:r w:rsidRPr="00F77180">
          <w:rPr>
            <w:rStyle w:val="Hyperlink"/>
            <w:rFonts w:ascii="Times New Roman" w:hAnsi="Times New Roman" w:cs="Times New Roman"/>
            <w:sz w:val="24"/>
            <w:szCs w:val="24"/>
          </w:rPr>
          <w:t>https://www.congress.gov/bill/115th-congress/senate-bill/1141</w:t>
        </w:r>
      </w:hyperlink>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13B92989" w14:textId="77777777" w:rsidR="00CA6F5A" w:rsidRPr="001B0877" w:rsidRDefault="00CA6F5A" w:rsidP="00DF259E">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 xml:space="preserve">Due to the determination made under the Trafficking Victims Protection Act (TVPA) for FY 2020,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1B0877" w:rsidRDefault="00CA6F5A" w:rsidP="00DF259E">
      <w:pPr>
        <w:spacing w:after="0" w:line="240" w:lineRule="auto"/>
        <w:rPr>
          <w:rFonts w:ascii="Times New Roman" w:hAnsi="Times New Roman" w:cs="Times New Roman"/>
          <w:color w:val="auto"/>
          <w:sz w:val="24"/>
          <w:szCs w:val="24"/>
        </w:rPr>
      </w:pPr>
    </w:p>
    <w:p w14:paraId="29875286" w14:textId="77777777" w:rsidR="00CA6F5A" w:rsidRPr="001B0877" w:rsidRDefault="00CA6F5A" w:rsidP="00CA6F5A">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Assistance to the government includes:</w:t>
      </w:r>
    </w:p>
    <w:p w14:paraId="47759D52" w14:textId="77777777" w:rsidR="00CA6F5A" w:rsidRPr="001B0877" w:rsidRDefault="00CA6F5A" w:rsidP="00CA6F5A">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All branches of government (executive, legislative, judicial) at all levels (national, regional, local</w:t>
      </w:r>
      <w:proofErr w:type="gramStart"/>
      <w:r w:rsidRPr="001B0877">
        <w:rPr>
          <w:rFonts w:ascii="Times New Roman" w:hAnsi="Times New Roman" w:cs="Times New Roman"/>
          <w:color w:val="auto"/>
          <w:sz w:val="24"/>
          <w:szCs w:val="24"/>
        </w:rPr>
        <w:t>);</w:t>
      </w:r>
      <w:proofErr w:type="gramEnd"/>
    </w:p>
    <w:p w14:paraId="04C8D371" w14:textId="77777777" w:rsidR="00CA6F5A"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 xml:space="preserve">Public schools, universities, hospitals, and state-owned enterprises, as well as government </w:t>
      </w:r>
      <w:proofErr w:type="gramStart"/>
      <w:r w:rsidRPr="001B0877">
        <w:rPr>
          <w:rFonts w:ascii="Times New Roman" w:hAnsi="Times New Roman" w:cs="Times New Roman"/>
          <w:color w:val="auto"/>
          <w:sz w:val="24"/>
          <w:szCs w:val="24"/>
        </w:rPr>
        <w:t>employees;</w:t>
      </w:r>
      <w:proofErr w:type="gramEnd"/>
    </w:p>
    <w:p w14:paraId="6BE96BE8" w14:textId="2F216F7D" w:rsidR="0057151D"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028B8256" w14:textId="77777777" w:rsidR="00DF259E" w:rsidRPr="003A3E08" w:rsidRDefault="00DF259E" w:rsidP="00DF259E">
      <w:pPr>
        <w:spacing w:after="0" w:line="240" w:lineRule="auto"/>
        <w:rPr>
          <w:rFonts w:ascii="Times New Roman" w:hAnsi="Times New Roman" w:cs="Times New Roman"/>
          <w:color w:val="auto"/>
          <w:sz w:val="24"/>
          <w:szCs w:val="24"/>
          <w:highlight w:val="green"/>
        </w:rPr>
      </w:pPr>
    </w:p>
    <w:p w14:paraId="74DD8E47" w14:textId="253FE3AD" w:rsidR="0057151D" w:rsidRPr="003C12F4" w:rsidRDefault="00DC78EE" w:rsidP="00DF259E">
      <w:pPr>
        <w:spacing w:after="0" w:line="240" w:lineRule="auto"/>
        <w:rPr>
          <w:rFonts w:ascii="Times New Roman" w:hAnsi="Times New Roman" w:cs="Times New Roman"/>
          <w:b/>
          <w:bCs/>
          <w:color w:val="auto"/>
          <w:sz w:val="24"/>
          <w:szCs w:val="24"/>
        </w:rPr>
      </w:pPr>
      <w:r w:rsidRPr="003C12F4">
        <w:rPr>
          <w:rFonts w:ascii="Times New Roman" w:hAnsi="Times New Roman" w:cs="Times New Roman"/>
          <w:b/>
          <w:bCs/>
          <w:color w:val="auto"/>
          <w:sz w:val="24"/>
          <w:szCs w:val="24"/>
          <w:u w:val="single"/>
        </w:rPr>
        <w:lastRenderedPageBreak/>
        <w:t>Subject to TVPA for funds obligated during FY 2020:</w:t>
      </w:r>
    </w:p>
    <w:p w14:paraId="1F2CE344" w14:textId="78BBF8B0" w:rsidR="00DC78EE" w:rsidRPr="003C12F4" w:rsidRDefault="00DC78EE" w:rsidP="00DF259E">
      <w:pPr>
        <w:spacing w:after="0" w:line="240" w:lineRule="auto"/>
        <w:rPr>
          <w:rFonts w:ascii="Times New Roman" w:hAnsi="Times New Roman" w:cs="Times New Roman"/>
          <w:color w:val="auto"/>
          <w:sz w:val="24"/>
          <w:szCs w:val="24"/>
        </w:rPr>
      </w:pPr>
      <w:r w:rsidRPr="003C12F4">
        <w:rPr>
          <w:rFonts w:ascii="Times New Roman" w:hAnsi="Times New Roman" w:cs="Times New Roman"/>
          <w:b/>
          <w:color w:val="auto"/>
          <w:sz w:val="24"/>
          <w:szCs w:val="24"/>
        </w:rPr>
        <w:t>SCA:</w:t>
      </w:r>
      <w:r w:rsidRPr="003C12F4">
        <w:rPr>
          <w:rFonts w:ascii="Times New Roman" w:hAnsi="Times New Roman" w:cs="Times New Roman"/>
          <w:color w:val="auto"/>
          <w:sz w:val="24"/>
          <w:szCs w:val="24"/>
        </w:rPr>
        <w:t xml:space="preserve"> </w:t>
      </w:r>
      <w:r w:rsidR="006632F3" w:rsidRPr="003C12F4">
        <w:rPr>
          <w:rFonts w:ascii="Times New Roman" w:hAnsi="Times New Roman" w:cs="Times New Roman"/>
          <w:color w:val="auto"/>
          <w:sz w:val="24"/>
          <w:szCs w:val="24"/>
        </w:rPr>
        <w:t xml:space="preserve"> </w:t>
      </w:r>
      <w:r w:rsidRPr="003C12F4">
        <w:rPr>
          <w:rFonts w:ascii="Times New Roman" w:hAnsi="Times New Roman" w:cs="Times New Roman"/>
          <w:color w:val="auto"/>
          <w:sz w:val="24"/>
          <w:szCs w:val="24"/>
        </w:rPr>
        <w:t>Bhutan, Turkmenistan</w:t>
      </w:r>
    </w:p>
    <w:p w14:paraId="63B57B37" w14:textId="77777777" w:rsidR="0057151D" w:rsidRPr="001B0877"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roofErr w:type="gramStart"/>
      <w:r w:rsidRPr="00754E7B">
        <w:rPr>
          <w:rFonts w:ascii="Times New Roman" w:eastAsia="Times New Roman" w:hAnsi="Times New Roman" w:cs="Times New Roman"/>
          <w:color w:val="auto"/>
          <w:sz w:val="24"/>
          <w:szCs w:val="24"/>
        </w:rPr>
        <w:t>);</w:t>
      </w:r>
      <w:proofErr w:type="gramEnd"/>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lan, comparing the target and actual numbers for the </w:t>
      </w:r>
      <w:proofErr w:type="gramStart"/>
      <w:r w:rsidRPr="00754E7B">
        <w:rPr>
          <w:rFonts w:ascii="Times New Roman" w:eastAsia="Times New Roman" w:hAnsi="Times New Roman" w:cs="Times New Roman"/>
          <w:color w:val="auto"/>
          <w:sz w:val="24"/>
          <w:szCs w:val="24"/>
        </w:rPr>
        <w:t>indicators;</w:t>
      </w:r>
      <w:proofErr w:type="gramEnd"/>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w:t>
      </w:r>
      <w:proofErr w:type="gramStart"/>
      <w:r w:rsidRPr="00754E7B">
        <w:rPr>
          <w:rFonts w:ascii="Times New Roman" w:eastAsia="Times New Roman" w:hAnsi="Times New Roman" w:cs="Times New Roman"/>
          <w:color w:val="auto"/>
          <w:sz w:val="24"/>
          <w:szCs w:val="24"/>
        </w:rPr>
        <w:t>possible;</w:t>
      </w:r>
      <w:proofErr w:type="gramEnd"/>
      <w:r w:rsidRPr="00754E7B">
        <w:rPr>
          <w:rFonts w:ascii="Times New Roman" w:eastAsia="Times New Roman" w:hAnsi="Times New Roman" w:cs="Times New Roman"/>
          <w:color w:val="auto"/>
          <w:sz w:val="24"/>
          <w:szCs w:val="24"/>
        </w:rPr>
        <w:t xml:space="preserv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Copy of mid-term and/or final evaluation report(s) conducted by an external evaluator; if </w:t>
      </w:r>
      <w:proofErr w:type="gramStart"/>
      <w:r w:rsidRPr="00754E7B">
        <w:rPr>
          <w:rFonts w:ascii="Times New Roman" w:eastAsia="Times New Roman" w:hAnsi="Times New Roman" w:cs="Times New Roman"/>
          <w:color w:val="auto"/>
          <w:sz w:val="24"/>
          <w:szCs w:val="24"/>
        </w:rPr>
        <w:t>applicable;</w:t>
      </w:r>
      <w:proofErr w:type="gramEnd"/>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Relevant supporting documentation or products related to the project activities (such as articles, meeting lists and agendas, participant surveys, photos, manuals, etc.) as separate </w:t>
      </w:r>
      <w:proofErr w:type="gramStart"/>
      <w:r w:rsidRPr="00754E7B">
        <w:rPr>
          <w:rFonts w:ascii="Times New Roman" w:eastAsia="Times New Roman" w:hAnsi="Times New Roman" w:cs="Times New Roman"/>
          <w:color w:val="auto"/>
          <w:sz w:val="24"/>
          <w:szCs w:val="24"/>
        </w:rPr>
        <w:t>attachments;</w:t>
      </w:r>
      <w:proofErr w:type="gramEnd"/>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Description of how the Recipient is pursuing sustainability, including looking for sources of follow-on </w:t>
      </w:r>
      <w:proofErr w:type="gramStart"/>
      <w:r w:rsidRPr="00754E7B">
        <w:rPr>
          <w:rFonts w:ascii="Times New Roman" w:eastAsia="Times New Roman" w:hAnsi="Times New Roman" w:cs="Times New Roman"/>
          <w:color w:val="auto"/>
          <w:sz w:val="24"/>
          <w:szCs w:val="24"/>
        </w:rPr>
        <w:t>funding;</w:t>
      </w:r>
      <w:proofErr w:type="gramEnd"/>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w:t>
      </w:r>
      <w:proofErr w:type="gramStart"/>
      <w:r w:rsidRPr="00754E7B">
        <w:rPr>
          <w:rFonts w:ascii="Times New Roman" w:eastAsia="Times New Roman" w:hAnsi="Times New Roman" w:cs="Times New Roman"/>
          <w:color w:val="auto"/>
          <w:sz w:val="24"/>
          <w:szCs w:val="24"/>
        </w:rPr>
        <w:t>activities;</w:t>
      </w:r>
      <w:proofErr w:type="gramEnd"/>
      <w:r w:rsidRPr="00754E7B">
        <w:rPr>
          <w:rFonts w:ascii="Times New Roman" w:eastAsia="Times New Roman" w:hAnsi="Times New Roman" w:cs="Times New Roman"/>
          <w:color w:val="auto"/>
          <w:sz w:val="24"/>
          <w:szCs w:val="24"/>
        </w:rPr>
        <w:t xml:space="preserve">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w:t>
      </w:r>
      <w:proofErr w:type="gramStart"/>
      <w:r w:rsidRPr="00754E7B">
        <w:rPr>
          <w:rFonts w:ascii="Times New Roman" w:eastAsia="Times New Roman" w:hAnsi="Times New Roman" w:cs="Times New Roman"/>
          <w:color w:val="auto"/>
          <w:sz w:val="24"/>
          <w:szCs w:val="24"/>
        </w:rPr>
        <w:t>met;</w:t>
      </w:r>
      <w:proofErr w:type="gramEnd"/>
      <w:r w:rsidRPr="00754E7B">
        <w:rPr>
          <w:rFonts w:ascii="Times New Roman" w:eastAsia="Times New Roman" w:hAnsi="Times New Roman" w:cs="Times New Roman"/>
          <w:color w:val="auto"/>
          <w:sz w:val="24"/>
          <w:szCs w:val="24"/>
        </w:rPr>
        <w:t xml:space="preserve">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Data for the required F Framework indicator(s) for the quarter as well as aggregate data by fiscal year:  Program Indicators or other mutually agreed upon format approved by the Grants </w:t>
      </w:r>
      <w:proofErr w:type="gramStart"/>
      <w:r w:rsidRPr="00754E7B">
        <w:rPr>
          <w:rFonts w:ascii="Times New Roman" w:eastAsia="Times New Roman" w:hAnsi="Times New Roman" w:cs="Times New Roman"/>
          <w:color w:val="auto"/>
          <w:sz w:val="24"/>
          <w:szCs w:val="24"/>
        </w:rPr>
        <w:t>Officer</w:t>
      </w:r>
      <w:r w:rsidR="00B230F5">
        <w:rPr>
          <w:rFonts w:ascii="Times New Roman" w:eastAsia="Times New Roman" w:hAnsi="Times New Roman" w:cs="Times New Roman"/>
          <w:color w:val="auto"/>
          <w:sz w:val="24"/>
          <w:szCs w:val="24"/>
        </w:rPr>
        <w:t>;</w:t>
      </w:r>
      <w:proofErr w:type="gramEnd"/>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3F5E7B74"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3B40722A"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hyperlink r:id="rId36" w:history="1">
        <w:r w:rsidR="00DF3B07" w:rsidRPr="00037F78">
          <w:rPr>
            <w:rStyle w:val="Hyperlink"/>
            <w:rFonts w:ascii="Times New Roman" w:eastAsia="Times New Roman" w:hAnsi="Times New Roman" w:cs="Times New Roman"/>
            <w:sz w:val="24"/>
            <w:szCs w:val="24"/>
          </w:rPr>
          <w:t>DRL-SCA-ProgramInfo@state.gov</w:t>
        </w:r>
      </w:hyperlink>
      <w:r w:rsidR="00DF3B07">
        <w:rPr>
          <w:rFonts w:ascii="Times New Roman" w:eastAsia="Times New Roman" w:hAnsi="Times New Roman" w:cs="Times New Roman"/>
          <w:sz w:val="24"/>
          <w:szCs w:val="24"/>
        </w:rPr>
        <w:t xml:space="preserve">. </w:t>
      </w:r>
    </w:p>
    <w:p w14:paraId="795FA0C3" w14:textId="77777777" w:rsidR="00754E7B" w:rsidRPr="00754E7B" w:rsidRDefault="00754E7B" w:rsidP="00DA36CE">
      <w:pPr>
        <w:pStyle w:val="NoSpacing"/>
      </w:pPr>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37"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Default="002607E8" w:rsidP="00DA36CE">
      <w:pPr>
        <w:pStyle w:val="NoSpacing"/>
      </w:pPr>
      <w:r>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Pr>
          <w:rFonts w:ascii="Times New Roman" w:eastAsia="Times New Roman" w:hAnsi="Times New Roman" w:cs="Times New Roman"/>
          <w:sz w:val="24"/>
          <w:szCs w:val="24"/>
        </w:rPr>
        <w:t>+1 (800) 518-4726</w:t>
      </w:r>
      <w:r>
        <w:rPr>
          <w:rFonts w:ascii="Times New Roman" w:eastAsia="Times New Roman" w:hAnsi="Times New Roman" w:cs="Times New Roman"/>
          <w:sz w:val="24"/>
          <w:szCs w:val="24"/>
        </w:rPr>
        <w:t xml:space="preserve"> or email </w:t>
      </w:r>
      <w:hyperlink r:id="rId38" w:history="1">
        <w:r w:rsidR="002F3763" w:rsidRPr="00A45637">
          <w:rPr>
            <w:rStyle w:val="Hyperlink"/>
            <w:rFonts w:ascii="Times New Roman" w:eastAsia="Times New Roman" w:hAnsi="Times New Roman" w:cs="Times New Roman"/>
            <w:sz w:val="24"/>
            <w:szCs w:val="24"/>
          </w:rPr>
          <w:t>support@grants.gov</w:t>
        </w:r>
      </w:hyperlink>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0F4CF6" w:rsidP="00DA36CE">
      <w:pPr>
        <w:pStyle w:val="NoSpacing"/>
      </w:pPr>
      <w:hyperlink r:id="rId39">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5A4BCA8A" w:rsidR="00290D8C" w:rsidRDefault="00112414" w:rsidP="00DA36CE">
      <w:pPr>
        <w:pStyle w:val="NoSpacing"/>
      </w:pPr>
      <w:r>
        <w:rPr>
          <w:rFonts w:ascii="Times New Roman" w:eastAsia="Times New Roman" w:hAnsi="Times New Roman" w:cs="Times New Roman"/>
          <w:sz w:val="24"/>
          <w:szCs w:val="24"/>
        </w:rPr>
        <w:t>Except for</w:t>
      </w:r>
      <w:r w:rsidR="002607E8">
        <w:rPr>
          <w:rFonts w:ascii="Times New Roman" w:eastAsia="Times New Roman" w:hAnsi="Times New Roman" w:cs="Times New Roman"/>
          <w:sz w:val="24"/>
          <w:szCs w:val="24"/>
        </w:rPr>
        <w:t xml:space="preserve"> technical submission questions, during the </w:t>
      </w:r>
      <w:r w:rsidR="00BA748E">
        <w:rPr>
          <w:rFonts w:ascii="Times New Roman" w:eastAsia="Times New Roman" w:hAnsi="Times New Roman" w:cs="Times New Roman"/>
          <w:sz w:val="24"/>
          <w:szCs w:val="24"/>
        </w:rPr>
        <w:t xml:space="preserve">NOFO </w:t>
      </w:r>
      <w:r w:rsidR="002607E8">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F3495B1"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 xml:space="preserve">Updated </w:t>
      </w:r>
      <w:r w:rsidR="00066FE3">
        <w:rPr>
          <w:rFonts w:ascii="Times New Roman" w:hAnsi="Times New Roman" w:cs="Times New Roman"/>
          <w:sz w:val="24"/>
          <w:szCs w:val="24"/>
        </w:rPr>
        <w:t>January 2020</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w:t>
      </w:r>
      <w:r w:rsidRPr="00DA36CE">
        <w:rPr>
          <w:rFonts w:ascii="Times New Roman" w:hAnsi="Times New Roman" w:cs="Times New Roman"/>
          <w:sz w:val="24"/>
          <w:szCs w:val="24"/>
        </w:rPr>
        <w:lastRenderedPageBreak/>
        <w:t xml:space="preserve">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1090384E"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40"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41" w:history="1">
        <w:r w:rsidR="00FA0714" w:rsidRPr="00484E46">
          <w:rPr>
            <w:rStyle w:val="Hyperlink"/>
            <w:rFonts w:ascii="Times New Roman" w:eastAsia="Times New Roman" w:hAnsi="Times New Roman" w:cs="Times New Roman"/>
            <w:sz w:val="24"/>
            <w:szCs w:val="24"/>
          </w:rPr>
          <w:t>SAM</w:t>
        </w:r>
        <w:r w:rsidR="000C6A96" w:rsidRPr="00484E46">
          <w:rPr>
            <w:rStyle w:val="Hyperlink"/>
            <w:rFonts w:ascii="Times New Roman" w:hAnsi="Times New Roman" w:cs="Times New Roman"/>
            <w:sz w:val="24"/>
            <w:szCs w:val="24"/>
          </w:rPr>
          <w:t>S</w:t>
        </w:r>
        <w:r w:rsidR="00FA0714" w:rsidRPr="00484E46">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42"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10" w:name="h.3dy6vkm" w:colFirst="0" w:colLast="0"/>
      <w:bookmarkEnd w:id="10"/>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43"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44"/>
      <w:footerReference w:type="default" r:id="rId45"/>
      <w:footerReference w:type="first" r:id="rId46"/>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9BDF2F" w14:textId="77777777" w:rsidR="0090391C" w:rsidRDefault="0090391C">
      <w:pPr>
        <w:spacing w:after="0" w:line="240" w:lineRule="auto"/>
      </w:pPr>
      <w:r>
        <w:separator/>
      </w:r>
    </w:p>
  </w:endnote>
  <w:endnote w:type="continuationSeparator" w:id="0">
    <w:p w14:paraId="5FE206B2" w14:textId="77777777" w:rsidR="0090391C" w:rsidRDefault="00903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C81BE" w14:textId="58B82844" w:rsidR="0090391C" w:rsidRDefault="0090391C">
    <w:pPr>
      <w:pStyle w:val="Footer"/>
    </w:pPr>
    <w:r>
      <w:rPr>
        <w:noProof/>
      </w:rPr>
      <mc:AlternateContent>
        <mc:Choice Requires="wps">
          <w:drawing>
            <wp:anchor distT="0" distB="0" distL="114300" distR="114300" simplePos="0" relativeHeight="251659264" behindDoc="0" locked="0" layoutInCell="0" allowOverlap="1" wp14:anchorId="2BED8AE7" wp14:editId="754BE2DF">
              <wp:simplePos x="0" y="0"/>
              <wp:positionH relativeFrom="page">
                <wp:posOffset>0</wp:posOffset>
              </wp:positionH>
              <wp:positionV relativeFrom="page">
                <wp:posOffset>9601200</wp:posOffset>
              </wp:positionV>
              <wp:extent cx="7772400" cy="266700"/>
              <wp:effectExtent l="0" t="0" r="0" b="0"/>
              <wp:wrapNone/>
              <wp:docPr id="1" name="MSIPCMe0d643f7bb0424282e510181"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466BB5" w14:textId="5FA3180E" w:rsidR="0090391C" w:rsidRPr="005A2652" w:rsidRDefault="0090391C"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shapetype w14:anchorId="2BED8AE7" id="_x0000_t202" coordsize="21600,21600" o:spt="202" path="m,l,21600r21600,l21600,xe">
              <v:stroke joinstyle="miter"/>
              <v:path gradientshapeok="t" o:connecttype="rect"/>
            </v:shapetype>
            <v:shape id="MSIPCMe0d643f7bb0424282e510181"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" o:allowincell="f" filled="f" stroked="f" strokeweight=".5pt">
              <v:textbox inset=",0,,0">
                <w:txbxContent>
                  <w:p w14:paraId="36466BB5" w14:textId="5FA3180E" w:rsidR="0090391C" w:rsidRPr="005A2652" w:rsidRDefault="0090391C"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A08C7" w14:textId="66469D03" w:rsidR="0090391C" w:rsidRDefault="0090391C">
    <w:pPr>
      <w:pStyle w:val="Footer"/>
    </w:pPr>
    <w:r>
      <w:rPr>
        <w:noProof/>
      </w:rPr>
      <mc:AlternateContent>
        <mc:Choice Requires="wps">
          <w:drawing>
            <wp:anchor distT="0" distB="0" distL="114300" distR="114300" simplePos="0" relativeHeight="251660288" behindDoc="0" locked="0" layoutInCell="0" allowOverlap="1" wp14:anchorId="3E026A3C" wp14:editId="2046D5F0">
              <wp:simplePos x="0" y="0"/>
              <wp:positionH relativeFrom="page">
                <wp:posOffset>0</wp:posOffset>
              </wp:positionH>
              <wp:positionV relativeFrom="page">
                <wp:posOffset>9601200</wp:posOffset>
              </wp:positionV>
              <wp:extent cx="7772400" cy="266700"/>
              <wp:effectExtent l="0" t="0" r="0" b="0"/>
              <wp:wrapNone/>
              <wp:docPr id="2" name="MSIPCM2f9d48d6a2a3d3ef35db0e34"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DACB45" w14:textId="0EDEAD53" w:rsidR="0090391C" w:rsidRPr="005A2652" w:rsidRDefault="0090391C"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shapetype w14:anchorId="3E026A3C" id="_x0000_t202" coordsize="21600,21600" o:spt="202" path="m,l,21600r21600,l21600,xe">
              <v:stroke joinstyle="miter"/>
              <v:path gradientshapeok="t" o:connecttype="rect"/>
            </v:shapetype>
            <v:shape id="MSIPCM2f9d48d6a2a3d3ef35db0e34" o:spid="_x0000_s1027" type="#_x0000_t202" alt="{&quot;HashCode&quot;:549228713,&quot;Height&quot;:792.0,&quot;Width&quot;:612.0,&quot;Placement&quot;:&quot;Footer&quot;,&quot;Index&quot;:&quot;FirstPage&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" o:allowincell="f" filled="f" stroked="f" strokeweight=".5pt">
              <v:textbox inset=",0,,0">
                <w:txbxContent>
                  <w:p w14:paraId="49DACB45" w14:textId="0EDEAD53" w:rsidR="0090391C" w:rsidRPr="005A2652" w:rsidRDefault="0090391C"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D6F022" w14:textId="77777777" w:rsidR="0090391C" w:rsidRDefault="0090391C">
      <w:pPr>
        <w:spacing w:after="0" w:line="240" w:lineRule="auto"/>
      </w:pPr>
      <w:r>
        <w:separator/>
      </w:r>
    </w:p>
  </w:footnote>
  <w:footnote w:type="continuationSeparator" w:id="0">
    <w:p w14:paraId="416338DE" w14:textId="77777777" w:rsidR="0090391C" w:rsidRDefault="00903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87E1E" w14:textId="77744CDB"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3A3E08">
          <w:rPr>
            <w:rFonts w:ascii="Times New Roman" w:hAnsi="Times New Roman" w:cs="Times New Roman"/>
            <w:noProof/>
            <w:sz w:val="24"/>
          </w:rPr>
          <w:t>21</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0"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3" w15:restartNumberingAfterBreak="0">
    <w:nsid w:val="2D072210"/>
    <w:multiLevelType w:val="hybridMultilevel"/>
    <w:tmpl w:val="E0500C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1"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4"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7"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9"/>
  </w:num>
  <w:num w:numId="2">
    <w:abstractNumId w:val="26"/>
  </w:num>
  <w:num w:numId="3">
    <w:abstractNumId w:val="3"/>
  </w:num>
  <w:num w:numId="4">
    <w:abstractNumId w:val="20"/>
  </w:num>
  <w:num w:numId="5">
    <w:abstractNumId w:val="10"/>
  </w:num>
  <w:num w:numId="6">
    <w:abstractNumId w:val="17"/>
  </w:num>
  <w:num w:numId="7">
    <w:abstractNumId w:val="25"/>
  </w:num>
  <w:num w:numId="8">
    <w:abstractNumId w:val="12"/>
  </w:num>
  <w:num w:numId="9">
    <w:abstractNumId w:val="0"/>
  </w:num>
  <w:num w:numId="10">
    <w:abstractNumId w:val="28"/>
  </w:num>
  <w:num w:numId="11">
    <w:abstractNumId w:val="7"/>
  </w:num>
  <w:num w:numId="12">
    <w:abstractNumId w:val="24"/>
  </w:num>
  <w:num w:numId="13">
    <w:abstractNumId w:val="16"/>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5"/>
  </w:num>
  <w:num w:numId="17">
    <w:abstractNumId w:val="18"/>
  </w:num>
  <w:num w:numId="18">
    <w:abstractNumId w:val="8"/>
  </w:num>
  <w:num w:numId="19">
    <w:abstractNumId w:val="6"/>
  </w:num>
  <w:num w:numId="20">
    <w:abstractNumId w:val="22"/>
  </w:num>
  <w:num w:numId="21">
    <w:abstractNumId w:val="11"/>
  </w:num>
  <w:num w:numId="22">
    <w:abstractNumId w:val="1"/>
  </w:num>
  <w:num w:numId="23">
    <w:abstractNumId w:val="27"/>
  </w:num>
  <w:num w:numId="24">
    <w:abstractNumId w:val="21"/>
  </w:num>
  <w:num w:numId="25">
    <w:abstractNumId w:val="2"/>
  </w:num>
  <w:num w:numId="26">
    <w:abstractNumId w:val="11"/>
  </w:num>
  <w:num w:numId="27">
    <w:abstractNumId w:val="4"/>
  </w:num>
  <w:num w:numId="28">
    <w:abstractNumId w:val="5"/>
  </w:num>
  <w:num w:numId="29">
    <w:abstractNumId w:val="23"/>
  </w:num>
  <w:num w:numId="30">
    <w:abstractNumId w:val="19"/>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US" w:vendorID="64" w:dllVersion="0" w:nlCheck="1" w:checkStyle="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2AD8"/>
    <w:rsid w:val="00044342"/>
    <w:rsid w:val="0004508F"/>
    <w:rsid w:val="00046B0B"/>
    <w:rsid w:val="0005734D"/>
    <w:rsid w:val="00066461"/>
    <w:rsid w:val="00066FE3"/>
    <w:rsid w:val="000726DA"/>
    <w:rsid w:val="000833FF"/>
    <w:rsid w:val="00086F57"/>
    <w:rsid w:val="00095F36"/>
    <w:rsid w:val="000966EC"/>
    <w:rsid w:val="000A1394"/>
    <w:rsid w:val="000A2F2E"/>
    <w:rsid w:val="000A592E"/>
    <w:rsid w:val="000A7586"/>
    <w:rsid w:val="000B4325"/>
    <w:rsid w:val="000B5C07"/>
    <w:rsid w:val="000B7387"/>
    <w:rsid w:val="000C12FA"/>
    <w:rsid w:val="000C5C9F"/>
    <w:rsid w:val="000C6A96"/>
    <w:rsid w:val="000D26B1"/>
    <w:rsid w:val="000D4C68"/>
    <w:rsid w:val="000E0224"/>
    <w:rsid w:val="000E171B"/>
    <w:rsid w:val="000E5218"/>
    <w:rsid w:val="000F2A55"/>
    <w:rsid w:val="000F4CF6"/>
    <w:rsid w:val="001002FC"/>
    <w:rsid w:val="00102A2C"/>
    <w:rsid w:val="00112414"/>
    <w:rsid w:val="001125BF"/>
    <w:rsid w:val="001137DB"/>
    <w:rsid w:val="00115681"/>
    <w:rsid w:val="00121037"/>
    <w:rsid w:val="001210B9"/>
    <w:rsid w:val="00122A1E"/>
    <w:rsid w:val="00137D7C"/>
    <w:rsid w:val="00174421"/>
    <w:rsid w:val="0017703A"/>
    <w:rsid w:val="00190B19"/>
    <w:rsid w:val="00194E41"/>
    <w:rsid w:val="001B0877"/>
    <w:rsid w:val="001B2EAC"/>
    <w:rsid w:val="001B36CD"/>
    <w:rsid w:val="001B436C"/>
    <w:rsid w:val="001B509C"/>
    <w:rsid w:val="001B7BFA"/>
    <w:rsid w:val="001D1E2D"/>
    <w:rsid w:val="001E1561"/>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431F"/>
    <w:rsid w:val="002A6828"/>
    <w:rsid w:val="002A6DEF"/>
    <w:rsid w:val="002B0090"/>
    <w:rsid w:val="002B5CFF"/>
    <w:rsid w:val="002B7CFF"/>
    <w:rsid w:val="002C2DB8"/>
    <w:rsid w:val="002C5E91"/>
    <w:rsid w:val="002D2CAA"/>
    <w:rsid w:val="002D5B78"/>
    <w:rsid w:val="002E034F"/>
    <w:rsid w:val="002E2C79"/>
    <w:rsid w:val="002E5AD5"/>
    <w:rsid w:val="002E719A"/>
    <w:rsid w:val="002F16BB"/>
    <w:rsid w:val="002F1FEE"/>
    <w:rsid w:val="002F31C0"/>
    <w:rsid w:val="002F33BE"/>
    <w:rsid w:val="002F3763"/>
    <w:rsid w:val="0030529F"/>
    <w:rsid w:val="00307030"/>
    <w:rsid w:val="003221AC"/>
    <w:rsid w:val="0032561A"/>
    <w:rsid w:val="0033230B"/>
    <w:rsid w:val="0034020B"/>
    <w:rsid w:val="00341D53"/>
    <w:rsid w:val="00344EA4"/>
    <w:rsid w:val="00352492"/>
    <w:rsid w:val="0035360E"/>
    <w:rsid w:val="0035592D"/>
    <w:rsid w:val="003779CC"/>
    <w:rsid w:val="00386360"/>
    <w:rsid w:val="003901AF"/>
    <w:rsid w:val="00390FAF"/>
    <w:rsid w:val="00394A4C"/>
    <w:rsid w:val="00394EED"/>
    <w:rsid w:val="00397E5E"/>
    <w:rsid w:val="003A02AF"/>
    <w:rsid w:val="003A3E08"/>
    <w:rsid w:val="003A7D3D"/>
    <w:rsid w:val="003B035C"/>
    <w:rsid w:val="003B10C9"/>
    <w:rsid w:val="003B5053"/>
    <w:rsid w:val="003C12F4"/>
    <w:rsid w:val="003D308B"/>
    <w:rsid w:val="003D35A8"/>
    <w:rsid w:val="003D5515"/>
    <w:rsid w:val="003D5CC5"/>
    <w:rsid w:val="003D7204"/>
    <w:rsid w:val="003E2D0A"/>
    <w:rsid w:val="003E3968"/>
    <w:rsid w:val="003F35B9"/>
    <w:rsid w:val="00401EC8"/>
    <w:rsid w:val="004021B5"/>
    <w:rsid w:val="00403091"/>
    <w:rsid w:val="00404CA8"/>
    <w:rsid w:val="004065D9"/>
    <w:rsid w:val="00411CEA"/>
    <w:rsid w:val="004159D6"/>
    <w:rsid w:val="004202B5"/>
    <w:rsid w:val="00432F2E"/>
    <w:rsid w:val="00437570"/>
    <w:rsid w:val="00443D30"/>
    <w:rsid w:val="0045100E"/>
    <w:rsid w:val="00451C84"/>
    <w:rsid w:val="0046461F"/>
    <w:rsid w:val="00467BB2"/>
    <w:rsid w:val="00473E00"/>
    <w:rsid w:val="00484E46"/>
    <w:rsid w:val="004924EC"/>
    <w:rsid w:val="004A1131"/>
    <w:rsid w:val="004A6DDA"/>
    <w:rsid w:val="004B3855"/>
    <w:rsid w:val="004B58E5"/>
    <w:rsid w:val="004B7857"/>
    <w:rsid w:val="004B7D70"/>
    <w:rsid w:val="004C264A"/>
    <w:rsid w:val="004C6594"/>
    <w:rsid w:val="004E119D"/>
    <w:rsid w:val="004E3CAA"/>
    <w:rsid w:val="004E3E0C"/>
    <w:rsid w:val="004F18AD"/>
    <w:rsid w:val="004F69EC"/>
    <w:rsid w:val="00506676"/>
    <w:rsid w:val="005219E9"/>
    <w:rsid w:val="00522115"/>
    <w:rsid w:val="005308E7"/>
    <w:rsid w:val="00531794"/>
    <w:rsid w:val="005328BF"/>
    <w:rsid w:val="00537B00"/>
    <w:rsid w:val="0054447B"/>
    <w:rsid w:val="0055170D"/>
    <w:rsid w:val="00555A5D"/>
    <w:rsid w:val="0056656C"/>
    <w:rsid w:val="0057151D"/>
    <w:rsid w:val="00571ADB"/>
    <w:rsid w:val="00577658"/>
    <w:rsid w:val="00581E19"/>
    <w:rsid w:val="005A2652"/>
    <w:rsid w:val="005B1B41"/>
    <w:rsid w:val="005B25A6"/>
    <w:rsid w:val="005C2EFC"/>
    <w:rsid w:val="005C6B3B"/>
    <w:rsid w:val="005C785C"/>
    <w:rsid w:val="005D065D"/>
    <w:rsid w:val="005D0A7F"/>
    <w:rsid w:val="005D206C"/>
    <w:rsid w:val="005E071E"/>
    <w:rsid w:val="005E2A6F"/>
    <w:rsid w:val="005E4AB4"/>
    <w:rsid w:val="005E5104"/>
    <w:rsid w:val="005E5C5D"/>
    <w:rsid w:val="005F447C"/>
    <w:rsid w:val="00612DEB"/>
    <w:rsid w:val="00624215"/>
    <w:rsid w:val="0062465D"/>
    <w:rsid w:val="00627FD1"/>
    <w:rsid w:val="006361DF"/>
    <w:rsid w:val="00636EDB"/>
    <w:rsid w:val="006448FC"/>
    <w:rsid w:val="00657565"/>
    <w:rsid w:val="006607EC"/>
    <w:rsid w:val="00661BA3"/>
    <w:rsid w:val="006632F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23A8"/>
    <w:rsid w:val="00706B04"/>
    <w:rsid w:val="00706C29"/>
    <w:rsid w:val="00710D2F"/>
    <w:rsid w:val="0071577A"/>
    <w:rsid w:val="00717409"/>
    <w:rsid w:val="00732C31"/>
    <w:rsid w:val="0073441D"/>
    <w:rsid w:val="007422E4"/>
    <w:rsid w:val="00744B12"/>
    <w:rsid w:val="007510CE"/>
    <w:rsid w:val="00754E7B"/>
    <w:rsid w:val="00755065"/>
    <w:rsid w:val="00755BE2"/>
    <w:rsid w:val="00760AB9"/>
    <w:rsid w:val="007617EF"/>
    <w:rsid w:val="00772F30"/>
    <w:rsid w:val="00774BD8"/>
    <w:rsid w:val="0078635C"/>
    <w:rsid w:val="00787314"/>
    <w:rsid w:val="00794073"/>
    <w:rsid w:val="00794982"/>
    <w:rsid w:val="007A38CE"/>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54673"/>
    <w:rsid w:val="00856B38"/>
    <w:rsid w:val="00863457"/>
    <w:rsid w:val="00872EE7"/>
    <w:rsid w:val="008746B1"/>
    <w:rsid w:val="008A6F52"/>
    <w:rsid w:val="008B34EF"/>
    <w:rsid w:val="008C07BD"/>
    <w:rsid w:val="008C7855"/>
    <w:rsid w:val="008D27FB"/>
    <w:rsid w:val="008E5ECA"/>
    <w:rsid w:val="008E6561"/>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630E9"/>
    <w:rsid w:val="00965DCE"/>
    <w:rsid w:val="009662F2"/>
    <w:rsid w:val="00971169"/>
    <w:rsid w:val="009765F1"/>
    <w:rsid w:val="0098423F"/>
    <w:rsid w:val="0098622E"/>
    <w:rsid w:val="009959D7"/>
    <w:rsid w:val="00996D5A"/>
    <w:rsid w:val="009A1358"/>
    <w:rsid w:val="009A5B75"/>
    <w:rsid w:val="009B2E88"/>
    <w:rsid w:val="009B305D"/>
    <w:rsid w:val="009B62E4"/>
    <w:rsid w:val="009C52FE"/>
    <w:rsid w:val="009D14D4"/>
    <w:rsid w:val="009D32F0"/>
    <w:rsid w:val="009D3D79"/>
    <w:rsid w:val="009F0E82"/>
    <w:rsid w:val="009F1B0C"/>
    <w:rsid w:val="00A135A3"/>
    <w:rsid w:val="00A202A1"/>
    <w:rsid w:val="00A204ED"/>
    <w:rsid w:val="00A35321"/>
    <w:rsid w:val="00A47AAD"/>
    <w:rsid w:val="00A54D33"/>
    <w:rsid w:val="00A77AC7"/>
    <w:rsid w:val="00A8160D"/>
    <w:rsid w:val="00A83970"/>
    <w:rsid w:val="00A860F4"/>
    <w:rsid w:val="00A87EF2"/>
    <w:rsid w:val="00A91B48"/>
    <w:rsid w:val="00A926CD"/>
    <w:rsid w:val="00A935C5"/>
    <w:rsid w:val="00AA3639"/>
    <w:rsid w:val="00AA446A"/>
    <w:rsid w:val="00AA5036"/>
    <w:rsid w:val="00AA5FDE"/>
    <w:rsid w:val="00AA661A"/>
    <w:rsid w:val="00AB2A7F"/>
    <w:rsid w:val="00AC4A76"/>
    <w:rsid w:val="00AD1B75"/>
    <w:rsid w:val="00AD248C"/>
    <w:rsid w:val="00AE2C4F"/>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52585"/>
    <w:rsid w:val="00B52C91"/>
    <w:rsid w:val="00B53BCE"/>
    <w:rsid w:val="00B54475"/>
    <w:rsid w:val="00B62E7B"/>
    <w:rsid w:val="00B64551"/>
    <w:rsid w:val="00B70A15"/>
    <w:rsid w:val="00B7128F"/>
    <w:rsid w:val="00B712E0"/>
    <w:rsid w:val="00B747CE"/>
    <w:rsid w:val="00B82D17"/>
    <w:rsid w:val="00B83A2C"/>
    <w:rsid w:val="00B83ADB"/>
    <w:rsid w:val="00B9087F"/>
    <w:rsid w:val="00B96440"/>
    <w:rsid w:val="00B97FA9"/>
    <w:rsid w:val="00BA748E"/>
    <w:rsid w:val="00BB3E76"/>
    <w:rsid w:val="00BC1D42"/>
    <w:rsid w:val="00BD4D16"/>
    <w:rsid w:val="00BD5CBF"/>
    <w:rsid w:val="00BE7586"/>
    <w:rsid w:val="00BF2C1A"/>
    <w:rsid w:val="00C1352F"/>
    <w:rsid w:val="00C15E12"/>
    <w:rsid w:val="00C26CCC"/>
    <w:rsid w:val="00C36AC4"/>
    <w:rsid w:val="00C37ACE"/>
    <w:rsid w:val="00C622A6"/>
    <w:rsid w:val="00C649FD"/>
    <w:rsid w:val="00C7789E"/>
    <w:rsid w:val="00C831F1"/>
    <w:rsid w:val="00C84A07"/>
    <w:rsid w:val="00C91895"/>
    <w:rsid w:val="00C92E25"/>
    <w:rsid w:val="00CA2CDD"/>
    <w:rsid w:val="00CA4358"/>
    <w:rsid w:val="00CA6F5A"/>
    <w:rsid w:val="00CA7DF2"/>
    <w:rsid w:val="00CB05C5"/>
    <w:rsid w:val="00CB4AAA"/>
    <w:rsid w:val="00CC13CD"/>
    <w:rsid w:val="00CD0240"/>
    <w:rsid w:val="00CD1CA1"/>
    <w:rsid w:val="00CD632A"/>
    <w:rsid w:val="00CE5219"/>
    <w:rsid w:val="00CE6942"/>
    <w:rsid w:val="00CF1A66"/>
    <w:rsid w:val="00CF4811"/>
    <w:rsid w:val="00CF639E"/>
    <w:rsid w:val="00CF6F08"/>
    <w:rsid w:val="00D002E3"/>
    <w:rsid w:val="00D04754"/>
    <w:rsid w:val="00D24014"/>
    <w:rsid w:val="00D32995"/>
    <w:rsid w:val="00D35A04"/>
    <w:rsid w:val="00D40823"/>
    <w:rsid w:val="00D42988"/>
    <w:rsid w:val="00D43BE9"/>
    <w:rsid w:val="00D47D44"/>
    <w:rsid w:val="00D50238"/>
    <w:rsid w:val="00D50720"/>
    <w:rsid w:val="00D50E16"/>
    <w:rsid w:val="00D60138"/>
    <w:rsid w:val="00D7136E"/>
    <w:rsid w:val="00D76C67"/>
    <w:rsid w:val="00D83829"/>
    <w:rsid w:val="00D92953"/>
    <w:rsid w:val="00D94EB7"/>
    <w:rsid w:val="00D9639A"/>
    <w:rsid w:val="00DA36CE"/>
    <w:rsid w:val="00DB00C4"/>
    <w:rsid w:val="00DC6FF0"/>
    <w:rsid w:val="00DC78EE"/>
    <w:rsid w:val="00DD59E3"/>
    <w:rsid w:val="00DD72F9"/>
    <w:rsid w:val="00DE5B4D"/>
    <w:rsid w:val="00DE7F64"/>
    <w:rsid w:val="00DF259E"/>
    <w:rsid w:val="00DF261E"/>
    <w:rsid w:val="00DF3B07"/>
    <w:rsid w:val="00DF4C00"/>
    <w:rsid w:val="00DF521F"/>
    <w:rsid w:val="00E03771"/>
    <w:rsid w:val="00E07E1F"/>
    <w:rsid w:val="00E1217F"/>
    <w:rsid w:val="00E2005B"/>
    <w:rsid w:val="00E20266"/>
    <w:rsid w:val="00E209C2"/>
    <w:rsid w:val="00E22158"/>
    <w:rsid w:val="00E25DBC"/>
    <w:rsid w:val="00E3109E"/>
    <w:rsid w:val="00E37084"/>
    <w:rsid w:val="00E4121B"/>
    <w:rsid w:val="00E538E8"/>
    <w:rsid w:val="00E5506B"/>
    <w:rsid w:val="00E56BDC"/>
    <w:rsid w:val="00E65488"/>
    <w:rsid w:val="00E7715B"/>
    <w:rsid w:val="00E870FE"/>
    <w:rsid w:val="00E87DAA"/>
    <w:rsid w:val="00EA4042"/>
    <w:rsid w:val="00EB170A"/>
    <w:rsid w:val="00EB1882"/>
    <w:rsid w:val="00EC03CF"/>
    <w:rsid w:val="00EC069C"/>
    <w:rsid w:val="00EC3DE8"/>
    <w:rsid w:val="00ED47F2"/>
    <w:rsid w:val="00EE4891"/>
    <w:rsid w:val="00EE4C8B"/>
    <w:rsid w:val="00EF115A"/>
    <w:rsid w:val="00EF25C1"/>
    <w:rsid w:val="00EF2EA8"/>
    <w:rsid w:val="00EF6BF0"/>
    <w:rsid w:val="00F01207"/>
    <w:rsid w:val="00F234F3"/>
    <w:rsid w:val="00F25CAC"/>
    <w:rsid w:val="00F35CC9"/>
    <w:rsid w:val="00F41810"/>
    <w:rsid w:val="00F42ECA"/>
    <w:rsid w:val="00F43052"/>
    <w:rsid w:val="00F521FD"/>
    <w:rsid w:val="00F52971"/>
    <w:rsid w:val="00F53F38"/>
    <w:rsid w:val="00F57043"/>
    <w:rsid w:val="00F61771"/>
    <w:rsid w:val="00F63493"/>
    <w:rsid w:val="00F64A8A"/>
    <w:rsid w:val="00F64EB0"/>
    <w:rsid w:val="00F77180"/>
    <w:rsid w:val="00F8269E"/>
    <w:rsid w:val="00F84887"/>
    <w:rsid w:val="00F9126D"/>
    <w:rsid w:val="00F918D9"/>
    <w:rsid w:val="00F933DA"/>
    <w:rsid w:val="00F93B5D"/>
    <w:rsid w:val="00FA0714"/>
    <w:rsid w:val="00FA642D"/>
    <w:rsid w:val="00FA76C6"/>
    <w:rsid w:val="00FC7C0A"/>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772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tate.gov/country-reports-on-human-rights-practices-for-2018/" TargetMode="External"/><Relationship Id="rId13" Type="http://schemas.openxmlformats.org/officeDocument/2006/relationships/hyperlink" Target="http://www.who.int/mental_health/emergencies/guidelines_iasc_mental_health_psychosocial_june_2007.pdf" TargetMode="External"/><Relationship Id="rId18" Type="http://schemas.openxmlformats.org/officeDocument/2006/relationships/hyperlink" Target="https://www.grants.gov/" TargetMode="External"/><Relationship Id="rId26" Type="http://schemas.openxmlformats.org/officeDocument/2006/relationships/hyperlink" Target="file:///C:\Users\OKellyCA\AppData\Local\Microsoft\Windows\INetCache\Content.Outlook\ZN6WSCL2\www.grants.gov" TargetMode="External"/><Relationship Id="rId39" Type="http://schemas.openxmlformats.org/officeDocument/2006/relationships/hyperlink" Target="https://www.opm.gov/policy-data-oversight/snow-dismissal-procedures/federal-holidays/" TargetMode="External"/><Relationship Id="rId3" Type="http://schemas.openxmlformats.org/officeDocument/2006/relationships/styles" Target="styles.xml"/><Relationship Id="rId21"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4" Type="http://schemas.openxmlformats.org/officeDocument/2006/relationships/hyperlink" Target="https://www.state.gov/m/a/ope/index.htm" TargetMode="External"/><Relationship Id="rId42" Type="http://schemas.openxmlformats.org/officeDocument/2006/relationships/hyperlink" Target="https://www.state.gov/bureau-of-democracy-human-rights-and-labor/programs-and-grants/"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redirect.state.sbu/?url=http://www.corehumanitarianstandard.org/files/files/CHS-Guidance-Notes-and-Indicators.pdf" TargetMode="External"/><Relationship Id="rId17" Type="http://schemas.openxmlformats.org/officeDocument/2006/relationships/hyperlink" Target="https://www.state.gov/resources-for-programs-and-grants/" TargetMode="External"/><Relationship Id="rId25" Type="http://schemas.openxmlformats.org/officeDocument/2006/relationships/hyperlink" Target="https://www.state.gov/bureau-of-democracy-human-rights-and-labor/programs-and-grants/" TargetMode="External"/><Relationship Id="rId33" Type="http://schemas.openxmlformats.org/officeDocument/2006/relationships/hyperlink" Target="https://www.opm.gov/policy-data-oversight/snow-dismissal-procedures/federal-holidays/" TargetMode="External"/><Relationship Id="rId38" Type="http://schemas.openxmlformats.org/officeDocument/2006/relationships/hyperlink" Target="mailto:support@grants.gov" TargetMode="External"/><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state.gov/j/drl/p/c72333.htm" TargetMode="External"/><Relationship Id="rId20" Type="http://schemas.openxmlformats.org/officeDocument/2006/relationships/hyperlink" Target="https://mygrants.service-now.com/grants/portal_login.do" TargetMode="External"/><Relationship Id="rId29" Type="http://schemas.openxmlformats.org/officeDocument/2006/relationships/hyperlink" Target="https://mygrants.service-now.com" TargetMode="External"/><Relationship Id="rId41" Type="http://schemas.openxmlformats.org/officeDocument/2006/relationships/hyperlink" Target="https://mygrants.service-now.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grants/portal_login.do" TargetMode="External"/><Relationship Id="rId24" Type="http://schemas.openxmlformats.org/officeDocument/2006/relationships/hyperlink" Target="https://www.govinfo.gov/content/pkg/USCODE-2017-title22/html/USCODE-2017-title22-chap32-subchapIII-partI-sec2378d.htm" TargetMode="External"/><Relationship Id="rId32" Type="http://schemas.openxmlformats.org/officeDocument/2006/relationships/hyperlink" Target="mailto:support@grants.gov" TargetMode="External"/><Relationship Id="rId37" Type="http://schemas.openxmlformats.org/officeDocument/2006/relationships/hyperlink" Target="https://afsitsm.service-now.com/ilms/home" TargetMode="External"/><Relationship Id="rId40" Type="http://schemas.openxmlformats.org/officeDocument/2006/relationships/hyperlink" Target="file:///C:\Users\OKellyCA\AppData\Local\Microsoft\Windows\INetCache\Content.Outlook\ZN6WSCL2\www.grants.gov"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state.gov/resources-for-programs-and-grants/" TargetMode="External"/><Relationship Id="rId23" Type="http://schemas.openxmlformats.org/officeDocument/2006/relationships/hyperlink" Target="https://www.state.gov/foreign-terrorist-organizations/" TargetMode="External"/><Relationship Id="rId28" Type="http://schemas.openxmlformats.org/officeDocument/2006/relationships/hyperlink" Target="https://mygrants.service-now.com/grants/portal_login.do" TargetMode="External"/><Relationship Id="rId36" Type="http://schemas.openxmlformats.org/officeDocument/2006/relationships/hyperlink" Target="mailto:DRL-SCA-ProgramInfo@state.gov" TargetMode="Externa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1" Type="http://schemas.openxmlformats.org/officeDocument/2006/relationships/hyperlink" Target="file:///C:\Users\OKellyCA\AppData\Local\Microsoft\Windows\INetCache\Content.Outlook\ZN6WSCL2\www.grants.gov"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am.gov" TargetMode="External"/><Relationship Id="rId14" Type="http://schemas.openxmlformats.org/officeDocument/2006/relationships/hyperlink" Target="https://www.state.gov/bureau-of-democracy-human-rights-and-labor/programs-and-grants/" TargetMode="External"/><Relationship Id="rId22" Type="http://schemas.openxmlformats.org/officeDocument/2006/relationships/hyperlink" Target="https://mygrants.service-now.com/grants/portal_login.do" TargetMode="External"/><Relationship Id="rId2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0" Type="http://schemas.openxmlformats.org/officeDocument/2006/relationships/hyperlink" Target="https://afsitsm.service-now.com/ilms/home" TargetMode="External"/><Relationship Id="rId35" Type="http://schemas.openxmlformats.org/officeDocument/2006/relationships/hyperlink" Target="https://www.congress.gov/bill/115th-congress/senate-bill/1141" TargetMode="External"/><Relationship Id="rId43" Type="http://schemas.openxmlformats.org/officeDocument/2006/relationships/hyperlink" Target="https://www.state.gov/bureaus-offices/under-secretary-for-civilian-security-democracy-and-human-rights/bureau-of-democracy-human-rights-and-labor/"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EB600-E6C7-4D77-AECB-522466327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9882</Words>
  <Characters>56334</Characters>
  <Application>Microsoft Office Word</Application>
  <DocSecurity>4</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Bailey, Tyra R</cp:lastModifiedBy>
  <cp:revision>2</cp:revision>
  <cp:lastPrinted>2018-11-19T16:01:00Z</cp:lastPrinted>
  <dcterms:created xsi:type="dcterms:W3CDTF">2020-03-06T17:23:00Z</dcterms:created>
  <dcterms:modified xsi:type="dcterms:W3CDTF">2020-03-06T17:23:00Z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OKellyCA@state.gov</vt:lpwstr>
  </property>
  <property fmtid="{D5CDD505-2E9C-101B-9397-08002B2CF9AE}" pid="5" name="MSIP_Label_1665d9ee-429a-4d5f-97cc-cfb56e044a6e_SetDate">
    <vt:lpwstr>2019-10-15T14:56:44.4753215Z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00b0cd86-2fc2-4f0d-989a-6cd4ed822206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